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B5F6E" w14:textId="11C90C6B" w:rsidR="00F35D58" w:rsidRPr="00F35D58" w:rsidRDefault="00F35D58" w:rsidP="00683576">
      <w:pPr>
        <w:ind w:left="720" w:firstLine="720"/>
        <w:rPr>
          <w:rFonts w:ascii="Berlin Sans FB" w:hAnsi="Berlin Sans FB"/>
          <w:sz w:val="40"/>
          <w:szCs w:val="40"/>
        </w:rPr>
      </w:pPr>
      <w:r w:rsidRPr="00F35D58">
        <w:rPr>
          <w:rFonts w:ascii="Berlin Sans FB" w:hAnsi="Berlin Sans FB"/>
          <w:sz w:val="40"/>
          <w:szCs w:val="40"/>
        </w:rPr>
        <w:t>Spring 2015</w:t>
      </w:r>
    </w:p>
    <w:sdt>
      <w:sdtPr>
        <w:id w:val="-1313859789"/>
        <w:docPartObj>
          <w:docPartGallery w:val="Cover Pages"/>
          <w:docPartUnique/>
        </w:docPartObj>
      </w:sdtPr>
      <w:sdtEndPr>
        <w:rPr>
          <w:rFonts w:asciiTheme="majorHAnsi" w:hAnsiTheme="majorHAnsi"/>
          <w:b/>
          <w:sz w:val="24"/>
          <w:szCs w:val="24"/>
        </w:rPr>
      </w:sdtEndPr>
      <w:sdtContent>
        <w:p w14:paraId="64274DD2" w14:textId="256DF98D" w:rsidR="00843684" w:rsidRDefault="00843684">
          <w:r>
            <w:rPr>
              <w:noProof/>
            </w:rPr>
            <mc:AlternateContent>
              <mc:Choice Requires="wps">
                <w:drawing>
                  <wp:anchor distT="0" distB="0" distL="114300" distR="114300" simplePos="0" relativeHeight="251663360" behindDoc="1" locked="0" layoutInCell="1" allowOverlap="1" wp14:anchorId="1E8C4E48" wp14:editId="2926829B">
                    <wp:simplePos x="0" y="0"/>
                    <wp:positionH relativeFrom="page">
                      <wp:align>center</wp:align>
                    </wp:positionH>
                    <wp:positionV relativeFrom="page">
                      <wp:align>center</wp:align>
                    </wp:positionV>
                    <wp:extent cx="7383780" cy="9555480"/>
                    <wp:effectExtent l="0" t="0" r="26670" b="2667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cmpd="thickThin">
                              <a:solidFill>
                                <a:schemeClr val="tx1"/>
                              </a:solidFill>
                            </a:ln>
                          </wps:spPr>
                          <wps:style>
                            <a:lnRef idx="2">
                              <a:schemeClr val="accent1">
                                <a:shade val="50000"/>
                              </a:schemeClr>
                            </a:lnRef>
                            <a:fillRef idx="1003">
                              <a:schemeClr val="lt2"/>
                            </a:fillRef>
                            <a:effectRef idx="0">
                              <a:schemeClr val="accent1"/>
                            </a:effectRef>
                            <a:fontRef idx="minor">
                              <a:schemeClr val="lt1"/>
                            </a:fontRef>
                          </wps:style>
                          <wps:txbx>
                            <w:txbxContent>
                              <w:p w14:paraId="2BC91166" w14:textId="77777777" w:rsidR="0077333E" w:rsidRDefault="0077333E">
                                <w:bookmarkStart w:id="0" w:name="_GoBack"/>
                                <w:bookmarkEnd w:id="0"/>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E8C4E48"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" fillcolor="#fcf6f6 [181]" strokecolor="black [3213]" strokeweight="2pt">
                    <v:fill color2="#eccac9 [981]" rotate="t" colors="0 #fcf6f6;48497f #e3b0af;54395f #e3b0af;1 #eccbca" focus="100%" type="gradient"/>
                    <v:stroke linestyle="thickThin"/>
                    <v:path arrowok="t"/>
                    <v:textbox inset="21.6pt,,21.6pt">
                      <w:txbxContent>
                        <w:p w14:paraId="2BC91166" w14:textId="77777777" w:rsidR="0077333E" w:rsidRDefault="0077333E">
                          <w:bookmarkStart w:id="1" w:name="_GoBack"/>
                          <w:bookmarkEnd w:id="1"/>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3567A397" wp14:editId="5B22C3D6">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635"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2429C8" w14:textId="057E4646" w:rsidR="0077333E" w:rsidRPr="00242F5D" w:rsidRDefault="0077333E">
                                <w:pPr>
                                  <w:spacing w:before="240"/>
                                  <w:jc w:val="center"/>
                                  <w:rPr>
                                    <w:rFonts w:ascii="Berlin Sans FB" w:hAnsi="Berlin Sans FB"/>
                                    <w:color w:val="FFFFFF" w:themeColor="background1"/>
                                  </w:rPr>
                                </w:pPr>
                                <w:sdt>
                                  <w:sdtPr>
                                    <w:rPr>
                                      <w:rFonts w:ascii="Berlin Sans FB" w:hAnsi="Berlin Sans FB"/>
                                      <w:color w:val="FFFFFF" w:themeColor="background1"/>
                                    </w:rPr>
                                    <w:alias w:val="Abstract"/>
                                    <w:id w:val="8276291"/>
                                    <w:dataBinding w:prefixMappings="xmlns:ns0='http://schemas.microsoft.com/office/2006/coverPageProps'" w:xpath="/ns0:CoverPageProperties[1]/ns0:Abstract[1]" w:storeItemID="{55AF091B-3C7A-41E3-B477-F2FDAA23CFDA}"/>
                                    <w:text/>
                                  </w:sdtPr>
                                  <w:sdtContent>
                                    <w:r w:rsidRPr="00242F5D">
                                      <w:rPr>
                                        <w:rFonts w:ascii="Berlin Sans FB" w:hAnsi="Berlin Sans FB"/>
                                        <w:color w:val="FFFFFF" w:themeColor="background1"/>
                                      </w:rPr>
                                      <w:t>A White Paper for San Diego State University Instructors and Students, with practical advice on giving and assessing public speeches and presentations.</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3567A397" id="Rectangle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" fillcolor="#943634 [2405]" stroked="f" strokeweight="2pt">
                    <v:textbox inset="14.4pt,14.4pt,14.4pt,28.8pt">
                      <w:txbxContent>
                        <w:p w14:paraId="212429C8" w14:textId="057E4646" w:rsidR="0077333E" w:rsidRPr="00242F5D" w:rsidRDefault="0077333E">
                          <w:pPr>
                            <w:spacing w:before="240"/>
                            <w:jc w:val="center"/>
                            <w:rPr>
                              <w:rFonts w:ascii="Berlin Sans FB" w:hAnsi="Berlin Sans FB"/>
                              <w:color w:val="FFFFFF" w:themeColor="background1"/>
                            </w:rPr>
                          </w:pPr>
                          <w:sdt>
                            <w:sdtPr>
                              <w:rPr>
                                <w:rFonts w:ascii="Berlin Sans FB" w:hAnsi="Berlin Sans FB"/>
                                <w:color w:val="FFFFFF" w:themeColor="background1"/>
                              </w:rPr>
                              <w:alias w:val="Abstract"/>
                              <w:id w:val="8276291"/>
                              <w:dataBinding w:prefixMappings="xmlns:ns0='http://schemas.microsoft.com/office/2006/coverPageProps'" w:xpath="/ns0:CoverPageProperties[1]/ns0:Abstract[1]" w:storeItemID="{55AF091B-3C7A-41E3-B477-F2FDAA23CFDA}"/>
                              <w:text/>
                            </w:sdtPr>
                            <w:sdtContent>
                              <w:r w:rsidRPr="00242F5D">
                                <w:rPr>
                                  <w:rFonts w:ascii="Berlin Sans FB" w:hAnsi="Berlin Sans FB"/>
                                  <w:color w:val="FFFFFF" w:themeColor="background1"/>
                                </w:rPr>
                                <w:t>A White Paper for San Diego State University Instructors and Students, with practical advice on giving and assessing public speeches and presentations.</w:t>
                              </w:r>
                            </w:sdtContent>
                          </w:sdt>
                        </w:p>
                      </w:txbxContent>
                    </v:textbox>
                    <w10:wrap anchorx="page" anchory="page"/>
                  </v:rect>
                </w:pict>
              </mc:Fallback>
            </mc:AlternateContent>
          </w:r>
          <w:r w:rsidRPr="00FC7F35">
            <w:rPr>
              <w:noProof/>
            </w:rPr>
            <mc:AlternateContent>
              <mc:Choice Requires="wps">
                <w:drawing>
                  <wp:anchor distT="0" distB="0" distL="114300" distR="114300" simplePos="0" relativeHeight="251659264" behindDoc="0" locked="0" layoutInCell="1" allowOverlap="1" wp14:anchorId="48A09990" wp14:editId="37DD589E">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15240" b="2667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2AA94E" w14:textId="51BCBD9E" w:rsidR="0077333E" w:rsidRDefault="0077333E" w:rsidP="00FC7F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48A09990" id="Rectangle 468" o:spid="_x0000_s1028"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" fillcolor="white [3212]" strokecolor="#938953 [1614]" strokeweight="1.25pt">
                    <v:textbox>
                      <w:txbxContent>
                        <w:p w14:paraId="132AA94E" w14:textId="51BCBD9E" w:rsidR="0077333E" w:rsidRDefault="0077333E" w:rsidP="00FC7F35">
                          <w:pPr>
                            <w:jc w:val="center"/>
                          </w:pPr>
                        </w:p>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4FD64DC6" wp14:editId="247116F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635"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1BF67C3"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" fillcolor="#7f7f7f [1612]"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20E96F16" wp14:editId="365771A4">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1086485"/>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1086485"/>
                            </a:xfrm>
                            <a:prstGeom prst="rect">
                              <a:avLst/>
                            </a:prstGeom>
                            <a:noFill/>
                            <a:ln w="6350">
                              <a:noFill/>
                            </a:ln>
                            <a:effectLst/>
                          </wps:spPr>
                          <wps:txbx>
                            <w:txbxContent>
                              <w:sdt>
                                <w:sdtPr>
                                  <w:rPr>
                                    <w:rFonts w:asciiTheme="majorHAnsi" w:eastAsiaTheme="majorEastAsia" w:hAnsiTheme="majorHAnsi" w:cstheme="majorBidi"/>
                                    <w:b/>
                                    <w:noProof/>
                                    <w:sz w:val="48"/>
                                    <w:szCs w:val="48"/>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20D173D9" w14:textId="2960AE2B" w:rsidR="0077333E" w:rsidRPr="00843684" w:rsidRDefault="0077333E">
                                    <w:pPr>
                                      <w:spacing w:line="240" w:lineRule="auto"/>
                                      <w:rPr>
                                        <w:rFonts w:asciiTheme="majorHAnsi" w:eastAsiaTheme="majorEastAsia" w:hAnsiTheme="majorHAnsi" w:cstheme="majorBidi"/>
                                        <w:b/>
                                        <w:noProof/>
                                        <w:sz w:val="48"/>
                                        <w:szCs w:val="48"/>
                                      </w:rPr>
                                    </w:pPr>
                                    <w:r w:rsidRPr="00843684">
                                      <w:rPr>
                                        <w:rFonts w:asciiTheme="majorHAnsi" w:eastAsiaTheme="majorEastAsia" w:hAnsiTheme="majorHAnsi" w:cstheme="majorBidi"/>
                                        <w:b/>
                                        <w:noProof/>
                                        <w:sz w:val="48"/>
                                        <w:szCs w:val="48"/>
                                      </w:rPr>
                                      <w:t>COMMUNICATION PRESENTATIONS</w:t>
                                    </w:r>
                                  </w:p>
                                </w:sdtContent>
                              </w:sdt>
                              <w:sdt>
                                <w:sdtPr>
                                  <w:rPr>
                                    <w:rFonts w:asciiTheme="majorHAnsi" w:eastAsiaTheme="majorEastAsia" w:hAnsiTheme="majorHAnsi" w:cstheme="majorBidi"/>
                                    <w:noProof/>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p w14:paraId="1E561CD5" w14:textId="25B59623" w:rsidR="0077333E" w:rsidRDefault="0077333E">
                                    <w:pP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20E96F16" id="_x0000_t202" coordsize="21600,21600" o:spt="202" path="m,l,21600r21600,l21600,xe">
                    <v:stroke joinstyle="miter"/>
                    <v:path gradientshapeok="t" o:connecttype="rect"/>
                  </v:shapetype>
                  <v:shape id="Text Box 470" o:spid="_x0000_s1029" type="#_x0000_t202" style="position:absolute;margin-left:0;margin-top:0;width:220.3pt;height:85.55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" filled="f" stroked="f" strokeweight=".5pt">
                    <v:textbox style="mso-fit-shape-to-text:t">
                      <w:txbxContent>
                        <w:sdt>
                          <w:sdtPr>
                            <w:rPr>
                              <w:rFonts w:asciiTheme="majorHAnsi" w:eastAsiaTheme="majorEastAsia" w:hAnsiTheme="majorHAnsi" w:cstheme="majorBidi"/>
                              <w:b/>
                              <w:noProof/>
                              <w:sz w:val="48"/>
                              <w:szCs w:val="48"/>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20D173D9" w14:textId="2960AE2B" w:rsidR="0077333E" w:rsidRPr="00843684" w:rsidRDefault="0077333E">
                              <w:pPr>
                                <w:spacing w:line="240" w:lineRule="auto"/>
                                <w:rPr>
                                  <w:rFonts w:asciiTheme="majorHAnsi" w:eastAsiaTheme="majorEastAsia" w:hAnsiTheme="majorHAnsi" w:cstheme="majorBidi"/>
                                  <w:b/>
                                  <w:noProof/>
                                  <w:sz w:val="48"/>
                                  <w:szCs w:val="48"/>
                                </w:rPr>
                              </w:pPr>
                              <w:r w:rsidRPr="00843684">
                                <w:rPr>
                                  <w:rFonts w:asciiTheme="majorHAnsi" w:eastAsiaTheme="majorEastAsia" w:hAnsiTheme="majorHAnsi" w:cstheme="majorBidi"/>
                                  <w:b/>
                                  <w:noProof/>
                                  <w:sz w:val="48"/>
                                  <w:szCs w:val="48"/>
                                </w:rPr>
                                <w:t>COMMUNICATION PRESENTATIONS</w:t>
                              </w:r>
                            </w:p>
                          </w:sdtContent>
                        </w:sdt>
                        <w:sdt>
                          <w:sdtPr>
                            <w:rPr>
                              <w:rFonts w:asciiTheme="majorHAnsi" w:eastAsiaTheme="majorEastAsia" w:hAnsiTheme="majorHAnsi" w:cstheme="majorBidi"/>
                              <w:noProof/>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p w14:paraId="1E561CD5" w14:textId="25B59623" w:rsidR="0077333E" w:rsidRDefault="0077333E">
                              <w:pP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sz w:val="32"/>
                                  <w:szCs w:val="32"/>
                                </w:rPr>
                                <w:t xml:space="preserve">     </w:t>
                              </w:r>
                            </w:p>
                          </w:sdtContent>
                        </w:sdt>
                      </w:txbxContent>
                    </v:textbox>
                    <w10:wrap type="square" anchorx="page" anchory="page"/>
                  </v:shape>
                </w:pict>
              </mc:Fallback>
            </mc:AlternateContent>
          </w:r>
        </w:p>
        <w:p w14:paraId="6EE5BAB4" w14:textId="68EE1A4B" w:rsidR="00843684" w:rsidRDefault="00F34D16">
          <w:pPr>
            <w:rPr>
              <w:rFonts w:asciiTheme="majorHAnsi" w:hAnsiTheme="majorHAnsi"/>
              <w:b/>
              <w:sz w:val="24"/>
              <w:szCs w:val="24"/>
            </w:rPr>
          </w:pPr>
          <w:r w:rsidRPr="00F34D16">
            <w:rPr>
              <w:rFonts w:ascii="Berlin Sans FB" w:hAnsi="Berlin Sans FB"/>
              <w:noProof/>
              <w:sz w:val="40"/>
              <w:szCs w:val="40"/>
            </w:rPr>
            <mc:AlternateContent>
              <mc:Choice Requires="wpg">
                <w:drawing>
                  <wp:anchor distT="0" distB="0" distL="228600" distR="228600" simplePos="0" relativeHeight="251667456" behindDoc="0" locked="0" layoutInCell="1" allowOverlap="1" wp14:anchorId="08883E35" wp14:editId="51E41051">
                    <wp:simplePos x="0" y="0"/>
                    <wp:positionH relativeFrom="margin">
                      <wp:posOffset>-535287</wp:posOffset>
                    </wp:positionH>
                    <wp:positionV relativeFrom="page">
                      <wp:posOffset>8088086</wp:posOffset>
                    </wp:positionV>
                    <wp:extent cx="6929828" cy="1386840"/>
                    <wp:effectExtent l="0" t="0" r="4445" b="0"/>
                    <wp:wrapSquare wrapText="bothSides"/>
                    <wp:docPr id="173" name="Group 173"/>
                    <wp:cNvGraphicFramePr/>
                    <a:graphic xmlns:a="http://schemas.openxmlformats.org/drawingml/2006/main">
                      <a:graphicData uri="http://schemas.microsoft.com/office/word/2010/wordprocessingGroup">
                        <wpg:wgp>
                          <wpg:cNvGrpSpPr/>
                          <wpg:grpSpPr>
                            <a:xfrm>
                              <a:off x="0" y="0"/>
                              <a:ext cx="6929828" cy="1386840"/>
                              <a:chOff x="-51377" y="0"/>
                              <a:chExt cx="3497391"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23865" y="445883"/>
                                <a:ext cx="3422149" cy="1153315"/>
                                <a:chOff x="244219" y="525333"/>
                                <a:chExt cx="2239700" cy="1419465"/>
                              </a:xfrm>
                            </wpg:grpSpPr>
                            <wps:wsp>
                              <wps:cNvPr id="177" name="Rectangle 177"/>
                              <wps:cNvSpPr/>
                              <wps:spPr>
                                <a:xfrm rot="10800000">
                                  <a:off x="244219" y="525333"/>
                                  <a:ext cx="2239700" cy="1419465"/>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Rectangle 10"/>
                              <wps:cNvSpPr/>
                              <wps:spPr>
                                <a:xfrm>
                                  <a:off x="258509" y="567163"/>
                                  <a:ext cx="2130996" cy="1377635"/>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800000">
                                    <a:alpha val="65098"/>
                                  </a:srgb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51377" y="525502"/>
                                <a:ext cx="1616151" cy="6447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84A072" w14:textId="175AA9B4" w:rsidR="00F34D16" w:rsidRPr="00F34D16" w:rsidRDefault="00F34D16" w:rsidP="00F34D16">
                                  <w:pPr>
                                    <w:ind w:left="504"/>
                                    <w:rPr>
                                      <w:rFonts w:ascii="Harlow Solid Italic" w:hAnsi="Harlow Solid Italic"/>
                                      <w:smallCaps/>
                                      <w:color w:val="FFFFFF" w:themeColor="background1"/>
                                      <w:sz w:val="28"/>
                                      <w:szCs w:val="24"/>
                                    </w:rPr>
                                  </w:pPr>
                                  <w:r w:rsidRPr="00F34D16">
                                    <w:rPr>
                                      <w:rFonts w:ascii="Harlow Solid Italic" w:hAnsi="Harlow Solid Italic"/>
                                      <w:i/>
                                      <w:color w:val="FFFFFF" w:themeColor="background1"/>
                                    </w:rPr>
                                    <w:t>The most recent version of this guide is available at assessment.sdsu.edu</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883E35" id="Group 173" o:spid="_x0000_s1030" style="position:absolute;margin-left:-42.15pt;margin-top:636.85pt;width:545.65pt;height:109.2pt;z-index:251667456;mso-wrap-distance-left:18pt;mso-wrap-distance-right:18pt;mso-position-horizontal-relative:margin;mso-position-vertical-relative:page;mso-width-relative:margin;mso-height-relative:margin" coordorigin="-513" coordsize="34973,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">
                    <v:rect id="Rectangle 174" o:spid="_x0000_s1031"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QU8MA&#10;AADcAAAADwAAAGRycy9kb3ducmV2LnhtbERPTWvCQBC9F/oflhF6azZKiU10lSKW2mNiEbwN2TEJ&#10;ZmfD7tbEf98tFHqbx/uc9XYyvbiR851lBfMkBUFcW91xo+Dr+P78CsIHZI29ZVJwJw/bzePDGgtt&#10;Ry7pVoVGxBD2BSpoQxgKKX3dkkGf2IE4chfrDIYIXSO1wzGGm14u0jSTBjuODS0OtGupvlbfRkGe&#10;LT5defo4j5f7eL42Szzke1TqaTa9rUAEmsK/+M990HH+8gV+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vQU8MAAADcAAAADwAAAAAAAAAAAAAAAACYAgAAZHJzL2Rv&#10;d25yZXYueG1sUEsFBgAAAAAEAAQA9QAAAIgDAAAAAA==&#10;" fillcolor="white [3212]" stroked="f" strokeweight="2pt">
                      <v:fill opacity="0"/>
                    </v:rect>
                    <v:group id="Group 175" o:spid="_x0000_s1032" style="position:absolute;left:238;top:4458;width:34222;height:11533" coordorigin="2442,5253" coordsize="22397,14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rect id="Rectangle 177" o:spid="_x0000_s1033" style="position:absolute;left:2442;top:5253;width:22397;height:1419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ApsMA&#10;AADcAAAADwAAAGRycy9kb3ducmV2LnhtbERPPWvDMBDdC/0P4grdGrkdnOBGCaU0EDCYNM7i7bCu&#10;lql1MpZiO/n1VaCQ7R7v89bb2XZipMG3jhW8LhIQxLXTLTcKTuXuZQXCB2SNnWNScCEP283jwxoz&#10;7Sb+pvEYGhFD2GeowITQZ1L62pBFv3A9ceR+3GAxRDg0Ug84xXDbybckSaXFlmODwZ4+DdW/x7NV&#10;MKZFlfPlkO7K6jrpQl7zr65U6vlp/ngHEWgOd/G/e6/j/OUSbs/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ApsMAAADcAAAADwAAAAAAAAAAAAAAAACYAgAAZHJzL2Rv&#10;d25yZXYueG1sUEsFBgAAAAAEAAQA9QAAAIgDAAAAAA==&#10;" stroked="f" strokeweight="2pt">
                        <v:fill r:id="rId10" o:title="" recolor="t" rotate="t" type="frame"/>
                      </v:rect>
                      <v:shape id="Rectangle 10" o:spid="_x0000_s1034" style="position:absolute;left:2585;top:5671;width:21310;height:13776;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C8QA&#10;AADcAAAADwAAAGRycy9kb3ducmV2LnhtbERPTWvCQBC9F/wPywi91U17sCW6SioIhV5M9OJtyI5J&#10;THY27m6T2F/fLRR6m8f7nPV2Mp0YyPnGsoLnRQKCuLS64UrB6bh/egPhA7LGzjIpuJOH7Wb2sMZU&#10;25FzGopQiRjCPkUFdQh9KqUvazLoF7YnjtzFOoMhQldJ7XCM4aaTL0mylAYbjg019rSrqWyLL6Mg&#10;b26HXVu9u3Eczp8HeT9eZfat1ON8ylYgAk3hX/zn/tBx/usSfp+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lVgvEAAAA3AAAAA8AAAAAAAAAAAAAAAAAmAIAAGRycy9k&#10;b3ducmV2LnhtbFBLBQYAAAAABAAEAPUAAACJAwAAAAA=&#10;" path="m,l2240281,,1659256,222885,,822960,,xe" fillcolor="maroon" stroked="f" strokeweight="2pt">
                        <v:fill opacity="42662f"/>
                        <v:path arrowok="t" o:connecttype="custom" o:connectlocs="0,0;2130996,0;1578314,373109;0,1377635;0,0" o:connectangles="0,0,0,0,0"/>
                      </v:shape>
                    </v:group>
                    <v:shape id="Text Box 178" o:spid="_x0000_s1035" type="#_x0000_t202" style="position:absolute;left:-513;top:5255;width:16160;height:6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14:paraId="2384A072" w14:textId="175AA9B4" w:rsidR="00F34D16" w:rsidRPr="00F34D16" w:rsidRDefault="00F34D16" w:rsidP="00F34D16">
                            <w:pPr>
                              <w:ind w:left="504"/>
                              <w:rPr>
                                <w:rFonts w:ascii="Harlow Solid Italic" w:hAnsi="Harlow Solid Italic"/>
                                <w:smallCaps/>
                                <w:color w:val="FFFFFF" w:themeColor="background1"/>
                                <w:sz w:val="28"/>
                                <w:szCs w:val="24"/>
                              </w:rPr>
                            </w:pPr>
                            <w:r w:rsidRPr="00F34D16">
                              <w:rPr>
                                <w:rFonts w:ascii="Harlow Solid Italic" w:hAnsi="Harlow Solid Italic"/>
                                <w:i/>
                                <w:color w:val="FFFFFF" w:themeColor="background1"/>
                              </w:rPr>
                              <w:t>The most recent version of this guide is available at assessment.sdsu.edu</w:t>
                            </w:r>
                          </w:p>
                        </w:txbxContent>
                      </v:textbox>
                    </v:shape>
                    <w10:wrap type="square" anchorx="margin" anchory="page"/>
                  </v:group>
                </w:pict>
              </mc:Fallback>
            </mc:AlternateContent>
          </w:r>
          <w:r w:rsidR="00ED226F" w:rsidRPr="00ED226F">
            <w:rPr>
              <w:rFonts w:asciiTheme="majorHAnsi" w:hAnsiTheme="majorHAnsi"/>
              <w:b/>
              <w:noProof/>
              <w:sz w:val="24"/>
              <w:szCs w:val="24"/>
            </w:rPr>
            <mc:AlternateContent>
              <mc:Choice Requires="wps">
                <w:drawing>
                  <wp:anchor distT="91440" distB="91440" distL="114300" distR="114300" simplePos="0" relativeHeight="251665408" behindDoc="0" locked="0" layoutInCell="0" allowOverlap="1" wp14:anchorId="3529D332" wp14:editId="59BE2FCE">
                    <wp:simplePos x="0" y="0"/>
                    <wp:positionH relativeFrom="margin">
                      <wp:posOffset>2658110</wp:posOffset>
                    </wp:positionH>
                    <wp:positionV relativeFrom="margin">
                      <wp:posOffset>4199255</wp:posOffset>
                    </wp:positionV>
                    <wp:extent cx="2762885" cy="1696085"/>
                    <wp:effectExtent l="38100" t="38100" r="113665" b="11366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62885" cy="169608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0EC67F34" w14:textId="77777777" w:rsidR="0077333E" w:rsidRPr="00ED226F" w:rsidRDefault="0077333E" w:rsidP="00ED226F">
                                <w:pPr>
                                  <w:pStyle w:val="NoSpacing"/>
                                  <w:rPr>
                                    <w:rFonts w:ascii="Berlin Sans FB Demi" w:hAnsi="Berlin Sans FB Demi"/>
                                    <w:noProof/>
                                  </w:rPr>
                                </w:pPr>
                                <w:sdt>
                                  <w:sdtPr>
                                    <w:rPr>
                                      <w:rFonts w:ascii="Berlin Sans FB Demi" w:hAnsi="Berlin Sans FB Demi"/>
                                      <w:noProof/>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Pr="00ED226F">
                                      <w:rPr>
                                        <w:rFonts w:ascii="Berlin Sans FB Demi" w:hAnsi="Berlin Sans FB Demi"/>
                                        <w:noProof/>
                                      </w:rPr>
                                      <w:t>Prepared and Authored by:</w:t>
                                    </w:r>
                                    <w:r>
                                      <w:rPr>
                                        <w:rFonts w:ascii="Berlin Sans FB Demi" w:hAnsi="Berlin Sans FB Demi"/>
                                        <w:noProof/>
                                      </w:rPr>
                                      <w:t xml:space="preserve">     </w:t>
                                    </w:r>
                                    <w:r w:rsidRPr="00ED226F">
                                      <w:rPr>
                                        <w:rFonts w:ascii="Berlin Sans FB Demi" w:hAnsi="Berlin Sans FB Demi"/>
                                        <w:noProof/>
                                      </w:rPr>
                                      <w:t xml:space="preserve">Luke Winslow, Ph.D., Kurt Lindemann, Ph.D., </w:t>
                                    </w:r>
                                    <w:r>
                                      <w:rPr>
                                        <w:rFonts w:ascii="Berlin Sans FB Demi" w:hAnsi="Berlin Sans FB Demi"/>
                                        <w:noProof/>
                                      </w:rPr>
                                      <w:t>&amp; Michael Rapp, M.A.,</w:t>
                                    </w:r>
                                    <w:r w:rsidRPr="00ED226F">
                                      <w:rPr>
                                        <w:rFonts w:ascii="Berlin Sans FB Demi" w:hAnsi="Berlin Sans FB Demi"/>
                                        <w:noProof/>
                                      </w:rPr>
                                      <w:t xml:space="preserve"> School of Communication, San Diego State University</w:t>
                                    </w:r>
                                    <w:r>
                                      <w:rPr>
                                        <w:rFonts w:ascii="Berlin Sans FB Demi" w:hAnsi="Berlin Sans FB Demi"/>
                                        <w:noProof/>
                                      </w:rPr>
                                      <w:t>. Edited &amp; arranged by Brian H. Spitzberg, Ph.D.</w:t>
                                    </w:r>
                                  </w:sdtContent>
                                </w:sdt>
                              </w:p>
                              <w:p w14:paraId="712F85D0" w14:textId="42B51755" w:rsidR="0077333E" w:rsidRPr="00ED226F" w:rsidRDefault="0077333E">
                                <w:pPr>
                                  <w:rPr>
                                    <w:rFonts w:ascii="Berlin Sans FB Demi" w:hAnsi="Berlin Sans FB Demi"/>
                                    <w:b/>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3529D332" id="Rectangle 396" o:spid="_x0000_s1036" style="position:absolute;margin-left:209.3pt;margin-top:330.65pt;width:217.55pt;height:133.55pt;flip:x;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" o:allowincell="f" fillcolor="white [3212]" strokecolor="gray [1629]" strokeweight="1.5pt">
                    <v:shadow on="t" type="perspective" color="black" opacity="26214f" origin="-.5,-.5" offset=".74836mm,.74836mm" matrix="65864f,,,65864f"/>
                    <v:textbox inset="21.6pt,21.6pt,21.6pt,21.6pt">
                      <w:txbxContent>
                        <w:p w14:paraId="0EC67F34" w14:textId="77777777" w:rsidR="0077333E" w:rsidRPr="00ED226F" w:rsidRDefault="0077333E" w:rsidP="00ED226F">
                          <w:pPr>
                            <w:pStyle w:val="NoSpacing"/>
                            <w:rPr>
                              <w:rFonts w:ascii="Berlin Sans FB Demi" w:hAnsi="Berlin Sans FB Demi"/>
                              <w:noProof/>
                            </w:rPr>
                          </w:pPr>
                          <w:sdt>
                            <w:sdtPr>
                              <w:rPr>
                                <w:rFonts w:ascii="Berlin Sans FB Demi" w:hAnsi="Berlin Sans FB Demi"/>
                                <w:noProof/>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Pr="00ED226F">
                                <w:rPr>
                                  <w:rFonts w:ascii="Berlin Sans FB Demi" w:hAnsi="Berlin Sans FB Demi"/>
                                  <w:noProof/>
                                </w:rPr>
                                <w:t>Prepared and Authored by:</w:t>
                              </w:r>
                              <w:r>
                                <w:rPr>
                                  <w:rFonts w:ascii="Berlin Sans FB Demi" w:hAnsi="Berlin Sans FB Demi"/>
                                  <w:noProof/>
                                </w:rPr>
                                <w:t xml:space="preserve">     </w:t>
                              </w:r>
                              <w:r w:rsidRPr="00ED226F">
                                <w:rPr>
                                  <w:rFonts w:ascii="Berlin Sans FB Demi" w:hAnsi="Berlin Sans FB Demi"/>
                                  <w:noProof/>
                                </w:rPr>
                                <w:t xml:space="preserve">Luke Winslow, Ph.D., Kurt Lindemann, Ph.D., </w:t>
                              </w:r>
                              <w:r>
                                <w:rPr>
                                  <w:rFonts w:ascii="Berlin Sans FB Demi" w:hAnsi="Berlin Sans FB Demi"/>
                                  <w:noProof/>
                                </w:rPr>
                                <w:t>&amp; Michael Rapp, M.A.,</w:t>
                              </w:r>
                              <w:r w:rsidRPr="00ED226F">
                                <w:rPr>
                                  <w:rFonts w:ascii="Berlin Sans FB Demi" w:hAnsi="Berlin Sans FB Demi"/>
                                  <w:noProof/>
                                </w:rPr>
                                <w:t xml:space="preserve"> School of Communication, San Diego State University</w:t>
                              </w:r>
                              <w:r>
                                <w:rPr>
                                  <w:rFonts w:ascii="Berlin Sans FB Demi" w:hAnsi="Berlin Sans FB Demi"/>
                                  <w:noProof/>
                                </w:rPr>
                                <w:t>. Edited &amp; arranged by Brian H. Spitzberg, Ph.D.</w:t>
                              </w:r>
                            </w:sdtContent>
                          </w:sdt>
                        </w:p>
                        <w:p w14:paraId="712F85D0" w14:textId="42B51755" w:rsidR="0077333E" w:rsidRPr="00ED226F" w:rsidRDefault="0077333E">
                          <w:pPr>
                            <w:rPr>
                              <w:rFonts w:ascii="Berlin Sans FB Demi" w:hAnsi="Berlin Sans FB Demi"/>
                              <w:b/>
                              <w:color w:val="4F81BD" w:themeColor="accent1"/>
                              <w:sz w:val="20"/>
                              <w:szCs w:val="20"/>
                            </w:rPr>
                          </w:pPr>
                        </w:p>
                      </w:txbxContent>
                    </v:textbox>
                    <w10:wrap type="square" anchorx="margin" anchory="margin"/>
                  </v:rect>
                </w:pict>
              </mc:Fallback>
            </mc:AlternateContent>
          </w:r>
          <w:r w:rsidR="00843684">
            <w:rPr>
              <w:rFonts w:asciiTheme="majorHAnsi" w:hAnsiTheme="majorHAnsi"/>
              <w:b/>
              <w:sz w:val="24"/>
              <w:szCs w:val="24"/>
            </w:rPr>
            <w:br w:type="page"/>
          </w:r>
        </w:p>
      </w:sdtContent>
    </w:sdt>
    <w:sdt>
      <w:sdtPr>
        <w:rPr>
          <w:rFonts w:asciiTheme="minorHAnsi" w:eastAsiaTheme="minorHAnsi" w:hAnsiTheme="minorHAnsi" w:cstheme="minorBidi"/>
          <w:b w:val="0"/>
          <w:bCs w:val="0"/>
          <w:color w:val="auto"/>
          <w:sz w:val="22"/>
          <w:szCs w:val="22"/>
          <w:lang w:eastAsia="en-US"/>
        </w:rPr>
        <w:id w:val="-190153807"/>
        <w:docPartObj>
          <w:docPartGallery w:val="Table of Contents"/>
          <w:docPartUnique/>
        </w:docPartObj>
      </w:sdtPr>
      <w:sdtEndPr>
        <w:rPr>
          <w:b/>
          <w:noProof/>
        </w:rPr>
      </w:sdtEndPr>
      <w:sdtContent>
        <w:p w14:paraId="0E7E3616" w14:textId="2E4C4C1E" w:rsidR="00273FFC" w:rsidRPr="00B629CB" w:rsidRDefault="00273FFC" w:rsidP="007B4730">
          <w:pPr>
            <w:pStyle w:val="TOCHeading"/>
            <w:jc w:val="center"/>
          </w:pPr>
          <w:r w:rsidRPr="00B629CB">
            <w:t>Table of Contents</w:t>
          </w:r>
        </w:p>
        <w:p w14:paraId="022AFD6E" w14:textId="77777777" w:rsidR="0077333E" w:rsidRDefault="00273FFC">
          <w:pPr>
            <w:pStyle w:val="TOC1"/>
            <w:tabs>
              <w:tab w:val="right" w:leader="dot" w:pos="9350"/>
            </w:tabs>
            <w:rPr>
              <w:rFonts w:eastAsiaTheme="minorEastAsia"/>
              <w:noProof/>
            </w:rPr>
          </w:pPr>
          <w:r w:rsidRPr="00B629CB">
            <w:rPr>
              <w:rFonts w:asciiTheme="majorHAnsi" w:hAnsiTheme="majorHAnsi"/>
              <w:b/>
              <w:sz w:val="24"/>
              <w:szCs w:val="24"/>
            </w:rPr>
            <w:fldChar w:fldCharType="begin"/>
          </w:r>
          <w:r w:rsidRPr="00B629CB">
            <w:rPr>
              <w:rFonts w:asciiTheme="majorHAnsi" w:hAnsiTheme="majorHAnsi"/>
              <w:b/>
              <w:sz w:val="24"/>
              <w:szCs w:val="24"/>
            </w:rPr>
            <w:instrText xml:space="preserve"> TOC \o "1-3" \h \z \u </w:instrText>
          </w:r>
          <w:r w:rsidRPr="00B629CB">
            <w:rPr>
              <w:rFonts w:asciiTheme="majorHAnsi" w:hAnsiTheme="majorHAnsi"/>
              <w:b/>
              <w:sz w:val="24"/>
              <w:szCs w:val="24"/>
            </w:rPr>
            <w:fldChar w:fldCharType="separate"/>
          </w:r>
          <w:hyperlink w:anchor="_Toc416266325" w:history="1">
            <w:r w:rsidR="0077333E" w:rsidRPr="00283302">
              <w:rPr>
                <w:rStyle w:val="Hyperlink"/>
                <w:b/>
                <w:noProof/>
              </w:rPr>
              <w:t>Preface</w:t>
            </w:r>
            <w:r w:rsidR="0077333E">
              <w:rPr>
                <w:noProof/>
                <w:webHidden/>
              </w:rPr>
              <w:tab/>
            </w:r>
            <w:r w:rsidR="0077333E">
              <w:rPr>
                <w:noProof/>
                <w:webHidden/>
              </w:rPr>
              <w:fldChar w:fldCharType="begin"/>
            </w:r>
            <w:r w:rsidR="0077333E">
              <w:rPr>
                <w:noProof/>
                <w:webHidden/>
              </w:rPr>
              <w:instrText xml:space="preserve"> PAGEREF _Toc416266325 \h </w:instrText>
            </w:r>
            <w:r w:rsidR="0077333E">
              <w:rPr>
                <w:noProof/>
                <w:webHidden/>
              </w:rPr>
            </w:r>
            <w:r w:rsidR="0077333E">
              <w:rPr>
                <w:noProof/>
                <w:webHidden/>
              </w:rPr>
              <w:fldChar w:fldCharType="separate"/>
            </w:r>
            <w:r w:rsidR="00283302">
              <w:rPr>
                <w:noProof/>
                <w:webHidden/>
              </w:rPr>
              <w:t>4</w:t>
            </w:r>
            <w:r w:rsidR="0077333E">
              <w:rPr>
                <w:noProof/>
                <w:webHidden/>
              </w:rPr>
              <w:fldChar w:fldCharType="end"/>
            </w:r>
          </w:hyperlink>
        </w:p>
        <w:p w14:paraId="46490BA0" w14:textId="77777777" w:rsidR="0077333E" w:rsidRDefault="0077333E">
          <w:pPr>
            <w:pStyle w:val="TOC1"/>
            <w:tabs>
              <w:tab w:val="right" w:leader="dot" w:pos="9350"/>
            </w:tabs>
            <w:rPr>
              <w:rFonts w:eastAsiaTheme="minorEastAsia"/>
              <w:noProof/>
            </w:rPr>
          </w:pPr>
          <w:hyperlink w:anchor="_Toc416266326" w:history="1">
            <w:r w:rsidRPr="00283302">
              <w:rPr>
                <w:rStyle w:val="Hyperlink"/>
                <w:b/>
                <w:noProof/>
              </w:rPr>
              <w:t>Introduction and Summary</w:t>
            </w:r>
            <w:r>
              <w:rPr>
                <w:noProof/>
                <w:webHidden/>
              </w:rPr>
              <w:tab/>
            </w:r>
            <w:r>
              <w:rPr>
                <w:noProof/>
                <w:webHidden/>
              </w:rPr>
              <w:fldChar w:fldCharType="begin"/>
            </w:r>
            <w:r>
              <w:rPr>
                <w:noProof/>
                <w:webHidden/>
              </w:rPr>
              <w:instrText xml:space="preserve"> PAGEREF _Toc416266326 \h </w:instrText>
            </w:r>
            <w:r>
              <w:rPr>
                <w:noProof/>
                <w:webHidden/>
              </w:rPr>
            </w:r>
            <w:r>
              <w:rPr>
                <w:noProof/>
                <w:webHidden/>
              </w:rPr>
              <w:fldChar w:fldCharType="separate"/>
            </w:r>
            <w:r w:rsidR="00283302">
              <w:rPr>
                <w:noProof/>
                <w:webHidden/>
              </w:rPr>
              <w:t>5</w:t>
            </w:r>
            <w:r>
              <w:rPr>
                <w:noProof/>
                <w:webHidden/>
              </w:rPr>
              <w:fldChar w:fldCharType="end"/>
            </w:r>
          </w:hyperlink>
        </w:p>
        <w:p w14:paraId="7B4FC879" w14:textId="77777777" w:rsidR="0077333E" w:rsidRDefault="0077333E">
          <w:pPr>
            <w:pStyle w:val="TOC1"/>
            <w:tabs>
              <w:tab w:val="right" w:leader="dot" w:pos="9350"/>
            </w:tabs>
            <w:rPr>
              <w:rFonts w:eastAsiaTheme="minorEastAsia"/>
              <w:noProof/>
            </w:rPr>
          </w:pPr>
          <w:hyperlink w:anchor="_Toc416266327" w:history="1">
            <w:r w:rsidRPr="00283302">
              <w:rPr>
                <w:rStyle w:val="Hyperlink"/>
                <w:b/>
                <w:noProof/>
              </w:rPr>
              <w:t>Managing Communication Apprehension and Obstacles</w:t>
            </w:r>
            <w:r>
              <w:rPr>
                <w:noProof/>
                <w:webHidden/>
              </w:rPr>
              <w:tab/>
            </w:r>
            <w:r>
              <w:rPr>
                <w:noProof/>
                <w:webHidden/>
              </w:rPr>
              <w:fldChar w:fldCharType="begin"/>
            </w:r>
            <w:r>
              <w:rPr>
                <w:noProof/>
                <w:webHidden/>
              </w:rPr>
              <w:instrText xml:space="preserve"> PAGEREF _Toc416266327 \h </w:instrText>
            </w:r>
            <w:r>
              <w:rPr>
                <w:noProof/>
                <w:webHidden/>
              </w:rPr>
            </w:r>
            <w:r>
              <w:rPr>
                <w:noProof/>
                <w:webHidden/>
              </w:rPr>
              <w:fldChar w:fldCharType="separate"/>
            </w:r>
            <w:r w:rsidR="00283302">
              <w:rPr>
                <w:noProof/>
                <w:webHidden/>
              </w:rPr>
              <w:t>5</w:t>
            </w:r>
            <w:r>
              <w:rPr>
                <w:noProof/>
                <w:webHidden/>
              </w:rPr>
              <w:fldChar w:fldCharType="end"/>
            </w:r>
          </w:hyperlink>
        </w:p>
        <w:p w14:paraId="3ECAC883" w14:textId="77777777" w:rsidR="0077333E" w:rsidRDefault="0077333E">
          <w:pPr>
            <w:pStyle w:val="TOC2"/>
            <w:tabs>
              <w:tab w:val="right" w:leader="dot" w:pos="9350"/>
            </w:tabs>
            <w:rPr>
              <w:rFonts w:eastAsiaTheme="minorEastAsia"/>
              <w:noProof/>
            </w:rPr>
          </w:pPr>
          <w:hyperlink w:anchor="_Toc416266328" w:history="1">
            <w:r w:rsidRPr="003E48A6">
              <w:rPr>
                <w:rStyle w:val="Hyperlink"/>
                <w:noProof/>
              </w:rPr>
              <w:t>Be prepared</w:t>
            </w:r>
            <w:r>
              <w:rPr>
                <w:noProof/>
                <w:webHidden/>
              </w:rPr>
              <w:tab/>
            </w:r>
            <w:r>
              <w:rPr>
                <w:noProof/>
                <w:webHidden/>
              </w:rPr>
              <w:fldChar w:fldCharType="begin"/>
            </w:r>
            <w:r>
              <w:rPr>
                <w:noProof/>
                <w:webHidden/>
              </w:rPr>
              <w:instrText xml:space="preserve"> PAGEREF _Toc416266328 \h </w:instrText>
            </w:r>
            <w:r>
              <w:rPr>
                <w:noProof/>
                <w:webHidden/>
              </w:rPr>
            </w:r>
            <w:r>
              <w:rPr>
                <w:noProof/>
                <w:webHidden/>
              </w:rPr>
              <w:fldChar w:fldCharType="separate"/>
            </w:r>
            <w:r w:rsidR="00283302">
              <w:rPr>
                <w:noProof/>
                <w:webHidden/>
              </w:rPr>
              <w:t>5</w:t>
            </w:r>
            <w:r>
              <w:rPr>
                <w:noProof/>
                <w:webHidden/>
              </w:rPr>
              <w:fldChar w:fldCharType="end"/>
            </w:r>
          </w:hyperlink>
        </w:p>
        <w:p w14:paraId="047B1B7E" w14:textId="77777777" w:rsidR="0077333E" w:rsidRDefault="0077333E">
          <w:pPr>
            <w:pStyle w:val="TOC2"/>
            <w:tabs>
              <w:tab w:val="right" w:leader="dot" w:pos="9350"/>
            </w:tabs>
            <w:rPr>
              <w:rFonts w:eastAsiaTheme="minorEastAsia"/>
              <w:noProof/>
            </w:rPr>
          </w:pPr>
          <w:hyperlink w:anchor="_Toc416266329" w:history="1">
            <w:r w:rsidRPr="003E48A6">
              <w:rPr>
                <w:rStyle w:val="Hyperlink"/>
                <w:noProof/>
              </w:rPr>
              <w:t>Fight perfection</w:t>
            </w:r>
            <w:r>
              <w:rPr>
                <w:noProof/>
                <w:webHidden/>
              </w:rPr>
              <w:tab/>
            </w:r>
            <w:r>
              <w:rPr>
                <w:noProof/>
                <w:webHidden/>
              </w:rPr>
              <w:fldChar w:fldCharType="begin"/>
            </w:r>
            <w:r>
              <w:rPr>
                <w:noProof/>
                <w:webHidden/>
              </w:rPr>
              <w:instrText xml:space="preserve"> PAGEREF _Toc416266329 \h </w:instrText>
            </w:r>
            <w:r>
              <w:rPr>
                <w:noProof/>
                <w:webHidden/>
              </w:rPr>
            </w:r>
            <w:r>
              <w:rPr>
                <w:noProof/>
                <w:webHidden/>
              </w:rPr>
              <w:fldChar w:fldCharType="separate"/>
            </w:r>
            <w:r w:rsidR="00283302">
              <w:rPr>
                <w:noProof/>
                <w:webHidden/>
              </w:rPr>
              <w:t>5</w:t>
            </w:r>
            <w:r>
              <w:rPr>
                <w:noProof/>
                <w:webHidden/>
              </w:rPr>
              <w:fldChar w:fldCharType="end"/>
            </w:r>
          </w:hyperlink>
        </w:p>
        <w:p w14:paraId="01DA5258" w14:textId="77777777" w:rsidR="0077333E" w:rsidRDefault="0077333E">
          <w:pPr>
            <w:pStyle w:val="TOC2"/>
            <w:tabs>
              <w:tab w:val="right" w:leader="dot" w:pos="9350"/>
            </w:tabs>
            <w:rPr>
              <w:rFonts w:eastAsiaTheme="minorEastAsia"/>
              <w:noProof/>
            </w:rPr>
          </w:pPr>
          <w:hyperlink w:anchor="_Toc416266330" w:history="1">
            <w:r w:rsidRPr="003E48A6">
              <w:rPr>
                <w:rStyle w:val="Hyperlink"/>
                <w:noProof/>
              </w:rPr>
              <w:t>Visualize success</w:t>
            </w:r>
            <w:r>
              <w:rPr>
                <w:noProof/>
                <w:webHidden/>
              </w:rPr>
              <w:tab/>
            </w:r>
            <w:r>
              <w:rPr>
                <w:noProof/>
                <w:webHidden/>
              </w:rPr>
              <w:fldChar w:fldCharType="begin"/>
            </w:r>
            <w:r>
              <w:rPr>
                <w:noProof/>
                <w:webHidden/>
              </w:rPr>
              <w:instrText xml:space="preserve"> PAGEREF _Toc416266330 \h </w:instrText>
            </w:r>
            <w:r>
              <w:rPr>
                <w:noProof/>
                <w:webHidden/>
              </w:rPr>
            </w:r>
            <w:r>
              <w:rPr>
                <w:noProof/>
                <w:webHidden/>
              </w:rPr>
              <w:fldChar w:fldCharType="separate"/>
            </w:r>
            <w:r w:rsidR="00283302">
              <w:rPr>
                <w:noProof/>
                <w:webHidden/>
              </w:rPr>
              <w:t>6</w:t>
            </w:r>
            <w:r>
              <w:rPr>
                <w:noProof/>
                <w:webHidden/>
              </w:rPr>
              <w:fldChar w:fldCharType="end"/>
            </w:r>
          </w:hyperlink>
        </w:p>
        <w:p w14:paraId="2F95BBD5" w14:textId="77777777" w:rsidR="0077333E" w:rsidRDefault="0077333E">
          <w:pPr>
            <w:pStyle w:val="TOC1"/>
            <w:tabs>
              <w:tab w:val="right" w:leader="dot" w:pos="9350"/>
            </w:tabs>
            <w:rPr>
              <w:rFonts w:eastAsiaTheme="minorEastAsia"/>
              <w:noProof/>
            </w:rPr>
          </w:pPr>
          <w:hyperlink w:anchor="_Toc416266331" w:history="1">
            <w:r w:rsidRPr="00283302">
              <w:rPr>
                <w:rStyle w:val="Hyperlink"/>
                <w:b/>
                <w:noProof/>
              </w:rPr>
              <w:t>Organizing for an Effective Presentation</w:t>
            </w:r>
            <w:r>
              <w:rPr>
                <w:noProof/>
                <w:webHidden/>
              </w:rPr>
              <w:tab/>
            </w:r>
            <w:r>
              <w:rPr>
                <w:noProof/>
                <w:webHidden/>
              </w:rPr>
              <w:fldChar w:fldCharType="begin"/>
            </w:r>
            <w:r>
              <w:rPr>
                <w:noProof/>
                <w:webHidden/>
              </w:rPr>
              <w:instrText xml:space="preserve"> PAGEREF _Toc416266331 \h </w:instrText>
            </w:r>
            <w:r>
              <w:rPr>
                <w:noProof/>
                <w:webHidden/>
              </w:rPr>
            </w:r>
            <w:r>
              <w:rPr>
                <w:noProof/>
                <w:webHidden/>
              </w:rPr>
              <w:fldChar w:fldCharType="separate"/>
            </w:r>
            <w:r w:rsidR="00283302">
              <w:rPr>
                <w:noProof/>
                <w:webHidden/>
              </w:rPr>
              <w:t>6</w:t>
            </w:r>
            <w:r>
              <w:rPr>
                <w:noProof/>
                <w:webHidden/>
              </w:rPr>
              <w:fldChar w:fldCharType="end"/>
            </w:r>
          </w:hyperlink>
        </w:p>
        <w:p w14:paraId="1E53A743" w14:textId="77777777" w:rsidR="0077333E" w:rsidRDefault="0077333E">
          <w:pPr>
            <w:pStyle w:val="TOC1"/>
            <w:tabs>
              <w:tab w:val="right" w:leader="dot" w:pos="9350"/>
            </w:tabs>
            <w:rPr>
              <w:rFonts w:eastAsiaTheme="minorEastAsia"/>
              <w:noProof/>
            </w:rPr>
          </w:pPr>
          <w:hyperlink w:anchor="_Toc416266332" w:history="1">
            <w:r w:rsidRPr="00283302">
              <w:rPr>
                <w:rStyle w:val="Hyperlink"/>
                <w:b/>
                <w:noProof/>
              </w:rPr>
              <w:t>Important Parts of Any Presentation</w:t>
            </w:r>
            <w:r>
              <w:rPr>
                <w:noProof/>
                <w:webHidden/>
              </w:rPr>
              <w:tab/>
            </w:r>
            <w:r>
              <w:rPr>
                <w:noProof/>
                <w:webHidden/>
              </w:rPr>
              <w:fldChar w:fldCharType="begin"/>
            </w:r>
            <w:r>
              <w:rPr>
                <w:noProof/>
                <w:webHidden/>
              </w:rPr>
              <w:instrText xml:space="preserve"> PAGEREF _Toc416266332 \h </w:instrText>
            </w:r>
            <w:r>
              <w:rPr>
                <w:noProof/>
                <w:webHidden/>
              </w:rPr>
            </w:r>
            <w:r>
              <w:rPr>
                <w:noProof/>
                <w:webHidden/>
              </w:rPr>
              <w:fldChar w:fldCharType="separate"/>
            </w:r>
            <w:r w:rsidR="00283302">
              <w:rPr>
                <w:noProof/>
                <w:webHidden/>
              </w:rPr>
              <w:t>7</w:t>
            </w:r>
            <w:r>
              <w:rPr>
                <w:noProof/>
                <w:webHidden/>
              </w:rPr>
              <w:fldChar w:fldCharType="end"/>
            </w:r>
          </w:hyperlink>
        </w:p>
        <w:p w14:paraId="0A446765" w14:textId="77777777" w:rsidR="0077333E" w:rsidRDefault="0077333E">
          <w:pPr>
            <w:pStyle w:val="TOC2"/>
            <w:tabs>
              <w:tab w:val="right" w:leader="dot" w:pos="9350"/>
            </w:tabs>
            <w:rPr>
              <w:rFonts w:eastAsiaTheme="minorEastAsia"/>
              <w:noProof/>
            </w:rPr>
          </w:pPr>
          <w:hyperlink w:anchor="_Toc416266333" w:history="1">
            <w:r w:rsidRPr="003E48A6">
              <w:rPr>
                <w:rStyle w:val="Hyperlink"/>
                <w:noProof/>
              </w:rPr>
              <w:t>Introduction</w:t>
            </w:r>
            <w:r>
              <w:rPr>
                <w:noProof/>
                <w:webHidden/>
              </w:rPr>
              <w:tab/>
            </w:r>
            <w:r>
              <w:rPr>
                <w:noProof/>
                <w:webHidden/>
              </w:rPr>
              <w:fldChar w:fldCharType="begin"/>
            </w:r>
            <w:r>
              <w:rPr>
                <w:noProof/>
                <w:webHidden/>
              </w:rPr>
              <w:instrText xml:space="preserve"> PAGEREF _Toc416266333 \h </w:instrText>
            </w:r>
            <w:r>
              <w:rPr>
                <w:noProof/>
                <w:webHidden/>
              </w:rPr>
            </w:r>
            <w:r>
              <w:rPr>
                <w:noProof/>
                <w:webHidden/>
              </w:rPr>
              <w:fldChar w:fldCharType="separate"/>
            </w:r>
            <w:r w:rsidR="00283302">
              <w:rPr>
                <w:noProof/>
                <w:webHidden/>
              </w:rPr>
              <w:t>7</w:t>
            </w:r>
            <w:r>
              <w:rPr>
                <w:noProof/>
                <w:webHidden/>
              </w:rPr>
              <w:fldChar w:fldCharType="end"/>
            </w:r>
          </w:hyperlink>
        </w:p>
        <w:p w14:paraId="7D3F4E0D" w14:textId="77777777" w:rsidR="0077333E" w:rsidRDefault="0077333E">
          <w:pPr>
            <w:pStyle w:val="TOC2"/>
            <w:tabs>
              <w:tab w:val="right" w:leader="dot" w:pos="9350"/>
            </w:tabs>
            <w:rPr>
              <w:rFonts w:eastAsiaTheme="minorEastAsia"/>
              <w:noProof/>
            </w:rPr>
          </w:pPr>
          <w:hyperlink w:anchor="_Toc416266334" w:history="1">
            <w:r w:rsidRPr="003E48A6">
              <w:rPr>
                <w:rStyle w:val="Hyperlink"/>
                <w:rFonts w:cs="Times New Roman"/>
                <w:noProof/>
              </w:rPr>
              <w:t>Body</w:t>
            </w:r>
            <w:r>
              <w:rPr>
                <w:noProof/>
                <w:webHidden/>
              </w:rPr>
              <w:tab/>
            </w:r>
            <w:r>
              <w:rPr>
                <w:noProof/>
                <w:webHidden/>
              </w:rPr>
              <w:fldChar w:fldCharType="begin"/>
            </w:r>
            <w:r>
              <w:rPr>
                <w:noProof/>
                <w:webHidden/>
              </w:rPr>
              <w:instrText xml:space="preserve"> PAGEREF _Toc416266334 \h </w:instrText>
            </w:r>
            <w:r>
              <w:rPr>
                <w:noProof/>
                <w:webHidden/>
              </w:rPr>
            </w:r>
            <w:r>
              <w:rPr>
                <w:noProof/>
                <w:webHidden/>
              </w:rPr>
              <w:fldChar w:fldCharType="separate"/>
            </w:r>
            <w:r w:rsidR="00283302">
              <w:rPr>
                <w:noProof/>
                <w:webHidden/>
              </w:rPr>
              <w:t>7</w:t>
            </w:r>
            <w:r>
              <w:rPr>
                <w:noProof/>
                <w:webHidden/>
              </w:rPr>
              <w:fldChar w:fldCharType="end"/>
            </w:r>
          </w:hyperlink>
        </w:p>
        <w:p w14:paraId="00A24A0E" w14:textId="77777777" w:rsidR="0077333E" w:rsidRDefault="0077333E">
          <w:pPr>
            <w:pStyle w:val="TOC2"/>
            <w:tabs>
              <w:tab w:val="right" w:leader="dot" w:pos="9350"/>
            </w:tabs>
            <w:rPr>
              <w:rFonts w:eastAsiaTheme="minorEastAsia"/>
              <w:noProof/>
            </w:rPr>
          </w:pPr>
          <w:hyperlink w:anchor="_Toc416266335" w:history="1">
            <w:r w:rsidRPr="003E48A6">
              <w:rPr>
                <w:rStyle w:val="Hyperlink"/>
                <w:rFonts w:cs="Times New Roman"/>
                <w:noProof/>
              </w:rPr>
              <w:t>Conclusion</w:t>
            </w:r>
            <w:r>
              <w:rPr>
                <w:noProof/>
                <w:webHidden/>
              </w:rPr>
              <w:tab/>
            </w:r>
            <w:r>
              <w:rPr>
                <w:noProof/>
                <w:webHidden/>
              </w:rPr>
              <w:fldChar w:fldCharType="begin"/>
            </w:r>
            <w:r>
              <w:rPr>
                <w:noProof/>
                <w:webHidden/>
              </w:rPr>
              <w:instrText xml:space="preserve"> PAGEREF _Toc416266335 \h </w:instrText>
            </w:r>
            <w:r>
              <w:rPr>
                <w:noProof/>
                <w:webHidden/>
              </w:rPr>
            </w:r>
            <w:r>
              <w:rPr>
                <w:noProof/>
                <w:webHidden/>
              </w:rPr>
              <w:fldChar w:fldCharType="separate"/>
            </w:r>
            <w:r w:rsidR="00283302">
              <w:rPr>
                <w:noProof/>
                <w:webHidden/>
              </w:rPr>
              <w:t>8</w:t>
            </w:r>
            <w:r>
              <w:rPr>
                <w:noProof/>
                <w:webHidden/>
              </w:rPr>
              <w:fldChar w:fldCharType="end"/>
            </w:r>
          </w:hyperlink>
        </w:p>
        <w:p w14:paraId="6CFF9BFA" w14:textId="77777777" w:rsidR="0077333E" w:rsidRDefault="0077333E">
          <w:pPr>
            <w:pStyle w:val="TOC1"/>
            <w:tabs>
              <w:tab w:val="right" w:leader="dot" w:pos="9350"/>
            </w:tabs>
            <w:rPr>
              <w:rFonts w:eastAsiaTheme="minorEastAsia"/>
              <w:noProof/>
            </w:rPr>
          </w:pPr>
          <w:hyperlink w:anchor="_Toc416266336" w:history="1">
            <w:r w:rsidRPr="00283302">
              <w:rPr>
                <w:rStyle w:val="Hyperlink"/>
                <w:b/>
                <w:noProof/>
              </w:rPr>
              <w:t>Delivering an Effective Presentation</w:t>
            </w:r>
            <w:r>
              <w:rPr>
                <w:noProof/>
                <w:webHidden/>
              </w:rPr>
              <w:tab/>
            </w:r>
            <w:r>
              <w:rPr>
                <w:noProof/>
                <w:webHidden/>
              </w:rPr>
              <w:fldChar w:fldCharType="begin"/>
            </w:r>
            <w:r>
              <w:rPr>
                <w:noProof/>
                <w:webHidden/>
              </w:rPr>
              <w:instrText xml:space="preserve"> PAGEREF _Toc416266336 \h </w:instrText>
            </w:r>
            <w:r>
              <w:rPr>
                <w:noProof/>
                <w:webHidden/>
              </w:rPr>
            </w:r>
            <w:r>
              <w:rPr>
                <w:noProof/>
                <w:webHidden/>
              </w:rPr>
              <w:fldChar w:fldCharType="separate"/>
            </w:r>
            <w:r w:rsidR="00283302">
              <w:rPr>
                <w:noProof/>
                <w:webHidden/>
              </w:rPr>
              <w:t>8</w:t>
            </w:r>
            <w:r>
              <w:rPr>
                <w:noProof/>
                <w:webHidden/>
              </w:rPr>
              <w:fldChar w:fldCharType="end"/>
            </w:r>
          </w:hyperlink>
        </w:p>
        <w:p w14:paraId="250FBC0F" w14:textId="45C178D7" w:rsidR="0077333E" w:rsidRDefault="0077333E">
          <w:pPr>
            <w:pStyle w:val="TOC2"/>
            <w:tabs>
              <w:tab w:val="right" w:leader="dot" w:pos="9350"/>
            </w:tabs>
            <w:rPr>
              <w:rFonts w:eastAsiaTheme="minorEastAsia"/>
              <w:noProof/>
            </w:rPr>
          </w:pPr>
          <w:hyperlink w:anchor="_Toc416266337" w:history="1">
            <w:r w:rsidRPr="00283302">
              <w:rPr>
                <w:rStyle w:val="Hyperlink"/>
                <w:rFonts w:cs="Times New Roman"/>
                <w:b/>
                <w:noProof/>
              </w:rPr>
              <w:t xml:space="preserve">Verbal </w:t>
            </w:r>
            <w:r w:rsidR="00283302">
              <w:rPr>
                <w:rStyle w:val="Hyperlink"/>
                <w:rFonts w:cs="Times New Roman"/>
                <w:b/>
                <w:noProof/>
              </w:rPr>
              <w:t>D</w:t>
            </w:r>
            <w:r w:rsidRPr="00283302">
              <w:rPr>
                <w:rStyle w:val="Hyperlink"/>
                <w:rFonts w:cs="Times New Roman"/>
                <w:b/>
                <w:noProof/>
              </w:rPr>
              <w:t xml:space="preserve">elivery </w:t>
            </w:r>
            <w:r w:rsidR="00283302">
              <w:rPr>
                <w:rStyle w:val="Hyperlink"/>
                <w:rFonts w:cs="Times New Roman"/>
                <w:b/>
                <w:noProof/>
              </w:rPr>
              <w:t>T</w:t>
            </w:r>
            <w:r w:rsidRPr="00283302">
              <w:rPr>
                <w:rStyle w:val="Hyperlink"/>
                <w:rFonts w:cs="Times New Roman"/>
                <w:b/>
                <w:noProof/>
              </w:rPr>
              <w:t>ools:</w:t>
            </w:r>
            <w:r>
              <w:rPr>
                <w:noProof/>
                <w:webHidden/>
              </w:rPr>
              <w:tab/>
            </w:r>
            <w:r>
              <w:rPr>
                <w:noProof/>
                <w:webHidden/>
              </w:rPr>
              <w:fldChar w:fldCharType="begin"/>
            </w:r>
            <w:r>
              <w:rPr>
                <w:noProof/>
                <w:webHidden/>
              </w:rPr>
              <w:instrText xml:space="preserve"> PAGEREF _Toc416266337 \h </w:instrText>
            </w:r>
            <w:r>
              <w:rPr>
                <w:noProof/>
                <w:webHidden/>
              </w:rPr>
            </w:r>
            <w:r>
              <w:rPr>
                <w:noProof/>
                <w:webHidden/>
              </w:rPr>
              <w:fldChar w:fldCharType="separate"/>
            </w:r>
            <w:r w:rsidR="00283302">
              <w:rPr>
                <w:noProof/>
                <w:webHidden/>
              </w:rPr>
              <w:t>9</w:t>
            </w:r>
            <w:r>
              <w:rPr>
                <w:noProof/>
                <w:webHidden/>
              </w:rPr>
              <w:fldChar w:fldCharType="end"/>
            </w:r>
          </w:hyperlink>
        </w:p>
        <w:p w14:paraId="67AE6297" w14:textId="77777777" w:rsidR="0077333E" w:rsidRDefault="0077333E">
          <w:pPr>
            <w:pStyle w:val="TOC3"/>
            <w:tabs>
              <w:tab w:val="right" w:leader="dot" w:pos="9350"/>
            </w:tabs>
            <w:rPr>
              <w:rFonts w:eastAsiaTheme="minorEastAsia"/>
              <w:noProof/>
            </w:rPr>
          </w:pPr>
          <w:hyperlink w:anchor="_Toc416266338" w:history="1">
            <w:r w:rsidRPr="00283302">
              <w:rPr>
                <w:rStyle w:val="Hyperlink"/>
                <w:bCs/>
                <w:noProof/>
              </w:rPr>
              <w:t>Tone</w:t>
            </w:r>
            <w:r>
              <w:rPr>
                <w:noProof/>
                <w:webHidden/>
              </w:rPr>
              <w:tab/>
            </w:r>
            <w:r>
              <w:rPr>
                <w:noProof/>
                <w:webHidden/>
              </w:rPr>
              <w:fldChar w:fldCharType="begin"/>
            </w:r>
            <w:r>
              <w:rPr>
                <w:noProof/>
                <w:webHidden/>
              </w:rPr>
              <w:instrText xml:space="preserve"> PAGEREF _Toc416266338 \h </w:instrText>
            </w:r>
            <w:r>
              <w:rPr>
                <w:noProof/>
                <w:webHidden/>
              </w:rPr>
            </w:r>
            <w:r>
              <w:rPr>
                <w:noProof/>
                <w:webHidden/>
              </w:rPr>
              <w:fldChar w:fldCharType="separate"/>
            </w:r>
            <w:r w:rsidR="00283302">
              <w:rPr>
                <w:noProof/>
                <w:webHidden/>
              </w:rPr>
              <w:t>9</w:t>
            </w:r>
            <w:r>
              <w:rPr>
                <w:noProof/>
                <w:webHidden/>
              </w:rPr>
              <w:fldChar w:fldCharType="end"/>
            </w:r>
          </w:hyperlink>
        </w:p>
        <w:p w14:paraId="00D8D1EA" w14:textId="4607E7E9" w:rsidR="0077333E" w:rsidRDefault="0077333E" w:rsidP="0077333E">
          <w:pPr>
            <w:pStyle w:val="TOC3"/>
            <w:tabs>
              <w:tab w:val="right" w:leader="dot" w:pos="9350"/>
            </w:tabs>
            <w:rPr>
              <w:rFonts w:eastAsiaTheme="minorEastAsia"/>
              <w:noProof/>
            </w:rPr>
          </w:pPr>
          <w:hyperlink w:anchor="_Toc416266339" w:history="1">
            <w:r w:rsidRPr="00283302">
              <w:rPr>
                <w:rStyle w:val="Hyperlink"/>
                <w:bCs/>
                <w:noProof/>
              </w:rPr>
              <w:t>Rate</w:t>
            </w:r>
            <w:r>
              <w:rPr>
                <w:noProof/>
                <w:webHidden/>
              </w:rPr>
              <w:tab/>
            </w:r>
            <w:r>
              <w:rPr>
                <w:noProof/>
                <w:webHidden/>
              </w:rPr>
              <w:fldChar w:fldCharType="begin"/>
            </w:r>
            <w:r>
              <w:rPr>
                <w:noProof/>
                <w:webHidden/>
              </w:rPr>
              <w:instrText xml:space="preserve"> PAGEREF _Toc416266339 \h </w:instrText>
            </w:r>
            <w:r>
              <w:rPr>
                <w:noProof/>
                <w:webHidden/>
              </w:rPr>
            </w:r>
            <w:r>
              <w:rPr>
                <w:noProof/>
                <w:webHidden/>
              </w:rPr>
              <w:fldChar w:fldCharType="separate"/>
            </w:r>
            <w:r w:rsidR="00283302">
              <w:rPr>
                <w:noProof/>
                <w:webHidden/>
              </w:rPr>
              <w:t>9</w:t>
            </w:r>
            <w:r>
              <w:rPr>
                <w:noProof/>
                <w:webHidden/>
              </w:rPr>
              <w:fldChar w:fldCharType="end"/>
            </w:r>
          </w:hyperlink>
        </w:p>
        <w:p w14:paraId="40177CD4" w14:textId="40397839" w:rsidR="0077333E" w:rsidRDefault="0077333E" w:rsidP="0077333E">
          <w:pPr>
            <w:pStyle w:val="TOC3"/>
            <w:tabs>
              <w:tab w:val="right" w:leader="dot" w:pos="9350"/>
            </w:tabs>
            <w:rPr>
              <w:rFonts w:eastAsiaTheme="minorEastAsia"/>
              <w:noProof/>
            </w:rPr>
          </w:pPr>
          <w:hyperlink w:anchor="_Toc416266341" w:history="1">
            <w:r w:rsidRPr="00283302">
              <w:rPr>
                <w:rStyle w:val="Hyperlink"/>
                <w:bCs/>
                <w:noProof/>
              </w:rPr>
              <w:t>Volume</w:t>
            </w:r>
            <w:r>
              <w:rPr>
                <w:noProof/>
                <w:webHidden/>
              </w:rPr>
              <w:tab/>
            </w:r>
            <w:r>
              <w:rPr>
                <w:noProof/>
                <w:webHidden/>
              </w:rPr>
              <w:fldChar w:fldCharType="begin"/>
            </w:r>
            <w:r>
              <w:rPr>
                <w:noProof/>
                <w:webHidden/>
              </w:rPr>
              <w:instrText xml:space="preserve"> PAGEREF _Toc416266341 \h </w:instrText>
            </w:r>
            <w:r>
              <w:rPr>
                <w:noProof/>
                <w:webHidden/>
              </w:rPr>
            </w:r>
            <w:r>
              <w:rPr>
                <w:noProof/>
                <w:webHidden/>
              </w:rPr>
              <w:fldChar w:fldCharType="separate"/>
            </w:r>
            <w:r w:rsidR="00283302">
              <w:rPr>
                <w:noProof/>
                <w:webHidden/>
              </w:rPr>
              <w:t>9</w:t>
            </w:r>
            <w:r>
              <w:rPr>
                <w:noProof/>
                <w:webHidden/>
              </w:rPr>
              <w:fldChar w:fldCharType="end"/>
            </w:r>
          </w:hyperlink>
        </w:p>
        <w:p w14:paraId="601CB561" w14:textId="77777777" w:rsidR="0077333E" w:rsidRDefault="0077333E">
          <w:pPr>
            <w:pStyle w:val="TOC3"/>
            <w:tabs>
              <w:tab w:val="right" w:leader="dot" w:pos="9350"/>
            </w:tabs>
            <w:rPr>
              <w:rFonts w:eastAsiaTheme="minorEastAsia"/>
              <w:noProof/>
            </w:rPr>
          </w:pPr>
          <w:hyperlink w:anchor="_Toc416266343" w:history="1">
            <w:r w:rsidRPr="00283302">
              <w:rPr>
                <w:rStyle w:val="Hyperlink"/>
                <w:bCs/>
                <w:noProof/>
              </w:rPr>
              <w:t>Pauses</w:t>
            </w:r>
            <w:r>
              <w:rPr>
                <w:noProof/>
                <w:webHidden/>
              </w:rPr>
              <w:tab/>
            </w:r>
            <w:r>
              <w:rPr>
                <w:noProof/>
                <w:webHidden/>
              </w:rPr>
              <w:fldChar w:fldCharType="begin"/>
            </w:r>
            <w:r>
              <w:rPr>
                <w:noProof/>
                <w:webHidden/>
              </w:rPr>
              <w:instrText xml:space="preserve"> PAGEREF _Toc416266343 \h </w:instrText>
            </w:r>
            <w:r>
              <w:rPr>
                <w:noProof/>
                <w:webHidden/>
              </w:rPr>
            </w:r>
            <w:r>
              <w:rPr>
                <w:noProof/>
                <w:webHidden/>
              </w:rPr>
              <w:fldChar w:fldCharType="separate"/>
            </w:r>
            <w:r w:rsidR="00283302">
              <w:rPr>
                <w:noProof/>
                <w:webHidden/>
              </w:rPr>
              <w:t>9</w:t>
            </w:r>
            <w:r>
              <w:rPr>
                <w:noProof/>
                <w:webHidden/>
              </w:rPr>
              <w:fldChar w:fldCharType="end"/>
            </w:r>
          </w:hyperlink>
        </w:p>
        <w:p w14:paraId="48674306" w14:textId="77777777" w:rsidR="0077333E" w:rsidRDefault="0077333E">
          <w:pPr>
            <w:pStyle w:val="TOC3"/>
            <w:tabs>
              <w:tab w:val="right" w:leader="dot" w:pos="9350"/>
            </w:tabs>
            <w:rPr>
              <w:rFonts w:eastAsiaTheme="minorEastAsia"/>
              <w:noProof/>
            </w:rPr>
          </w:pPr>
          <w:hyperlink w:anchor="_Toc416266344" w:history="1">
            <w:r w:rsidRPr="00283302">
              <w:rPr>
                <w:rStyle w:val="Hyperlink"/>
                <w:bCs/>
                <w:noProof/>
              </w:rPr>
              <w:t>Punching</w:t>
            </w:r>
            <w:r>
              <w:rPr>
                <w:noProof/>
                <w:webHidden/>
              </w:rPr>
              <w:tab/>
            </w:r>
            <w:r>
              <w:rPr>
                <w:noProof/>
                <w:webHidden/>
              </w:rPr>
              <w:fldChar w:fldCharType="begin"/>
            </w:r>
            <w:r>
              <w:rPr>
                <w:noProof/>
                <w:webHidden/>
              </w:rPr>
              <w:instrText xml:space="preserve"> PAGEREF _Toc416266344 \h </w:instrText>
            </w:r>
            <w:r>
              <w:rPr>
                <w:noProof/>
                <w:webHidden/>
              </w:rPr>
            </w:r>
            <w:r>
              <w:rPr>
                <w:noProof/>
                <w:webHidden/>
              </w:rPr>
              <w:fldChar w:fldCharType="separate"/>
            </w:r>
            <w:r w:rsidR="00283302">
              <w:rPr>
                <w:noProof/>
                <w:webHidden/>
              </w:rPr>
              <w:t>9</w:t>
            </w:r>
            <w:r>
              <w:rPr>
                <w:noProof/>
                <w:webHidden/>
              </w:rPr>
              <w:fldChar w:fldCharType="end"/>
            </w:r>
          </w:hyperlink>
        </w:p>
        <w:p w14:paraId="3C830F87" w14:textId="77777777" w:rsidR="0077333E" w:rsidRDefault="0077333E">
          <w:pPr>
            <w:pStyle w:val="TOC3"/>
            <w:tabs>
              <w:tab w:val="right" w:leader="dot" w:pos="9350"/>
            </w:tabs>
            <w:rPr>
              <w:rFonts w:eastAsiaTheme="minorEastAsia"/>
              <w:noProof/>
            </w:rPr>
          </w:pPr>
          <w:hyperlink w:anchor="_Toc416266345" w:history="1">
            <w:r w:rsidRPr="00283302">
              <w:rPr>
                <w:rStyle w:val="Hyperlink"/>
                <w:bCs/>
                <w:noProof/>
              </w:rPr>
              <w:t>Pitch</w:t>
            </w:r>
            <w:r>
              <w:rPr>
                <w:noProof/>
                <w:webHidden/>
              </w:rPr>
              <w:tab/>
            </w:r>
            <w:r>
              <w:rPr>
                <w:noProof/>
                <w:webHidden/>
              </w:rPr>
              <w:fldChar w:fldCharType="begin"/>
            </w:r>
            <w:r>
              <w:rPr>
                <w:noProof/>
                <w:webHidden/>
              </w:rPr>
              <w:instrText xml:space="preserve"> PAGEREF _Toc416266345 \h </w:instrText>
            </w:r>
            <w:r>
              <w:rPr>
                <w:noProof/>
                <w:webHidden/>
              </w:rPr>
            </w:r>
            <w:r>
              <w:rPr>
                <w:noProof/>
                <w:webHidden/>
              </w:rPr>
              <w:fldChar w:fldCharType="separate"/>
            </w:r>
            <w:r w:rsidR="00283302">
              <w:rPr>
                <w:noProof/>
                <w:webHidden/>
              </w:rPr>
              <w:t>10</w:t>
            </w:r>
            <w:r>
              <w:rPr>
                <w:noProof/>
                <w:webHidden/>
              </w:rPr>
              <w:fldChar w:fldCharType="end"/>
            </w:r>
          </w:hyperlink>
        </w:p>
        <w:p w14:paraId="52F9F3BC" w14:textId="7939E41B" w:rsidR="0077333E" w:rsidRDefault="0077333E" w:rsidP="0077333E">
          <w:pPr>
            <w:pStyle w:val="TOC3"/>
            <w:tabs>
              <w:tab w:val="right" w:leader="dot" w:pos="9350"/>
            </w:tabs>
            <w:rPr>
              <w:rFonts w:eastAsiaTheme="minorEastAsia"/>
              <w:noProof/>
            </w:rPr>
          </w:pPr>
          <w:hyperlink w:anchor="_Toc416266346" w:history="1">
            <w:r w:rsidRPr="00283302">
              <w:rPr>
                <w:rStyle w:val="Hyperlink"/>
                <w:bCs/>
                <w:noProof/>
              </w:rPr>
              <w:t>Disfluencies</w:t>
            </w:r>
            <w:r>
              <w:rPr>
                <w:noProof/>
                <w:webHidden/>
              </w:rPr>
              <w:tab/>
            </w:r>
            <w:r>
              <w:rPr>
                <w:noProof/>
                <w:webHidden/>
              </w:rPr>
              <w:fldChar w:fldCharType="begin"/>
            </w:r>
            <w:r>
              <w:rPr>
                <w:noProof/>
                <w:webHidden/>
              </w:rPr>
              <w:instrText xml:space="preserve"> PAGEREF _Toc416266346 \h </w:instrText>
            </w:r>
            <w:r>
              <w:rPr>
                <w:noProof/>
                <w:webHidden/>
              </w:rPr>
            </w:r>
            <w:r>
              <w:rPr>
                <w:noProof/>
                <w:webHidden/>
              </w:rPr>
              <w:fldChar w:fldCharType="separate"/>
            </w:r>
            <w:r w:rsidR="00283302">
              <w:rPr>
                <w:noProof/>
                <w:webHidden/>
              </w:rPr>
              <w:t>10</w:t>
            </w:r>
            <w:r>
              <w:rPr>
                <w:noProof/>
                <w:webHidden/>
              </w:rPr>
              <w:fldChar w:fldCharType="end"/>
            </w:r>
          </w:hyperlink>
        </w:p>
        <w:p w14:paraId="5A08426B" w14:textId="17019F6C" w:rsidR="0077333E" w:rsidRDefault="0077333E">
          <w:pPr>
            <w:pStyle w:val="TOC1"/>
            <w:tabs>
              <w:tab w:val="right" w:leader="dot" w:pos="9350"/>
            </w:tabs>
            <w:rPr>
              <w:rFonts w:eastAsiaTheme="minorEastAsia"/>
              <w:noProof/>
            </w:rPr>
          </w:pPr>
          <w:hyperlink w:anchor="_Toc416266348" w:history="1">
            <w:r w:rsidRPr="00283302">
              <w:rPr>
                <w:rStyle w:val="Hyperlink"/>
                <w:b/>
                <w:noProof/>
              </w:rPr>
              <w:t xml:space="preserve">Nonverbal </w:t>
            </w:r>
            <w:r w:rsidR="00283302">
              <w:rPr>
                <w:rStyle w:val="Hyperlink"/>
                <w:b/>
                <w:noProof/>
              </w:rPr>
              <w:t>D</w:t>
            </w:r>
            <w:r w:rsidRPr="00283302">
              <w:rPr>
                <w:rStyle w:val="Hyperlink"/>
                <w:b/>
                <w:noProof/>
              </w:rPr>
              <w:t xml:space="preserve">elivery </w:t>
            </w:r>
            <w:r w:rsidR="00283302">
              <w:rPr>
                <w:rStyle w:val="Hyperlink"/>
                <w:b/>
                <w:noProof/>
              </w:rPr>
              <w:t>T</w:t>
            </w:r>
            <w:r w:rsidRPr="00283302">
              <w:rPr>
                <w:rStyle w:val="Hyperlink"/>
                <w:b/>
                <w:noProof/>
              </w:rPr>
              <w:t>ools:</w:t>
            </w:r>
            <w:r>
              <w:rPr>
                <w:noProof/>
                <w:webHidden/>
              </w:rPr>
              <w:tab/>
            </w:r>
            <w:r>
              <w:rPr>
                <w:noProof/>
                <w:webHidden/>
              </w:rPr>
              <w:fldChar w:fldCharType="begin"/>
            </w:r>
            <w:r>
              <w:rPr>
                <w:noProof/>
                <w:webHidden/>
              </w:rPr>
              <w:instrText xml:space="preserve"> PAGEREF _Toc416266348 \h </w:instrText>
            </w:r>
            <w:r>
              <w:rPr>
                <w:noProof/>
                <w:webHidden/>
              </w:rPr>
            </w:r>
            <w:r>
              <w:rPr>
                <w:noProof/>
                <w:webHidden/>
              </w:rPr>
              <w:fldChar w:fldCharType="separate"/>
            </w:r>
            <w:r w:rsidR="00283302">
              <w:rPr>
                <w:noProof/>
                <w:webHidden/>
              </w:rPr>
              <w:t>10</w:t>
            </w:r>
            <w:r>
              <w:rPr>
                <w:noProof/>
                <w:webHidden/>
              </w:rPr>
              <w:fldChar w:fldCharType="end"/>
            </w:r>
          </w:hyperlink>
        </w:p>
        <w:p w14:paraId="09E8FBE2" w14:textId="77777777" w:rsidR="0077333E" w:rsidRDefault="0077333E">
          <w:pPr>
            <w:pStyle w:val="TOC3"/>
            <w:tabs>
              <w:tab w:val="right" w:leader="dot" w:pos="9350"/>
            </w:tabs>
            <w:rPr>
              <w:rFonts w:eastAsiaTheme="minorEastAsia"/>
              <w:noProof/>
            </w:rPr>
          </w:pPr>
          <w:hyperlink w:anchor="_Toc416266349" w:history="1">
            <w:r w:rsidRPr="00283302">
              <w:rPr>
                <w:rStyle w:val="Hyperlink"/>
                <w:bCs/>
                <w:noProof/>
              </w:rPr>
              <w:t>Eye contact</w:t>
            </w:r>
            <w:r>
              <w:rPr>
                <w:noProof/>
                <w:webHidden/>
              </w:rPr>
              <w:tab/>
            </w:r>
            <w:r>
              <w:rPr>
                <w:noProof/>
                <w:webHidden/>
              </w:rPr>
              <w:fldChar w:fldCharType="begin"/>
            </w:r>
            <w:r>
              <w:rPr>
                <w:noProof/>
                <w:webHidden/>
              </w:rPr>
              <w:instrText xml:space="preserve"> PAGEREF _Toc416266349 \h </w:instrText>
            </w:r>
            <w:r>
              <w:rPr>
                <w:noProof/>
                <w:webHidden/>
              </w:rPr>
            </w:r>
            <w:r>
              <w:rPr>
                <w:noProof/>
                <w:webHidden/>
              </w:rPr>
              <w:fldChar w:fldCharType="separate"/>
            </w:r>
            <w:r w:rsidR="00283302">
              <w:rPr>
                <w:noProof/>
                <w:webHidden/>
              </w:rPr>
              <w:t>10</w:t>
            </w:r>
            <w:r>
              <w:rPr>
                <w:noProof/>
                <w:webHidden/>
              </w:rPr>
              <w:fldChar w:fldCharType="end"/>
            </w:r>
          </w:hyperlink>
        </w:p>
        <w:p w14:paraId="4A13CDFD" w14:textId="77777777" w:rsidR="0077333E" w:rsidRDefault="0077333E">
          <w:pPr>
            <w:pStyle w:val="TOC3"/>
            <w:tabs>
              <w:tab w:val="right" w:leader="dot" w:pos="9350"/>
            </w:tabs>
            <w:rPr>
              <w:rFonts w:eastAsiaTheme="minorEastAsia"/>
              <w:noProof/>
            </w:rPr>
          </w:pPr>
          <w:hyperlink w:anchor="_Toc416266350" w:history="1">
            <w:r w:rsidRPr="00283302">
              <w:rPr>
                <w:rStyle w:val="Hyperlink"/>
                <w:bCs/>
                <w:noProof/>
              </w:rPr>
              <w:t>Physical appearance</w:t>
            </w:r>
            <w:r>
              <w:rPr>
                <w:noProof/>
                <w:webHidden/>
              </w:rPr>
              <w:tab/>
            </w:r>
            <w:r>
              <w:rPr>
                <w:noProof/>
                <w:webHidden/>
              </w:rPr>
              <w:fldChar w:fldCharType="begin"/>
            </w:r>
            <w:r>
              <w:rPr>
                <w:noProof/>
                <w:webHidden/>
              </w:rPr>
              <w:instrText xml:space="preserve"> PAGEREF _Toc416266350 \h </w:instrText>
            </w:r>
            <w:r>
              <w:rPr>
                <w:noProof/>
                <w:webHidden/>
              </w:rPr>
            </w:r>
            <w:r>
              <w:rPr>
                <w:noProof/>
                <w:webHidden/>
              </w:rPr>
              <w:fldChar w:fldCharType="separate"/>
            </w:r>
            <w:r w:rsidR="00283302">
              <w:rPr>
                <w:noProof/>
                <w:webHidden/>
              </w:rPr>
              <w:t>11</w:t>
            </w:r>
            <w:r>
              <w:rPr>
                <w:noProof/>
                <w:webHidden/>
              </w:rPr>
              <w:fldChar w:fldCharType="end"/>
            </w:r>
          </w:hyperlink>
        </w:p>
        <w:p w14:paraId="422C0F81" w14:textId="026AAD8B" w:rsidR="0077333E" w:rsidRDefault="0077333E" w:rsidP="0077333E">
          <w:pPr>
            <w:pStyle w:val="TOC3"/>
            <w:tabs>
              <w:tab w:val="right" w:leader="dot" w:pos="9350"/>
            </w:tabs>
            <w:rPr>
              <w:rFonts w:eastAsiaTheme="minorEastAsia"/>
              <w:noProof/>
            </w:rPr>
          </w:pPr>
          <w:hyperlink w:anchor="_Toc416266351" w:history="1">
            <w:r w:rsidRPr="00283302">
              <w:rPr>
                <w:rStyle w:val="Hyperlink"/>
                <w:bCs/>
                <w:noProof/>
              </w:rPr>
              <w:t>Gestures</w:t>
            </w:r>
            <w:r>
              <w:rPr>
                <w:noProof/>
                <w:webHidden/>
              </w:rPr>
              <w:tab/>
            </w:r>
            <w:r>
              <w:rPr>
                <w:noProof/>
                <w:webHidden/>
              </w:rPr>
              <w:fldChar w:fldCharType="begin"/>
            </w:r>
            <w:r>
              <w:rPr>
                <w:noProof/>
                <w:webHidden/>
              </w:rPr>
              <w:instrText xml:space="preserve"> PAGEREF _Toc416266351 \h </w:instrText>
            </w:r>
            <w:r>
              <w:rPr>
                <w:noProof/>
                <w:webHidden/>
              </w:rPr>
            </w:r>
            <w:r>
              <w:rPr>
                <w:noProof/>
                <w:webHidden/>
              </w:rPr>
              <w:fldChar w:fldCharType="separate"/>
            </w:r>
            <w:r w:rsidR="00283302">
              <w:rPr>
                <w:noProof/>
                <w:webHidden/>
              </w:rPr>
              <w:t>11</w:t>
            </w:r>
            <w:r>
              <w:rPr>
                <w:noProof/>
                <w:webHidden/>
              </w:rPr>
              <w:fldChar w:fldCharType="end"/>
            </w:r>
          </w:hyperlink>
        </w:p>
        <w:p w14:paraId="6BE6AA93" w14:textId="2A160B72" w:rsidR="0077333E" w:rsidRDefault="0077333E" w:rsidP="0077333E">
          <w:pPr>
            <w:pStyle w:val="TOC3"/>
            <w:tabs>
              <w:tab w:val="right" w:leader="dot" w:pos="9350"/>
            </w:tabs>
            <w:rPr>
              <w:rFonts w:eastAsiaTheme="minorEastAsia"/>
              <w:noProof/>
            </w:rPr>
          </w:pPr>
          <w:hyperlink w:anchor="_Toc416266353" w:history="1">
            <w:r w:rsidRPr="00283302">
              <w:rPr>
                <w:rStyle w:val="Hyperlink"/>
                <w:bCs/>
                <w:noProof/>
              </w:rPr>
              <w:t>Posture and stance</w:t>
            </w:r>
            <w:r>
              <w:rPr>
                <w:noProof/>
                <w:webHidden/>
              </w:rPr>
              <w:tab/>
            </w:r>
            <w:r>
              <w:rPr>
                <w:noProof/>
                <w:webHidden/>
              </w:rPr>
              <w:fldChar w:fldCharType="begin"/>
            </w:r>
            <w:r>
              <w:rPr>
                <w:noProof/>
                <w:webHidden/>
              </w:rPr>
              <w:instrText xml:space="preserve"> PAGEREF _Toc416266353 \h </w:instrText>
            </w:r>
            <w:r>
              <w:rPr>
                <w:noProof/>
                <w:webHidden/>
              </w:rPr>
            </w:r>
            <w:r>
              <w:rPr>
                <w:noProof/>
                <w:webHidden/>
              </w:rPr>
              <w:fldChar w:fldCharType="separate"/>
            </w:r>
            <w:r w:rsidR="00283302">
              <w:rPr>
                <w:noProof/>
                <w:webHidden/>
              </w:rPr>
              <w:t>12</w:t>
            </w:r>
            <w:r>
              <w:rPr>
                <w:noProof/>
                <w:webHidden/>
              </w:rPr>
              <w:fldChar w:fldCharType="end"/>
            </w:r>
          </w:hyperlink>
        </w:p>
        <w:p w14:paraId="009F726D" w14:textId="68F89229" w:rsidR="0077333E" w:rsidRDefault="0077333E" w:rsidP="0077333E">
          <w:pPr>
            <w:pStyle w:val="TOC3"/>
            <w:tabs>
              <w:tab w:val="right" w:leader="dot" w:pos="9350"/>
            </w:tabs>
            <w:rPr>
              <w:rFonts w:eastAsiaTheme="minorEastAsia"/>
              <w:noProof/>
            </w:rPr>
          </w:pPr>
          <w:hyperlink w:anchor="_Toc416266355" w:history="1">
            <w:r w:rsidRPr="00283302">
              <w:rPr>
                <w:rStyle w:val="Hyperlink"/>
                <w:bCs/>
                <w:noProof/>
              </w:rPr>
              <w:t>Movement</w:t>
            </w:r>
            <w:r>
              <w:rPr>
                <w:noProof/>
                <w:webHidden/>
              </w:rPr>
              <w:tab/>
            </w:r>
            <w:r>
              <w:rPr>
                <w:noProof/>
                <w:webHidden/>
              </w:rPr>
              <w:fldChar w:fldCharType="begin"/>
            </w:r>
            <w:r>
              <w:rPr>
                <w:noProof/>
                <w:webHidden/>
              </w:rPr>
              <w:instrText xml:space="preserve"> PAGEREF _Toc416266355 \h </w:instrText>
            </w:r>
            <w:r>
              <w:rPr>
                <w:noProof/>
                <w:webHidden/>
              </w:rPr>
            </w:r>
            <w:r>
              <w:rPr>
                <w:noProof/>
                <w:webHidden/>
              </w:rPr>
              <w:fldChar w:fldCharType="separate"/>
            </w:r>
            <w:r w:rsidR="00283302">
              <w:rPr>
                <w:noProof/>
                <w:webHidden/>
              </w:rPr>
              <w:t>12</w:t>
            </w:r>
            <w:r>
              <w:rPr>
                <w:noProof/>
                <w:webHidden/>
              </w:rPr>
              <w:fldChar w:fldCharType="end"/>
            </w:r>
          </w:hyperlink>
        </w:p>
        <w:p w14:paraId="7FF56EA6" w14:textId="77777777" w:rsidR="0077333E" w:rsidRDefault="0077333E">
          <w:pPr>
            <w:pStyle w:val="TOC3"/>
            <w:tabs>
              <w:tab w:val="right" w:leader="dot" w:pos="9350"/>
            </w:tabs>
            <w:rPr>
              <w:rFonts w:eastAsiaTheme="minorEastAsia"/>
              <w:noProof/>
            </w:rPr>
          </w:pPr>
          <w:hyperlink w:anchor="_Toc416266357" w:history="1">
            <w:r w:rsidRPr="00283302">
              <w:rPr>
                <w:rStyle w:val="Hyperlink"/>
                <w:bCs/>
                <w:noProof/>
              </w:rPr>
              <w:t>Visual aids</w:t>
            </w:r>
            <w:r>
              <w:rPr>
                <w:noProof/>
                <w:webHidden/>
              </w:rPr>
              <w:tab/>
            </w:r>
            <w:r>
              <w:rPr>
                <w:noProof/>
                <w:webHidden/>
              </w:rPr>
              <w:fldChar w:fldCharType="begin"/>
            </w:r>
            <w:r>
              <w:rPr>
                <w:noProof/>
                <w:webHidden/>
              </w:rPr>
              <w:instrText xml:space="preserve"> PAGEREF _Toc416266357 \h </w:instrText>
            </w:r>
            <w:r>
              <w:rPr>
                <w:noProof/>
                <w:webHidden/>
              </w:rPr>
            </w:r>
            <w:r>
              <w:rPr>
                <w:noProof/>
                <w:webHidden/>
              </w:rPr>
              <w:fldChar w:fldCharType="separate"/>
            </w:r>
            <w:r w:rsidR="00283302">
              <w:rPr>
                <w:noProof/>
                <w:webHidden/>
              </w:rPr>
              <w:t>12</w:t>
            </w:r>
            <w:r>
              <w:rPr>
                <w:noProof/>
                <w:webHidden/>
              </w:rPr>
              <w:fldChar w:fldCharType="end"/>
            </w:r>
          </w:hyperlink>
        </w:p>
        <w:p w14:paraId="05A2D936" w14:textId="77777777" w:rsidR="0077333E" w:rsidRDefault="0077333E">
          <w:pPr>
            <w:pStyle w:val="TOC2"/>
            <w:tabs>
              <w:tab w:val="right" w:leader="dot" w:pos="9350"/>
            </w:tabs>
            <w:rPr>
              <w:rFonts w:eastAsiaTheme="minorEastAsia"/>
              <w:noProof/>
            </w:rPr>
          </w:pPr>
          <w:hyperlink w:anchor="_Toc416266358" w:history="1">
            <w:r w:rsidRPr="00283302">
              <w:rPr>
                <w:rStyle w:val="Hyperlink"/>
                <w:b/>
                <w:noProof/>
              </w:rPr>
              <w:t>Misuses of Visual Aid Software</w:t>
            </w:r>
            <w:r>
              <w:rPr>
                <w:noProof/>
                <w:webHidden/>
              </w:rPr>
              <w:tab/>
            </w:r>
            <w:r>
              <w:rPr>
                <w:noProof/>
                <w:webHidden/>
              </w:rPr>
              <w:fldChar w:fldCharType="begin"/>
            </w:r>
            <w:r>
              <w:rPr>
                <w:noProof/>
                <w:webHidden/>
              </w:rPr>
              <w:instrText xml:space="preserve"> PAGEREF _Toc416266358 \h </w:instrText>
            </w:r>
            <w:r>
              <w:rPr>
                <w:noProof/>
                <w:webHidden/>
              </w:rPr>
            </w:r>
            <w:r>
              <w:rPr>
                <w:noProof/>
                <w:webHidden/>
              </w:rPr>
              <w:fldChar w:fldCharType="separate"/>
            </w:r>
            <w:r w:rsidR="00283302">
              <w:rPr>
                <w:noProof/>
                <w:webHidden/>
              </w:rPr>
              <w:t>12</w:t>
            </w:r>
            <w:r>
              <w:rPr>
                <w:noProof/>
                <w:webHidden/>
              </w:rPr>
              <w:fldChar w:fldCharType="end"/>
            </w:r>
          </w:hyperlink>
        </w:p>
        <w:p w14:paraId="537391DB" w14:textId="77777777" w:rsidR="0077333E" w:rsidRDefault="0077333E">
          <w:pPr>
            <w:pStyle w:val="TOC2"/>
            <w:tabs>
              <w:tab w:val="right" w:leader="dot" w:pos="9350"/>
            </w:tabs>
            <w:rPr>
              <w:rFonts w:eastAsiaTheme="minorEastAsia"/>
              <w:noProof/>
            </w:rPr>
          </w:pPr>
          <w:hyperlink w:anchor="_Toc416266359" w:history="1">
            <w:r w:rsidRPr="00283302">
              <w:rPr>
                <w:rStyle w:val="Hyperlink"/>
                <w:b/>
                <w:noProof/>
              </w:rPr>
              <w:t>Effective Uses of Visual Aid Software</w:t>
            </w:r>
            <w:r>
              <w:rPr>
                <w:noProof/>
                <w:webHidden/>
              </w:rPr>
              <w:tab/>
            </w:r>
            <w:r>
              <w:rPr>
                <w:noProof/>
                <w:webHidden/>
              </w:rPr>
              <w:fldChar w:fldCharType="begin"/>
            </w:r>
            <w:r>
              <w:rPr>
                <w:noProof/>
                <w:webHidden/>
              </w:rPr>
              <w:instrText xml:space="preserve"> PAGEREF _Toc416266359 \h </w:instrText>
            </w:r>
            <w:r>
              <w:rPr>
                <w:noProof/>
                <w:webHidden/>
              </w:rPr>
            </w:r>
            <w:r>
              <w:rPr>
                <w:noProof/>
                <w:webHidden/>
              </w:rPr>
              <w:fldChar w:fldCharType="separate"/>
            </w:r>
            <w:r w:rsidR="00283302">
              <w:rPr>
                <w:noProof/>
                <w:webHidden/>
              </w:rPr>
              <w:t>13</w:t>
            </w:r>
            <w:r>
              <w:rPr>
                <w:noProof/>
                <w:webHidden/>
              </w:rPr>
              <w:fldChar w:fldCharType="end"/>
            </w:r>
          </w:hyperlink>
        </w:p>
        <w:p w14:paraId="13AF62F7" w14:textId="77777777" w:rsidR="0077333E" w:rsidRDefault="0077333E">
          <w:pPr>
            <w:pStyle w:val="TOC3"/>
            <w:tabs>
              <w:tab w:val="right" w:leader="dot" w:pos="9350"/>
            </w:tabs>
            <w:rPr>
              <w:rFonts w:eastAsiaTheme="minorEastAsia"/>
              <w:noProof/>
            </w:rPr>
          </w:pPr>
          <w:hyperlink w:anchor="_Toc416266360" w:history="1">
            <w:r w:rsidRPr="00283302">
              <w:rPr>
                <w:rStyle w:val="Hyperlink"/>
                <w:bCs/>
                <w:noProof/>
              </w:rPr>
              <w:t>Redundancy</w:t>
            </w:r>
            <w:r>
              <w:rPr>
                <w:noProof/>
                <w:webHidden/>
              </w:rPr>
              <w:tab/>
            </w:r>
            <w:r>
              <w:rPr>
                <w:noProof/>
                <w:webHidden/>
              </w:rPr>
              <w:fldChar w:fldCharType="begin"/>
            </w:r>
            <w:r>
              <w:rPr>
                <w:noProof/>
                <w:webHidden/>
              </w:rPr>
              <w:instrText xml:space="preserve"> PAGEREF _Toc416266360 \h </w:instrText>
            </w:r>
            <w:r>
              <w:rPr>
                <w:noProof/>
                <w:webHidden/>
              </w:rPr>
            </w:r>
            <w:r>
              <w:rPr>
                <w:noProof/>
                <w:webHidden/>
              </w:rPr>
              <w:fldChar w:fldCharType="separate"/>
            </w:r>
            <w:r w:rsidR="00283302">
              <w:rPr>
                <w:noProof/>
                <w:webHidden/>
              </w:rPr>
              <w:t>13</w:t>
            </w:r>
            <w:r>
              <w:rPr>
                <w:noProof/>
                <w:webHidden/>
              </w:rPr>
              <w:fldChar w:fldCharType="end"/>
            </w:r>
          </w:hyperlink>
        </w:p>
        <w:p w14:paraId="4A74607E" w14:textId="77777777" w:rsidR="0077333E" w:rsidRDefault="0077333E">
          <w:pPr>
            <w:pStyle w:val="TOC3"/>
            <w:tabs>
              <w:tab w:val="right" w:leader="dot" w:pos="9350"/>
            </w:tabs>
            <w:rPr>
              <w:rFonts w:eastAsiaTheme="minorEastAsia"/>
              <w:noProof/>
            </w:rPr>
          </w:pPr>
          <w:hyperlink w:anchor="_Toc416266361" w:history="1">
            <w:r w:rsidRPr="00283302">
              <w:rPr>
                <w:rStyle w:val="Hyperlink"/>
                <w:bCs/>
                <w:noProof/>
              </w:rPr>
              <w:t>Efficiency</w:t>
            </w:r>
            <w:r>
              <w:rPr>
                <w:noProof/>
                <w:webHidden/>
              </w:rPr>
              <w:tab/>
            </w:r>
            <w:r>
              <w:rPr>
                <w:noProof/>
                <w:webHidden/>
              </w:rPr>
              <w:fldChar w:fldCharType="begin"/>
            </w:r>
            <w:r>
              <w:rPr>
                <w:noProof/>
                <w:webHidden/>
              </w:rPr>
              <w:instrText xml:space="preserve"> PAGEREF _Toc416266361 \h </w:instrText>
            </w:r>
            <w:r>
              <w:rPr>
                <w:noProof/>
                <w:webHidden/>
              </w:rPr>
            </w:r>
            <w:r>
              <w:rPr>
                <w:noProof/>
                <w:webHidden/>
              </w:rPr>
              <w:fldChar w:fldCharType="separate"/>
            </w:r>
            <w:r w:rsidR="00283302">
              <w:rPr>
                <w:noProof/>
                <w:webHidden/>
              </w:rPr>
              <w:t>13</w:t>
            </w:r>
            <w:r>
              <w:rPr>
                <w:noProof/>
                <w:webHidden/>
              </w:rPr>
              <w:fldChar w:fldCharType="end"/>
            </w:r>
          </w:hyperlink>
        </w:p>
        <w:p w14:paraId="6DA6958A" w14:textId="77777777" w:rsidR="0077333E" w:rsidRDefault="0077333E">
          <w:pPr>
            <w:pStyle w:val="TOC3"/>
            <w:tabs>
              <w:tab w:val="right" w:leader="dot" w:pos="9350"/>
            </w:tabs>
            <w:rPr>
              <w:rFonts w:eastAsiaTheme="minorEastAsia"/>
              <w:noProof/>
            </w:rPr>
          </w:pPr>
          <w:hyperlink w:anchor="_Toc416266362" w:history="1">
            <w:r w:rsidRPr="00283302">
              <w:rPr>
                <w:rStyle w:val="Hyperlink"/>
                <w:bCs/>
                <w:noProof/>
              </w:rPr>
              <w:t>Organization</w:t>
            </w:r>
            <w:r>
              <w:rPr>
                <w:noProof/>
                <w:webHidden/>
              </w:rPr>
              <w:tab/>
            </w:r>
            <w:r>
              <w:rPr>
                <w:noProof/>
                <w:webHidden/>
              </w:rPr>
              <w:fldChar w:fldCharType="begin"/>
            </w:r>
            <w:r>
              <w:rPr>
                <w:noProof/>
                <w:webHidden/>
              </w:rPr>
              <w:instrText xml:space="preserve"> PAGEREF _Toc416266362 \h </w:instrText>
            </w:r>
            <w:r>
              <w:rPr>
                <w:noProof/>
                <w:webHidden/>
              </w:rPr>
            </w:r>
            <w:r>
              <w:rPr>
                <w:noProof/>
                <w:webHidden/>
              </w:rPr>
              <w:fldChar w:fldCharType="separate"/>
            </w:r>
            <w:r w:rsidR="00283302">
              <w:rPr>
                <w:noProof/>
                <w:webHidden/>
              </w:rPr>
              <w:t>13</w:t>
            </w:r>
            <w:r>
              <w:rPr>
                <w:noProof/>
                <w:webHidden/>
              </w:rPr>
              <w:fldChar w:fldCharType="end"/>
            </w:r>
          </w:hyperlink>
        </w:p>
        <w:p w14:paraId="2AC3D22F" w14:textId="77777777" w:rsidR="0077333E" w:rsidRDefault="0077333E">
          <w:pPr>
            <w:pStyle w:val="TOC3"/>
            <w:tabs>
              <w:tab w:val="right" w:leader="dot" w:pos="9350"/>
            </w:tabs>
            <w:rPr>
              <w:rFonts w:eastAsiaTheme="minorEastAsia"/>
              <w:noProof/>
            </w:rPr>
          </w:pPr>
          <w:hyperlink w:anchor="_Toc416266363" w:history="1">
            <w:r w:rsidRPr="00283302">
              <w:rPr>
                <w:rStyle w:val="Hyperlink"/>
                <w:bCs/>
                <w:noProof/>
              </w:rPr>
              <w:t>Image appeal</w:t>
            </w:r>
            <w:r>
              <w:rPr>
                <w:noProof/>
                <w:webHidden/>
              </w:rPr>
              <w:tab/>
            </w:r>
            <w:r>
              <w:rPr>
                <w:noProof/>
                <w:webHidden/>
              </w:rPr>
              <w:fldChar w:fldCharType="begin"/>
            </w:r>
            <w:r>
              <w:rPr>
                <w:noProof/>
                <w:webHidden/>
              </w:rPr>
              <w:instrText xml:space="preserve"> PAGEREF _Toc416266363 \h </w:instrText>
            </w:r>
            <w:r>
              <w:rPr>
                <w:noProof/>
                <w:webHidden/>
              </w:rPr>
            </w:r>
            <w:r>
              <w:rPr>
                <w:noProof/>
                <w:webHidden/>
              </w:rPr>
              <w:fldChar w:fldCharType="separate"/>
            </w:r>
            <w:r w:rsidR="00283302">
              <w:rPr>
                <w:noProof/>
                <w:webHidden/>
              </w:rPr>
              <w:t>14</w:t>
            </w:r>
            <w:r>
              <w:rPr>
                <w:noProof/>
                <w:webHidden/>
              </w:rPr>
              <w:fldChar w:fldCharType="end"/>
            </w:r>
          </w:hyperlink>
        </w:p>
        <w:p w14:paraId="35632313" w14:textId="77777777" w:rsidR="0077333E" w:rsidRDefault="0077333E">
          <w:pPr>
            <w:pStyle w:val="TOC2"/>
            <w:tabs>
              <w:tab w:val="right" w:leader="dot" w:pos="9350"/>
            </w:tabs>
            <w:rPr>
              <w:rFonts w:eastAsiaTheme="minorEastAsia"/>
              <w:noProof/>
            </w:rPr>
          </w:pPr>
          <w:hyperlink w:anchor="_Toc416266364" w:history="1">
            <w:r w:rsidRPr="00283302">
              <w:rPr>
                <w:rStyle w:val="Hyperlink"/>
                <w:rFonts w:cs="Times New Roman"/>
                <w:noProof/>
              </w:rPr>
              <w:t>Use Visual Aids Properly</w:t>
            </w:r>
            <w:r>
              <w:rPr>
                <w:noProof/>
                <w:webHidden/>
              </w:rPr>
              <w:tab/>
            </w:r>
            <w:r>
              <w:rPr>
                <w:noProof/>
                <w:webHidden/>
              </w:rPr>
              <w:fldChar w:fldCharType="begin"/>
            </w:r>
            <w:r>
              <w:rPr>
                <w:noProof/>
                <w:webHidden/>
              </w:rPr>
              <w:instrText xml:space="preserve"> PAGEREF _Toc416266364 \h </w:instrText>
            </w:r>
            <w:r>
              <w:rPr>
                <w:noProof/>
                <w:webHidden/>
              </w:rPr>
            </w:r>
            <w:r>
              <w:rPr>
                <w:noProof/>
                <w:webHidden/>
              </w:rPr>
              <w:fldChar w:fldCharType="separate"/>
            </w:r>
            <w:r w:rsidR="00283302">
              <w:rPr>
                <w:noProof/>
                <w:webHidden/>
              </w:rPr>
              <w:t>14</w:t>
            </w:r>
            <w:r>
              <w:rPr>
                <w:noProof/>
                <w:webHidden/>
              </w:rPr>
              <w:fldChar w:fldCharType="end"/>
            </w:r>
          </w:hyperlink>
        </w:p>
        <w:p w14:paraId="37456D1D" w14:textId="77777777" w:rsidR="0077333E" w:rsidRDefault="0077333E">
          <w:pPr>
            <w:pStyle w:val="TOC2"/>
            <w:tabs>
              <w:tab w:val="right" w:leader="dot" w:pos="9350"/>
            </w:tabs>
            <w:rPr>
              <w:rFonts w:eastAsiaTheme="minorEastAsia"/>
              <w:noProof/>
            </w:rPr>
          </w:pPr>
          <w:hyperlink w:anchor="_Toc416266365" w:history="1">
            <w:r w:rsidRPr="00283302">
              <w:rPr>
                <w:rStyle w:val="Hyperlink"/>
                <w:noProof/>
              </w:rPr>
              <w:t>Make your slides simple, natural, and elegant</w:t>
            </w:r>
            <w:r>
              <w:rPr>
                <w:noProof/>
                <w:webHidden/>
              </w:rPr>
              <w:tab/>
            </w:r>
            <w:r>
              <w:rPr>
                <w:noProof/>
                <w:webHidden/>
              </w:rPr>
              <w:fldChar w:fldCharType="begin"/>
            </w:r>
            <w:r>
              <w:rPr>
                <w:noProof/>
                <w:webHidden/>
              </w:rPr>
              <w:instrText xml:space="preserve"> PAGEREF _Toc416266365 \h </w:instrText>
            </w:r>
            <w:r>
              <w:rPr>
                <w:noProof/>
                <w:webHidden/>
              </w:rPr>
            </w:r>
            <w:r>
              <w:rPr>
                <w:noProof/>
                <w:webHidden/>
              </w:rPr>
              <w:fldChar w:fldCharType="separate"/>
            </w:r>
            <w:r w:rsidR="00283302">
              <w:rPr>
                <w:noProof/>
                <w:webHidden/>
              </w:rPr>
              <w:t>14</w:t>
            </w:r>
            <w:r>
              <w:rPr>
                <w:noProof/>
                <w:webHidden/>
              </w:rPr>
              <w:fldChar w:fldCharType="end"/>
            </w:r>
          </w:hyperlink>
        </w:p>
        <w:p w14:paraId="7D77C9DF" w14:textId="77777777" w:rsidR="0077333E" w:rsidRDefault="0077333E">
          <w:pPr>
            <w:pStyle w:val="TOC3"/>
            <w:tabs>
              <w:tab w:val="right" w:leader="dot" w:pos="9350"/>
            </w:tabs>
            <w:rPr>
              <w:rFonts w:eastAsiaTheme="minorEastAsia"/>
              <w:noProof/>
            </w:rPr>
          </w:pPr>
          <w:hyperlink w:anchor="_Toc416266366" w:history="1">
            <w:r w:rsidRPr="00283302">
              <w:rPr>
                <w:rStyle w:val="Hyperlink"/>
                <w:bCs/>
                <w:noProof/>
              </w:rPr>
              <w:t>Use as a persuasive device</w:t>
            </w:r>
            <w:r>
              <w:rPr>
                <w:noProof/>
                <w:webHidden/>
              </w:rPr>
              <w:tab/>
            </w:r>
            <w:r>
              <w:rPr>
                <w:noProof/>
                <w:webHidden/>
              </w:rPr>
              <w:fldChar w:fldCharType="begin"/>
            </w:r>
            <w:r>
              <w:rPr>
                <w:noProof/>
                <w:webHidden/>
              </w:rPr>
              <w:instrText xml:space="preserve"> PAGEREF _Toc416266366 \h </w:instrText>
            </w:r>
            <w:r>
              <w:rPr>
                <w:noProof/>
                <w:webHidden/>
              </w:rPr>
            </w:r>
            <w:r>
              <w:rPr>
                <w:noProof/>
                <w:webHidden/>
              </w:rPr>
              <w:fldChar w:fldCharType="separate"/>
            </w:r>
            <w:r w:rsidR="00283302">
              <w:rPr>
                <w:noProof/>
                <w:webHidden/>
              </w:rPr>
              <w:t>14</w:t>
            </w:r>
            <w:r>
              <w:rPr>
                <w:noProof/>
                <w:webHidden/>
              </w:rPr>
              <w:fldChar w:fldCharType="end"/>
            </w:r>
          </w:hyperlink>
        </w:p>
        <w:p w14:paraId="77887621" w14:textId="77777777" w:rsidR="0077333E" w:rsidRDefault="0077333E">
          <w:pPr>
            <w:pStyle w:val="TOC3"/>
            <w:tabs>
              <w:tab w:val="right" w:leader="dot" w:pos="9350"/>
            </w:tabs>
            <w:rPr>
              <w:rFonts w:eastAsiaTheme="minorEastAsia"/>
              <w:noProof/>
            </w:rPr>
          </w:pPr>
          <w:hyperlink w:anchor="_Toc416266367" w:history="1">
            <w:r w:rsidRPr="00283302">
              <w:rPr>
                <w:rStyle w:val="Hyperlink"/>
                <w:bCs/>
                <w:noProof/>
              </w:rPr>
              <w:t>Supplement with handouts</w:t>
            </w:r>
            <w:r>
              <w:rPr>
                <w:noProof/>
                <w:webHidden/>
              </w:rPr>
              <w:tab/>
            </w:r>
            <w:r>
              <w:rPr>
                <w:noProof/>
                <w:webHidden/>
              </w:rPr>
              <w:fldChar w:fldCharType="begin"/>
            </w:r>
            <w:r>
              <w:rPr>
                <w:noProof/>
                <w:webHidden/>
              </w:rPr>
              <w:instrText xml:space="preserve"> PAGEREF _Toc416266367 \h </w:instrText>
            </w:r>
            <w:r>
              <w:rPr>
                <w:noProof/>
                <w:webHidden/>
              </w:rPr>
            </w:r>
            <w:r>
              <w:rPr>
                <w:noProof/>
                <w:webHidden/>
              </w:rPr>
              <w:fldChar w:fldCharType="separate"/>
            </w:r>
            <w:r w:rsidR="00283302">
              <w:rPr>
                <w:noProof/>
                <w:webHidden/>
              </w:rPr>
              <w:t>14</w:t>
            </w:r>
            <w:r>
              <w:rPr>
                <w:noProof/>
                <w:webHidden/>
              </w:rPr>
              <w:fldChar w:fldCharType="end"/>
            </w:r>
          </w:hyperlink>
        </w:p>
        <w:p w14:paraId="4928D596" w14:textId="77777777" w:rsidR="0077333E" w:rsidRDefault="0077333E">
          <w:pPr>
            <w:pStyle w:val="TOC1"/>
            <w:tabs>
              <w:tab w:val="right" w:leader="dot" w:pos="9350"/>
            </w:tabs>
            <w:rPr>
              <w:rFonts w:eastAsiaTheme="minorEastAsia"/>
              <w:noProof/>
            </w:rPr>
          </w:pPr>
          <w:hyperlink w:anchor="_Toc416266368" w:history="1">
            <w:r w:rsidRPr="00283302">
              <w:rPr>
                <w:rStyle w:val="Hyperlink"/>
                <w:b/>
                <w:noProof/>
              </w:rPr>
              <w:t>Exceling in the Question-and-Answer Session</w:t>
            </w:r>
            <w:r>
              <w:rPr>
                <w:noProof/>
                <w:webHidden/>
              </w:rPr>
              <w:tab/>
            </w:r>
            <w:r>
              <w:rPr>
                <w:noProof/>
                <w:webHidden/>
              </w:rPr>
              <w:fldChar w:fldCharType="begin"/>
            </w:r>
            <w:r>
              <w:rPr>
                <w:noProof/>
                <w:webHidden/>
              </w:rPr>
              <w:instrText xml:space="preserve"> PAGEREF _Toc416266368 \h </w:instrText>
            </w:r>
            <w:r>
              <w:rPr>
                <w:noProof/>
                <w:webHidden/>
              </w:rPr>
            </w:r>
            <w:r>
              <w:rPr>
                <w:noProof/>
                <w:webHidden/>
              </w:rPr>
              <w:fldChar w:fldCharType="separate"/>
            </w:r>
            <w:r w:rsidR="00283302">
              <w:rPr>
                <w:noProof/>
                <w:webHidden/>
              </w:rPr>
              <w:t>14</w:t>
            </w:r>
            <w:r>
              <w:rPr>
                <w:noProof/>
                <w:webHidden/>
              </w:rPr>
              <w:fldChar w:fldCharType="end"/>
            </w:r>
          </w:hyperlink>
        </w:p>
        <w:p w14:paraId="3E96B03D" w14:textId="77777777" w:rsidR="0077333E" w:rsidRDefault="0077333E">
          <w:pPr>
            <w:pStyle w:val="TOC2"/>
            <w:tabs>
              <w:tab w:val="right" w:leader="dot" w:pos="9350"/>
            </w:tabs>
            <w:rPr>
              <w:rFonts w:eastAsiaTheme="minorEastAsia"/>
              <w:noProof/>
            </w:rPr>
          </w:pPr>
          <w:hyperlink w:anchor="_Toc416266369" w:history="1">
            <w:r w:rsidRPr="003E48A6">
              <w:rPr>
                <w:rStyle w:val="Hyperlink"/>
                <w:noProof/>
              </w:rPr>
              <w:t>Recognize Face</w:t>
            </w:r>
            <w:r>
              <w:rPr>
                <w:noProof/>
                <w:webHidden/>
              </w:rPr>
              <w:tab/>
            </w:r>
            <w:r>
              <w:rPr>
                <w:noProof/>
                <w:webHidden/>
              </w:rPr>
              <w:fldChar w:fldCharType="begin"/>
            </w:r>
            <w:r>
              <w:rPr>
                <w:noProof/>
                <w:webHidden/>
              </w:rPr>
              <w:instrText xml:space="preserve"> PAGEREF _Toc416266369 \h </w:instrText>
            </w:r>
            <w:r>
              <w:rPr>
                <w:noProof/>
                <w:webHidden/>
              </w:rPr>
            </w:r>
            <w:r>
              <w:rPr>
                <w:noProof/>
                <w:webHidden/>
              </w:rPr>
              <w:fldChar w:fldCharType="separate"/>
            </w:r>
            <w:r w:rsidR="00283302">
              <w:rPr>
                <w:noProof/>
                <w:webHidden/>
              </w:rPr>
              <w:t>14</w:t>
            </w:r>
            <w:r>
              <w:rPr>
                <w:noProof/>
                <w:webHidden/>
              </w:rPr>
              <w:fldChar w:fldCharType="end"/>
            </w:r>
          </w:hyperlink>
        </w:p>
        <w:p w14:paraId="35F3D859" w14:textId="77777777" w:rsidR="0077333E" w:rsidRDefault="0077333E">
          <w:pPr>
            <w:pStyle w:val="TOC2"/>
            <w:tabs>
              <w:tab w:val="right" w:leader="dot" w:pos="9350"/>
            </w:tabs>
            <w:rPr>
              <w:rFonts w:eastAsiaTheme="minorEastAsia"/>
              <w:noProof/>
            </w:rPr>
          </w:pPr>
          <w:hyperlink w:anchor="_Toc416266370" w:history="1">
            <w:r w:rsidRPr="003E48A6">
              <w:rPr>
                <w:rStyle w:val="Hyperlink"/>
                <w:noProof/>
              </w:rPr>
              <w:t>Handle Objections With Grace and Aplomb</w:t>
            </w:r>
            <w:r>
              <w:rPr>
                <w:noProof/>
                <w:webHidden/>
              </w:rPr>
              <w:tab/>
            </w:r>
            <w:r>
              <w:rPr>
                <w:noProof/>
                <w:webHidden/>
              </w:rPr>
              <w:fldChar w:fldCharType="begin"/>
            </w:r>
            <w:r>
              <w:rPr>
                <w:noProof/>
                <w:webHidden/>
              </w:rPr>
              <w:instrText xml:space="preserve"> PAGEREF _Toc416266370 \h </w:instrText>
            </w:r>
            <w:r>
              <w:rPr>
                <w:noProof/>
                <w:webHidden/>
              </w:rPr>
            </w:r>
            <w:r>
              <w:rPr>
                <w:noProof/>
                <w:webHidden/>
              </w:rPr>
              <w:fldChar w:fldCharType="separate"/>
            </w:r>
            <w:r w:rsidR="00283302">
              <w:rPr>
                <w:noProof/>
                <w:webHidden/>
              </w:rPr>
              <w:t>15</w:t>
            </w:r>
            <w:r>
              <w:rPr>
                <w:noProof/>
                <w:webHidden/>
              </w:rPr>
              <w:fldChar w:fldCharType="end"/>
            </w:r>
          </w:hyperlink>
        </w:p>
        <w:p w14:paraId="66BF8D0C" w14:textId="77777777" w:rsidR="0077333E" w:rsidRDefault="0077333E">
          <w:pPr>
            <w:pStyle w:val="TOC2"/>
            <w:tabs>
              <w:tab w:val="right" w:leader="dot" w:pos="9350"/>
            </w:tabs>
            <w:rPr>
              <w:rFonts w:eastAsiaTheme="minorEastAsia"/>
              <w:noProof/>
            </w:rPr>
          </w:pPr>
          <w:hyperlink w:anchor="_Toc416266371" w:history="1">
            <w:r w:rsidRPr="003E48A6">
              <w:rPr>
                <w:rStyle w:val="Hyperlink"/>
                <w:noProof/>
              </w:rPr>
              <w:t>End On Your Terms</w:t>
            </w:r>
            <w:r>
              <w:rPr>
                <w:noProof/>
                <w:webHidden/>
              </w:rPr>
              <w:tab/>
            </w:r>
            <w:r>
              <w:rPr>
                <w:noProof/>
                <w:webHidden/>
              </w:rPr>
              <w:fldChar w:fldCharType="begin"/>
            </w:r>
            <w:r>
              <w:rPr>
                <w:noProof/>
                <w:webHidden/>
              </w:rPr>
              <w:instrText xml:space="preserve"> PAGEREF _Toc416266371 \h </w:instrText>
            </w:r>
            <w:r>
              <w:rPr>
                <w:noProof/>
                <w:webHidden/>
              </w:rPr>
            </w:r>
            <w:r>
              <w:rPr>
                <w:noProof/>
                <w:webHidden/>
              </w:rPr>
              <w:fldChar w:fldCharType="separate"/>
            </w:r>
            <w:r w:rsidR="00283302">
              <w:rPr>
                <w:noProof/>
                <w:webHidden/>
              </w:rPr>
              <w:t>15</w:t>
            </w:r>
            <w:r>
              <w:rPr>
                <w:noProof/>
                <w:webHidden/>
              </w:rPr>
              <w:fldChar w:fldCharType="end"/>
            </w:r>
          </w:hyperlink>
        </w:p>
        <w:p w14:paraId="5D92E078" w14:textId="77777777" w:rsidR="0077333E" w:rsidRDefault="0077333E">
          <w:pPr>
            <w:pStyle w:val="TOC1"/>
            <w:tabs>
              <w:tab w:val="right" w:leader="dot" w:pos="9350"/>
            </w:tabs>
            <w:rPr>
              <w:rFonts w:eastAsiaTheme="minorEastAsia"/>
              <w:noProof/>
            </w:rPr>
          </w:pPr>
          <w:hyperlink w:anchor="_Toc416266372" w:history="1">
            <w:r w:rsidRPr="00283302">
              <w:rPr>
                <w:rStyle w:val="Hyperlink"/>
                <w:rFonts w:cs="Times New Roman"/>
                <w:b/>
                <w:noProof/>
              </w:rPr>
              <w:t>Conclusion</w:t>
            </w:r>
            <w:r>
              <w:rPr>
                <w:noProof/>
                <w:webHidden/>
              </w:rPr>
              <w:tab/>
            </w:r>
            <w:r>
              <w:rPr>
                <w:noProof/>
                <w:webHidden/>
              </w:rPr>
              <w:fldChar w:fldCharType="begin"/>
            </w:r>
            <w:r>
              <w:rPr>
                <w:noProof/>
                <w:webHidden/>
              </w:rPr>
              <w:instrText xml:space="preserve"> PAGEREF _Toc416266372 \h </w:instrText>
            </w:r>
            <w:r>
              <w:rPr>
                <w:noProof/>
                <w:webHidden/>
              </w:rPr>
            </w:r>
            <w:r>
              <w:rPr>
                <w:noProof/>
                <w:webHidden/>
              </w:rPr>
              <w:fldChar w:fldCharType="separate"/>
            </w:r>
            <w:r w:rsidR="00283302">
              <w:rPr>
                <w:noProof/>
                <w:webHidden/>
              </w:rPr>
              <w:t>16</w:t>
            </w:r>
            <w:r>
              <w:rPr>
                <w:noProof/>
                <w:webHidden/>
              </w:rPr>
              <w:fldChar w:fldCharType="end"/>
            </w:r>
          </w:hyperlink>
        </w:p>
        <w:p w14:paraId="66BA5700" w14:textId="77777777" w:rsidR="0077333E" w:rsidRDefault="0077333E">
          <w:pPr>
            <w:pStyle w:val="TOC1"/>
            <w:tabs>
              <w:tab w:val="right" w:leader="dot" w:pos="9350"/>
            </w:tabs>
            <w:rPr>
              <w:rStyle w:val="Hyperlink"/>
              <w:noProof/>
            </w:rPr>
          </w:pPr>
          <w:hyperlink w:anchor="_Toc416266373" w:history="1">
            <w:r w:rsidRPr="00283302">
              <w:rPr>
                <w:rStyle w:val="Hyperlink"/>
                <w:b/>
                <w:noProof/>
              </w:rPr>
              <w:t>References &amp; Selected Bibliography</w:t>
            </w:r>
            <w:r>
              <w:rPr>
                <w:noProof/>
                <w:webHidden/>
              </w:rPr>
              <w:tab/>
            </w:r>
            <w:r>
              <w:rPr>
                <w:noProof/>
                <w:webHidden/>
              </w:rPr>
              <w:fldChar w:fldCharType="begin"/>
            </w:r>
            <w:r>
              <w:rPr>
                <w:noProof/>
                <w:webHidden/>
              </w:rPr>
              <w:instrText xml:space="preserve"> PAGEREF _Toc416266373 \h </w:instrText>
            </w:r>
            <w:r>
              <w:rPr>
                <w:noProof/>
                <w:webHidden/>
              </w:rPr>
            </w:r>
            <w:r>
              <w:rPr>
                <w:noProof/>
                <w:webHidden/>
              </w:rPr>
              <w:fldChar w:fldCharType="separate"/>
            </w:r>
            <w:r w:rsidR="00283302">
              <w:rPr>
                <w:noProof/>
                <w:webHidden/>
              </w:rPr>
              <w:t>17</w:t>
            </w:r>
            <w:r>
              <w:rPr>
                <w:noProof/>
                <w:webHidden/>
              </w:rPr>
              <w:fldChar w:fldCharType="end"/>
            </w:r>
          </w:hyperlink>
        </w:p>
        <w:p w14:paraId="3CF0E9FA" w14:textId="77777777" w:rsidR="0077333E" w:rsidRDefault="0077333E" w:rsidP="0077333E">
          <w:pPr>
            <w:rPr>
              <w:noProof/>
            </w:rPr>
          </w:pPr>
        </w:p>
        <w:p w14:paraId="014CF391" w14:textId="77777777" w:rsidR="0077333E" w:rsidRPr="0077333E" w:rsidRDefault="0077333E" w:rsidP="0077333E">
          <w:pPr>
            <w:rPr>
              <w:noProof/>
            </w:rPr>
          </w:pPr>
        </w:p>
        <w:p w14:paraId="15A87B10" w14:textId="77777777" w:rsidR="0077333E" w:rsidRDefault="0077333E">
          <w:pPr>
            <w:pStyle w:val="TOC1"/>
            <w:tabs>
              <w:tab w:val="right" w:leader="dot" w:pos="9350"/>
            </w:tabs>
            <w:rPr>
              <w:rFonts w:eastAsiaTheme="minorEastAsia"/>
              <w:noProof/>
            </w:rPr>
          </w:pPr>
          <w:hyperlink w:anchor="_Toc416266374" w:history="1">
            <w:r w:rsidRPr="00283302">
              <w:rPr>
                <w:rStyle w:val="Hyperlink"/>
                <w:b/>
                <w:noProof/>
              </w:rPr>
              <w:t>Appen</w:t>
            </w:r>
            <w:r w:rsidRPr="00283302">
              <w:rPr>
                <w:rStyle w:val="Hyperlink"/>
                <w:b/>
                <w:noProof/>
              </w:rPr>
              <w:t>dix on Assessment</w:t>
            </w:r>
            <w:r>
              <w:rPr>
                <w:noProof/>
                <w:webHidden/>
              </w:rPr>
              <w:tab/>
            </w:r>
            <w:r>
              <w:rPr>
                <w:noProof/>
                <w:webHidden/>
              </w:rPr>
              <w:fldChar w:fldCharType="begin"/>
            </w:r>
            <w:r>
              <w:rPr>
                <w:noProof/>
                <w:webHidden/>
              </w:rPr>
              <w:instrText xml:space="preserve"> PAGEREF _Toc416266374 \h </w:instrText>
            </w:r>
            <w:r>
              <w:rPr>
                <w:noProof/>
                <w:webHidden/>
              </w:rPr>
            </w:r>
            <w:r>
              <w:rPr>
                <w:noProof/>
                <w:webHidden/>
              </w:rPr>
              <w:fldChar w:fldCharType="separate"/>
            </w:r>
            <w:r w:rsidR="00283302">
              <w:rPr>
                <w:noProof/>
                <w:webHidden/>
              </w:rPr>
              <w:t>1</w:t>
            </w:r>
            <w:r>
              <w:rPr>
                <w:noProof/>
                <w:webHidden/>
              </w:rPr>
              <w:fldChar w:fldCharType="end"/>
            </w:r>
          </w:hyperlink>
        </w:p>
        <w:p w14:paraId="7B85C30A" w14:textId="77777777" w:rsidR="0077333E" w:rsidRDefault="0077333E">
          <w:pPr>
            <w:pStyle w:val="TOC2"/>
            <w:tabs>
              <w:tab w:val="right" w:leader="dot" w:pos="9350"/>
            </w:tabs>
            <w:rPr>
              <w:rFonts w:eastAsiaTheme="minorEastAsia"/>
              <w:noProof/>
            </w:rPr>
          </w:pPr>
          <w:hyperlink w:anchor="_Toc416266375" w:history="1">
            <w:r w:rsidRPr="003E48A6">
              <w:rPr>
                <w:rStyle w:val="Hyperlink"/>
                <w:noProof/>
              </w:rPr>
              <w:t>Potential Ordinal Anchor Rubric Labels</w:t>
            </w:r>
            <w:r>
              <w:rPr>
                <w:noProof/>
                <w:webHidden/>
              </w:rPr>
              <w:tab/>
            </w:r>
            <w:r>
              <w:rPr>
                <w:noProof/>
                <w:webHidden/>
              </w:rPr>
              <w:fldChar w:fldCharType="begin"/>
            </w:r>
            <w:r>
              <w:rPr>
                <w:noProof/>
                <w:webHidden/>
              </w:rPr>
              <w:instrText xml:space="preserve"> PAGEREF _Toc416266375 \h </w:instrText>
            </w:r>
            <w:r>
              <w:rPr>
                <w:noProof/>
                <w:webHidden/>
              </w:rPr>
            </w:r>
            <w:r>
              <w:rPr>
                <w:noProof/>
                <w:webHidden/>
              </w:rPr>
              <w:fldChar w:fldCharType="separate"/>
            </w:r>
            <w:r w:rsidR="00283302">
              <w:rPr>
                <w:noProof/>
                <w:webHidden/>
              </w:rPr>
              <w:t>2</w:t>
            </w:r>
            <w:r>
              <w:rPr>
                <w:noProof/>
                <w:webHidden/>
              </w:rPr>
              <w:fldChar w:fldCharType="end"/>
            </w:r>
          </w:hyperlink>
        </w:p>
        <w:p w14:paraId="5598599B" w14:textId="77777777" w:rsidR="0077333E" w:rsidRDefault="0077333E">
          <w:pPr>
            <w:pStyle w:val="TOC2"/>
            <w:tabs>
              <w:tab w:val="right" w:leader="dot" w:pos="9350"/>
            </w:tabs>
            <w:rPr>
              <w:rFonts w:eastAsiaTheme="minorEastAsia"/>
              <w:noProof/>
            </w:rPr>
          </w:pPr>
          <w:hyperlink w:anchor="_Toc416266376" w:history="1">
            <w:r w:rsidRPr="003E48A6">
              <w:rPr>
                <w:rStyle w:val="Hyperlink"/>
                <w:noProof/>
              </w:rPr>
              <w:t>Assessment</w:t>
            </w:r>
            <w:r>
              <w:rPr>
                <w:noProof/>
                <w:webHidden/>
              </w:rPr>
              <w:tab/>
            </w:r>
            <w:r>
              <w:rPr>
                <w:noProof/>
                <w:webHidden/>
              </w:rPr>
              <w:fldChar w:fldCharType="begin"/>
            </w:r>
            <w:r>
              <w:rPr>
                <w:noProof/>
                <w:webHidden/>
              </w:rPr>
              <w:instrText xml:space="preserve"> PAGEREF _Toc416266376 \h </w:instrText>
            </w:r>
            <w:r>
              <w:rPr>
                <w:noProof/>
                <w:webHidden/>
              </w:rPr>
            </w:r>
            <w:r>
              <w:rPr>
                <w:noProof/>
                <w:webHidden/>
              </w:rPr>
              <w:fldChar w:fldCharType="separate"/>
            </w:r>
            <w:r w:rsidR="00283302">
              <w:rPr>
                <w:noProof/>
                <w:webHidden/>
              </w:rPr>
              <w:t>3</w:t>
            </w:r>
            <w:r>
              <w:rPr>
                <w:noProof/>
                <w:webHidden/>
              </w:rPr>
              <w:fldChar w:fldCharType="end"/>
            </w:r>
          </w:hyperlink>
        </w:p>
        <w:p w14:paraId="6A6406D9" w14:textId="77777777" w:rsidR="0077333E" w:rsidRDefault="0077333E">
          <w:pPr>
            <w:pStyle w:val="TOC2"/>
            <w:tabs>
              <w:tab w:val="right" w:leader="dot" w:pos="9350"/>
            </w:tabs>
            <w:rPr>
              <w:rFonts w:eastAsiaTheme="minorEastAsia"/>
              <w:noProof/>
            </w:rPr>
          </w:pPr>
          <w:hyperlink w:anchor="_Toc416266378" w:history="1">
            <w:r w:rsidRPr="003E48A6">
              <w:rPr>
                <w:rStyle w:val="Hyperlink"/>
                <w:noProof/>
              </w:rPr>
              <w:t>Assessment Instruments</w:t>
            </w:r>
            <w:r>
              <w:rPr>
                <w:noProof/>
                <w:webHidden/>
              </w:rPr>
              <w:tab/>
            </w:r>
            <w:r>
              <w:rPr>
                <w:noProof/>
                <w:webHidden/>
              </w:rPr>
              <w:fldChar w:fldCharType="begin"/>
            </w:r>
            <w:r>
              <w:rPr>
                <w:noProof/>
                <w:webHidden/>
              </w:rPr>
              <w:instrText xml:space="preserve"> PAGEREF _Toc416266378 \h </w:instrText>
            </w:r>
            <w:r>
              <w:rPr>
                <w:noProof/>
                <w:webHidden/>
              </w:rPr>
            </w:r>
            <w:r>
              <w:rPr>
                <w:noProof/>
                <w:webHidden/>
              </w:rPr>
              <w:fldChar w:fldCharType="separate"/>
            </w:r>
            <w:r w:rsidR="00283302">
              <w:rPr>
                <w:noProof/>
                <w:webHidden/>
              </w:rPr>
              <w:t>3</w:t>
            </w:r>
            <w:r>
              <w:rPr>
                <w:noProof/>
                <w:webHidden/>
              </w:rPr>
              <w:fldChar w:fldCharType="end"/>
            </w:r>
          </w:hyperlink>
        </w:p>
        <w:p w14:paraId="1A67B549" w14:textId="33C0EEE9" w:rsidR="0077333E" w:rsidRDefault="0077333E">
          <w:pPr>
            <w:pStyle w:val="TOC2"/>
            <w:tabs>
              <w:tab w:val="right" w:leader="dot" w:pos="9350"/>
            </w:tabs>
            <w:rPr>
              <w:rFonts w:eastAsiaTheme="minorEastAsia"/>
              <w:noProof/>
            </w:rPr>
          </w:pPr>
          <w:hyperlink w:anchor="_Toc416266379" w:history="1">
            <w:r w:rsidRPr="003E48A6">
              <w:rPr>
                <w:rStyle w:val="Hyperlink"/>
                <w:noProof/>
              </w:rPr>
              <w:t>P</w:t>
            </w:r>
            <w:r w:rsidR="00283302" w:rsidRPr="003E48A6">
              <w:rPr>
                <w:rStyle w:val="Hyperlink"/>
                <w:noProof/>
              </w:rPr>
              <w:t>RESENTATION ASSESSMENT OF SPEAKER SKILLS (PASS) RUBRICS</w:t>
            </w:r>
            <w:r>
              <w:rPr>
                <w:noProof/>
                <w:webHidden/>
              </w:rPr>
              <w:tab/>
            </w:r>
            <w:r>
              <w:rPr>
                <w:noProof/>
                <w:webHidden/>
              </w:rPr>
              <w:fldChar w:fldCharType="begin"/>
            </w:r>
            <w:r>
              <w:rPr>
                <w:noProof/>
                <w:webHidden/>
              </w:rPr>
              <w:instrText xml:space="preserve"> PAGEREF _Toc416266379 \h </w:instrText>
            </w:r>
            <w:r>
              <w:rPr>
                <w:noProof/>
                <w:webHidden/>
              </w:rPr>
            </w:r>
            <w:r>
              <w:rPr>
                <w:noProof/>
                <w:webHidden/>
              </w:rPr>
              <w:fldChar w:fldCharType="separate"/>
            </w:r>
            <w:r w:rsidR="00283302">
              <w:rPr>
                <w:noProof/>
                <w:webHidden/>
              </w:rPr>
              <w:t>5</w:t>
            </w:r>
            <w:r>
              <w:rPr>
                <w:noProof/>
                <w:webHidden/>
              </w:rPr>
              <w:fldChar w:fldCharType="end"/>
            </w:r>
          </w:hyperlink>
        </w:p>
        <w:p w14:paraId="17A26E10" w14:textId="77777777" w:rsidR="0077333E" w:rsidRDefault="0077333E">
          <w:pPr>
            <w:pStyle w:val="TOC2"/>
            <w:tabs>
              <w:tab w:val="right" w:leader="dot" w:pos="9350"/>
            </w:tabs>
            <w:rPr>
              <w:rFonts w:eastAsiaTheme="minorEastAsia"/>
              <w:noProof/>
            </w:rPr>
          </w:pPr>
          <w:hyperlink w:anchor="_Toc416266380" w:history="1">
            <w:r w:rsidRPr="003E48A6">
              <w:rPr>
                <w:rStyle w:val="Hyperlink"/>
                <w:noProof/>
              </w:rPr>
              <w:t>PRESENTATION ASSESSMENT OF SPEAKER SKILLS (PASS)</w:t>
            </w:r>
            <w:r>
              <w:rPr>
                <w:noProof/>
                <w:webHidden/>
              </w:rPr>
              <w:tab/>
            </w:r>
            <w:r>
              <w:rPr>
                <w:noProof/>
                <w:webHidden/>
              </w:rPr>
              <w:fldChar w:fldCharType="begin"/>
            </w:r>
            <w:r>
              <w:rPr>
                <w:noProof/>
                <w:webHidden/>
              </w:rPr>
              <w:instrText xml:space="preserve"> PAGEREF _Toc416266380 \h </w:instrText>
            </w:r>
            <w:r>
              <w:rPr>
                <w:noProof/>
                <w:webHidden/>
              </w:rPr>
            </w:r>
            <w:r>
              <w:rPr>
                <w:noProof/>
                <w:webHidden/>
              </w:rPr>
              <w:fldChar w:fldCharType="separate"/>
            </w:r>
            <w:r w:rsidR="00283302">
              <w:rPr>
                <w:noProof/>
                <w:webHidden/>
              </w:rPr>
              <w:t>6</w:t>
            </w:r>
            <w:r>
              <w:rPr>
                <w:noProof/>
                <w:webHidden/>
              </w:rPr>
              <w:fldChar w:fldCharType="end"/>
            </w:r>
          </w:hyperlink>
        </w:p>
        <w:p w14:paraId="4D652CA9" w14:textId="77777777" w:rsidR="0077333E" w:rsidRDefault="0077333E">
          <w:pPr>
            <w:pStyle w:val="TOC2"/>
            <w:tabs>
              <w:tab w:val="right" w:leader="dot" w:pos="9350"/>
            </w:tabs>
            <w:rPr>
              <w:rFonts w:eastAsiaTheme="minorEastAsia"/>
              <w:noProof/>
            </w:rPr>
          </w:pPr>
          <w:hyperlink w:anchor="_Toc416266381" w:history="1">
            <w:r w:rsidRPr="003E48A6">
              <w:rPr>
                <w:rStyle w:val="Hyperlink"/>
                <w:noProof/>
              </w:rPr>
              <w:t>Pass Instructions</w:t>
            </w:r>
            <w:r w:rsidRPr="003E48A6">
              <w:rPr>
                <w:rStyle w:val="Hyperlink"/>
                <w:rFonts w:eastAsia="Calibri" w:cs="Browallia New"/>
                <w:noProof/>
              </w:rPr>
              <w:t>:</w:t>
            </w:r>
            <w:r>
              <w:rPr>
                <w:noProof/>
                <w:webHidden/>
              </w:rPr>
              <w:tab/>
            </w:r>
            <w:r>
              <w:rPr>
                <w:noProof/>
                <w:webHidden/>
              </w:rPr>
              <w:fldChar w:fldCharType="begin"/>
            </w:r>
            <w:r>
              <w:rPr>
                <w:noProof/>
                <w:webHidden/>
              </w:rPr>
              <w:instrText xml:space="preserve"> PAGEREF _Toc416266381 \h </w:instrText>
            </w:r>
            <w:r>
              <w:rPr>
                <w:noProof/>
                <w:webHidden/>
              </w:rPr>
            </w:r>
            <w:r>
              <w:rPr>
                <w:noProof/>
                <w:webHidden/>
              </w:rPr>
              <w:fldChar w:fldCharType="separate"/>
            </w:r>
            <w:r w:rsidR="00283302">
              <w:rPr>
                <w:noProof/>
                <w:webHidden/>
              </w:rPr>
              <w:t>7</w:t>
            </w:r>
            <w:r>
              <w:rPr>
                <w:noProof/>
                <w:webHidden/>
              </w:rPr>
              <w:fldChar w:fldCharType="end"/>
            </w:r>
          </w:hyperlink>
        </w:p>
        <w:p w14:paraId="3D6F28DC" w14:textId="77777777" w:rsidR="0077333E" w:rsidRDefault="0077333E">
          <w:pPr>
            <w:pStyle w:val="TOC2"/>
            <w:tabs>
              <w:tab w:val="right" w:leader="dot" w:pos="9350"/>
            </w:tabs>
            <w:rPr>
              <w:rFonts w:eastAsiaTheme="minorEastAsia"/>
              <w:noProof/>
            </w:rPr>
          </w:pPr>
          <w:hyperlink w:anchor="_Toc416266382" w:history="1">
            <w:r w:rsidRPr="003E48A6">
              <w:rPr>
                <w:rStyle w:val="Hyperlink"/>
                <w:noProof/>
              </w:rPr>
              <w:t>INFORMATIVE SPEECH ASSESSMENT FORM (COMM 103)</w:t>
            </w:r>
            <w:r>
              <w:rPr>
                <w:noProof/>
                <w:webHidden/>
              </w:rPr>
              <w:tab/>
            </w:r>
            <w:r>
              <w:rPr>
                <w:noProof/>
                <w:webHidden/>
              </w:rPr>
              <w:fldChar w:fldCharType="begin"/>
            </w:r>
            <w:r>
              <w:rPr>
                <w:noProof/>
                <w:webHidden/>
              </w:rPr>
              <w:instrText xml:space="preserve"> PAGEREF _Toc416266382 \h </w:instrText>
            </w:r>
            <w:r>
              <w:rPr>
                <w:noProof/>
                <w:webHidden/>
              </w:rPr>
            </w:r>
            <w:r>
              <w:rPr>
                <w:noProof/>
                <w:webHidden/>
              </w:rPr>
              <w:fldChar w:fldCharType="separate"/>
            </w:r>
            <w:r w:rsidR="00283302">
              <w:rPr>
                <w:noProof/>
                <w:webHidden/>
              </w:rPr>
              <w:t>8</w:t>
            </w:r>
            <w:r>
              <w:rPr>
                <w:noProof/>
                <w:webHidden/>
              </w:rPr>
              <w:fldChar w:fldCharType="end"/>
            </w:r>
          </w:hyperlink>
        </w:p>
        <w:p w14:paraId="6C7F551D" w14:textId="77777777" w:rsidR="0077333E" w:rsidRDefault="0077333E">
          <w:pPr>
            <w:pStyle w:val="TOC2"/>
            <w:tabs>
              <w:tab w:val="right" w:leader="dot" w:pos="9350"/>
            </w:tabs>
            <w:rPr>
              <w:rFonts w:eastAsiaTheme="minorEastAsia"/>
              <w:noProof/>
            </w:rPr>
          </w:pPr>
          <w:hyperlink w:anchor="_Toc416266383" w:history="1">
            <w:r w:rsidRPr="003E48A6">
              <w:rPr>
                <w:rStyle w:val="Hyperlink"/>
                <w:noProof/>
              </w:rPr>
              <w:t>PERSUASIVE SPEECH ASSESSMENT FORM (COMM 103)</w:t>
            </w:r>
            <w:r>
              <w:rPr>
                <w:noProof/>
                <w:webHidden/>
              </w:rPr>
              <w:tab/>
            </w:r>
            <w:r>
              <w:rPr>
                <w:noProof/>
                <w:webHidden/>
              </w:rPr>
              <w:fldChar w:fldCharType="begin"/>
            </w:r>
            <w:r>
              <w:rPr>
                <w:noProof/>
                <w:webHidden/>
              </w:rPr>
              <w:instrText xml:space="preserve"> PAGEREF _Toc416266383 \h </w:instrText>
            </w:r>
            <w:r>
              <w:rPr>
                <w:noProof/>
                <w:webHidden/>
              </w:rPr>
            </w:r>
            <w:r>
              <w:rPr>
                <w:noProof/>
                <w:webHidden/>
              </w:rPr>
              <w:fldChar w:fldCharType="separate"/>
            </w:r>
            <w:r w:rsidR="00283302">
              <w:rPr>
                <w:noProof/>
                <w:webHidden/>
              </w:rPr>
              <w:t>9</w:t>
            </w:r>
            <w:r>
              <w:rPr>
                <w:noProof/>
                <w:webHidden/>
              </w:rPr>
              <w:fldChar w:fldCharType="end"/>
            </w:r>
          </w:hyperlink>
        </w:p>
        <w:p w14:paraId="6BF12787" w14:textId="77777777" w:rsidR="0077333E" w:rsidRDefault="0077333E">
          <w:pPr>
            <w:pStyle w:val="TOC2"/>
            <w:tabs>
              <w:tab w:val="right" w:leader="dot" w:pos="9350"/>
            </w:tabs>
            <w:rPr>
              <w:rFonts w:eastAsiaTheme="minorEastAsia"/>
              <w:noProof/>
            </w:rPr>
          </w:pPr>
          <w:hyperlink w:anchor="_Toc416266384" w:history="1">
            <w:r w:rsidRPr="003E48A6">
              <w:rPr>
                <w:rStyle w:val="Hyperlink"/>
                <w:noProof/>
              </w:rPr>
              <w:t>COMPETENT GROUP COMMUNICATOR ASSESSMENT FORM (8/06)</w:t>
            </w:r>
            <w:r>
              <w:rPr>
                <w:noProof/>
                <w:webHidden/>
              </w:rPr>
              <w:tab/>
            </w:r>
            <w:r>
              <w:rPr>
                <w:noProof/>
                <w:webHidden/>
              </w:rPr>
              <w:fldChar w:fldCharType="begin"/>
            </w:r>
            <w:r>
              <w:rPr>
                <w:noProof/>
                <w:webHidden/>
              </w:rPr>
              <w:instrText xml:space="preserve"> PAGEREF _Toc416266384 \h </w:instrText>
            </w:r>
            <w:r>
              <w:rPr>
                <w:noProof/>
                <w:webHidden/>
              </w:rPr>
            </w:r>
            <w:r>
              <w:rPr>
                <w:noProof/>
                <w:webHidden/>
              </w:rPr>
              <w:fldChar w:fldCharType="separate"/>
            </w:r>
            <w:r w:rsidR="00283302">
              <w:rPr>
                <w:noProof/>
                <w:webHidden/>
              </w:rPr>
              <w:t>10</w:t>
            </w:r>
            <w:r>
              <w:rPr>
                <w:noProof/>
                <w:webHidden/>
              </w:rPr>
              <w:fldChar w:fldCharType="end"/>
            </w:r>
          </w:hyperlink>
        </w:p>
        <w:p w14:paraId="37FF1C2C" w14:textId="77777777" w:rsidR="007D7852" w:rsidRPr="00B629CB" w:rsidRDefault="00273FFC" w:rsidP="007D7852">
          <w:pPr>
            <w:rPr>
              <w:rFonts w:asciiTheme="majorHAnsi" w:hAnsiTheme="majorHAnsi"/>
              <w:b/>
              <w:noProof/>
            </w:rPr>
          </w:pPr>
          <w:r w:rsidRPr="00B629CB">
            <w:rPr>
              <w:rFonts w:asciiTheme="majorHAnsi" w:hAnsiTheme="majorHAnsi"/>
              <w:b/>
              <w:bCs/>
              <w:noProof/>
              <w:sz w:val="24"/>
              <w:szCs w:val="24"/>
            </w:rPr>
            <w:fldChar w:fldCharType="end"/>
          </w:r>
        </w:p>
      </w:sdtContent>
    </w:sdt>
    <w:p w14:paraId="36F28AFC" w14:textId="77777777" w:rsidR="007D7852" w:rsidRPr="00B629CB" w:rsidRDefault="007D7852" w:rsidP="00D47BCC">
      <w:pPr>
        <w:pStyle w:val="Heading1"/>
        <w:sectPr w:rsidR="007D7852" w:rsidRPr="00B629CB" w:rsidSect="00ED226F">
          <w:footerReference w:type="default" r:id="rId11"/>
          <w:pgSz w:w="12240" w:h="15840"/>
          <w:pgMar w:top="1440" w:right="1440" w:bottom="1440" w:left="1440" w:header="720" w:footer="720" w:gutter="0"/>
          <w:cols w:space="720"/>
          <w:docGrid w:linePitch="360"/>
        </w:sectPr>
      </w:pPr>
    </w:p>
    <w:p w14:paraId="033B6F8A" w14:textId="23A414BD" w:rsidR="00B629CB" w:rsidRPr="00B629CB" w:rsidRDefault="00B629CB" w:rsidP="00D47BCC">
      <w:pPr>
        <w:pStyle w:val="Heading1"/>
      </w:pPr>
      <w:bookmarkStart w:id="2" w:name="_Toc416266325"/>
      <w:r w:rsidRPr="00B629CB">
        <w:lastRenderedPageBreak/>
        <w:t>Preface</w:t>
      </w:r>
      <w:bookmarkEnd w:id="2"/>
    </w:p>
    <w:p w14:paraId="367910B0" w14:textId="77777777" w:rsidR="00B629CB" w:rsidRDefault="00B629CB" w:rsidP="00914387"/>
    <w:p w14:paraId="5E96924A" w14:textId="2376F332" w:rsidR="00B629CB" w:rsidRDefault="00B629CB" w:rsidP="00B629CB">
      <w:pPr>
        <w:jc w:val="both"/>
        <w:rPr>
          <w:rFonts w:asciiTheme="majorHAnsi" w:hAnsiTheme="majorHAnsi"/>
          <w:i/>
          <w:sz w:val="24"/>
          <w:szCs w:val="24"/>
        </w:rPr>
      </w:pPr>
      <w:r w:rsidRPr="0072145D">
        <w:rPr>
          <w:rFonts w:asciiTheme="majorHAnsi" w:hAnsiTheme="majorHAnsi"/>
          <w:i/>
          <w:sz w:val="24"/>
          <w:szCs w:val="24"/>
        </w:rPr>
        <w:t xml:space="preserve">The discipline of communication traces its origins to </w:t>
      </w:r>
      <w:r w:rsidRPr="00C0259E">
        <w:rPr>
          <w:rFonts w:asciiTheme="majorHAnsi" w:hAnsiTheme="majorHAnsi"/>
          <w:sz w:val="24"/>
          <w:szCs w:val="24"/>
        </w:rPr>
        <w:t>The Rhetoric by Aristotle</w:t>
      </w:r>
      <w:r w:rsidRPr="0072145D">
        <w:rPr>
          <w:rFonts w:asciiTheme="majorHAnsi" w:hAnsiTheme="majorHAnsi"/>
          <w:i/>
          <w:sz w:val="24"/>
          <w:szCs w:val="24"/>
        </w:rPr>
        <w:t>, who defined rhetoric essentially as the study of the available means of persuasion. For two millennia that was the primary province of communication scholars—the study of public presentations for the purpose of influencing audiences. The 20</w:t>
      </w:r>
      <w:r w:rsidRPr="0072145D">
        <w:rPr>
          <w:rFonts w:asciiTheme="majorHAnsi" w:hAnsiTheme="majorHAnsi"/>
          <w:i/>
          <w:sz w:val="24"/>
          <w:szCs w:val="24"/>
          <w:vertAlign w:val="superscript"/>
        </w:rPr>
        <w:t>th</w:t>
      </w:r>
      <w:r w:rsidRPr="0072145D">
        <w:rPr>
          <w:rFonts w:asciiTheme="majorHAnsi" w:hAnsiTheme="majorHAnsi"/>
          <w:i/>
          <w:sz w:val="24"/>
          <w:szCs w:val="24"/>
        </w:rPr>
        <w:t xml:space="preserve"> century, however, saw a substantial evolution of the communication discipline. The discipline of communication, and its major affiliated professional associations (e.g., National Communication Association:  </w:t>
      </w:r>
      <w:r w:rsidRPr="0039060B">
        <w:rPr>
          <w:rFonts w:asciiTheme="majorHAnsi" w:hAnsiTheme="majorHAnsi"/>
          <w:i/>
          <w:sz w:val="24"/>
          <w:szCs w:val="24"/>
        </w:rPr>
        <w:t>https://www.natcom.org/</w:t>
      </w:r>
      <w:r w:rsidRPr="0072145D">
        <w:rPr>
          <w:rFonts w:asciiTheme="majorHAnsi" w:hAnsiTheme="majorHAnsi"/>
          <w:i/>
          <w:sz w:val="24"/>
          <w:szCs w:val="24"/>
        </w:rPr>
        <w:t xml:space="preserve">; International Communication Association: </w:t>
      </w:r>
      <w:r w:rsidRPr="0039060B">
        <w:rPr>
          <w:rFonts w:asciiTheme="majorHAnsi" w:hAnsiTheme="majorHAnsi"/>
          <w:i/>
          <w:sz w:val="24"/>
          <w:szCs w:val="24"/>
        </w:rPr>
        <w:t>http://www.icahdq.org/</w:t>
      </w:r>
      <w:r w:rsidRPr="0072145D">
        <w:rPr>
          <w:rFonts w:asciiTheme="majorHAnsi" w:hAnsiTheme="majorHAnsi"/>
          <w:i/>
          <w:sz w:val="24"/>
          <w:szCs w:val="24"/>
        </w:rPr>
        <w:t>), now reveal an extensive array of scientific and humanistic interests in, and investigations of, communication, including interpersonal, relational, familial, organizational, group, mediated, and societal forms and contexts of communication.</w:t>
      </w:r>
    </w:p>
    <w:p w14:paraId="517708CF" w14:textId="599287A5" w:rsidR="00B629CB" w:rsidRDefault="00B629CB" w:rsidP="005D47C8">
      <w:pPr>
        <w:ind w:firstLine="720"/>
        <w:jc w:val="both"/>
        <w:rPr>
          <w:rFonts w:asciiTheme="majorHAnsi" w:hAnsiTheme="majorHAnsi"/>
          <w:i/>
          <w:sz w:val="24"/>
          <w:szCs w:val="24"/>
        </w:rPr>
      </w:pPr>
      <w:r w:rsidRPr="0072145D">
        <w:rPr>
          <w:rFonts w:asciiTheme="majorHAnsi" w:hAnsiTheme="majorHAnsi"/>
          <w:i/>
          <w:sz w:val="24"/>
          <w:szCs w:val="24"/>
        </w:rPr>
        <w:t>Thus, the contents of this white paper represent only a fraction of what the communication discipline does, and only an introduction to some of the kinds of communication skills that students are exposed to in their COMM 103: Oral Communication course at S.D.S.U. The materials of this manual are intended to help instructors and professors who desire to provide students with an abbreviated resource that can refresh and reinforce presentational skills that students are exposed to in COMM 103. As such, it provides practical information for the student, and provides assessment instruments for instructors. It should not, however, be considered a comprehensive review of the kinds of skills and competencies students need to possess in their communication, nor a full representation of the facets of communication entailed in the COMM 103 course. Research consistently indicates that almost all career trajectories, whether in the private or public sector, place a very high expectation for student communication competence. This manual only scratches the surface of the full measure of the communication skills that students are capable of displaying and achieving, or that the School of Communication seeks to develop in its own majors.  Communication competence needs ongoing practice, training, and opportunities for it to flourish. We hope that this manual can assist instructors in furthering their students’ opportunities to develop their communication throughout the curriculum at SDSU.</w:t>
      </w:r>
      <w:r w:rsidR="005D47C8">
        <w:rPr>
          <w:rFonts w:asciiTheme="majorHAnsi" w:hAnsiTheme="majorHAnsi"/>
          <w:i/>
          <w:sz w:val="24"/>
          <w:szCs w:val="24"/>
        </w:rPr>
        <w:t xml:space="preserve"> Finally, special thanks to Dr. Stephen </w:t>
      </w:r>
      <w:proofErr w:type="spellStart"/>
      <w:r w:rsidR="005D47C8">
        <w:rPr>
          <w:rFonts w:asciiTheme="majorHAnsi" w:hAnsiTheme="majorHAnsi"/>
          <w:i/>
          <w:sz w:val="24"/>
          <w:szCs w:val="24"/>
        </w:rPr>
        <w:t>Schellenberg</w:t>
      </w:r>
      <w:proofErr w:type="spellEnd"/>
      <w:r w:rsidR="005D47C8">
        <w:rPr>
          <w:rFonts w:asciiTheme="majorHAnsi" w:hAnsiTheme="majorHAnsi"/>
          <w:i/>
          <w:sz w:val="24"/>
          <w:szCs w:val="24"/>
        </w:rPr>
        <w:t xml:space="preserve">, </w:t>
      </w:r>
      <w:r w:rsidR="005D47C8" w:rsidRPr="005D47C8">
        <w:rPr>
          <w:rFonts w:asciiTheme="majorHAnsi" w:hAnsiTheme="majorHAnsi"/>
          <w:i/>
          <w:sz w:val="24"/>
          <w:szCs w:val="24"/>
        </w:rPr>
        <w:t>Associate Dean</w:t>
      </w:r>
      <w:r w:rsidR="005D47C8">
        <w:rPr>
          <w:rFonts w:asciiTheme="majorHAnsi" w:hAnsiTheme="majorHAnsi"/>
          <w:i/>
          <w:sz w:val="24"/>
          <w:szCs w:val="24"/>
        </w:rPr>
        <w:t xml:space="preserve">, </w:t>
      </w:r>
      <w:r w:rsidR="005D47C8" w:rsidRPr="005D47C8">
        <w:rPr>
          <w:rFonts w:asciiTheme="majorHAnsi" w:hAnsiTheme="majorHAnsi"/>
          <w:i/>
          <w:sz w:val="24"/>
          <w:szCs w:val="24"/>
        </w:rPr>
        <w:t>Division of Undergraduate Studies</w:t>
      </w:r>
      <w:r w:rsidR="005D47C8">
        <w:rPr>
          <w:rFonts w:asciiTheme="majorHAnsi" w:hAnsiTheme="majorHAnsi"/>
          <w:i/>
          <w:sz w:val="24"/>
          <w:szCs w:val="24"/>
        </w:rPr>
        <w:t xml:space="preserve">, for initiating this project and lending his insights and inspiration throughout. </w:t>
      </w:r>
    </w:p>
    <w:p w14:paraId="2ABFB3FD" w14:textId="77777777" w:rsidR="0077333E" w:rsidRPr="0072145D" w:rsidRDefault="0077333E" w:rsidP="005D47C8">
      <w:pPr>
        <w:ind w:firstLine="720"/>
        <w:jc w:val="both"/>
        <w:rPr>
          <w:rFonts w:asciiTheme="majorHAnsi" w:hAnsiTheme="majorHAnsi"/>
          <w:i/>
          <w:sz w:val="24"/>
          <w:szCs w:val="24"/>
        </w:rPr>
      </w:pPr>
    </w:p>
    <w:p w14:paraId="410E641C" w14:textId="77777777" w:rsidR="0039060B" w:rsidRDefault="0039060B" w:rsidP="0077333E">
      <w:pPr>
        <w:pStyle w:val="ListParagraph"/>
        <w:numPr>
          <w:ilvl w:val="0"/>
          <w:numId w:val="28"/>
        </w:numPr>
        <w:spacing w:after="200"/>
        <w:rPr>
          <w:i/>
        </w:rPr>
      </w:pPr>
      <w:r w:rsidRPr="0077333E">
        <w:rPr>
          <w:i/>
        </w:rPr>
        <w:t>The most recent version of this guide is available at assessment.sdsu.edu.</w:t>
      </w:r>
    </w:p>
    <w:p w14:paraId="1768B061" w14:textId="77777777" w:rsidR="0077333E" w:rsidRPr="0077333E" w:rsidRDefault="0077333E" w:rsidP="0077333E">
      <w:pPr>
        <w:pStyle w:val="ListParagraph"/>
        <w:spacing w:after="200"/>
        <w:ind w:left="720"/>
        <w:rPr>
          <w:i/>
        </w:rPr>
      </w:pPr>
    </w:p>
    <w:p w14:paraId="5E99C490" w14:textId="602362DB" w:rsidR="0039060B" w:rsidRPr="0077333E" w:rsidRDefault="0039060B" w:rsidP="0077333E">
      <w:pPr>
        <w:pStyle w:val="ListParagraph"/>
        <w:numPr>
          <w:ilvl w:val="0"/>
          <w:numId w:val="28"/>
        </w:numPr>
        <w:spacing w:after="200"/>
        <w:rPr>
          <w:i/>
        </w:rPr>
      </w:pPr>
      <w:r w:rsidRPr="0077333E">
        <w:rPr>
          <w:i/>
        </w:rPr>
        <w:t>Please send suggestions for improving this guide to spitz@mail.sdsu.edu.</w:t>
      </w:r>
      <w:r w:rsidRPr="0077333E">
        <w:rPr>
          <w:i/>
        </w:rPr>
        <w:br w:type="page"/>
      </w:r>
    </w:p>
    <w:p w14:paraId="61451471" w14:textId="00401F04" w:rsidR="00372D58" w:rsidRPr="00D47BCC" w:rsidRDefault="00372D58" w:rsidP="00D47BCC">
      <w:pPr>
        <w:pStyle w:val="Heading1"/>
      </w:pPr>
      <w:bookmarkStart w:id="3" w:name="_Toc416266326"/>
      <w:r w:rsidRPr="00D47BCC">
        <w:lastRenderedPageBreak/>
        <w:t>Introduction and Summary</w:t>
      </w:r>
      <w:bookmarkEnd w:id="3"/>
    </w:p>
    <w:p w14:paraId="27011009" w14:textId="77777777" w:rsidR="00C61BE1" w:rsidRPr="00D47BCC" w:rsidRDefault="00C61BE1" w:rsidP="00914387"/>
    <w:p w14:paraId="3C88F1D1" w14:textId="590B5649" w:rsidR="00456420" w:rsidRPr="00D47BCC" w:rsidRDefault="008E4A57" w:rsidP="00D47BCC">
      <w:pPr>
        <w:spacing w:line="240" w:lineRule="auto"/>
        <w:ind w:firstLine="720"/>
        <w:jc w:val="both"/>
        <w:rPr>
          <w:rFonts w:asciiTheme="majorHAnsi" w:hAnsiTheme="majorHAnsi"/>
          <w:sz w:val="24"/>
          <w:szCs w:val="24"/>
        </w:rPr>
      </w:pPr>
      <w:r w:rsidRPr="00D47BCC">
        <w:rPr>
          <w:rFonts w:asciiTheme="majorHAnsi" w:hAnsiTheme="majorHAnsi"/>
          <w:sz w:val="24"/>
          <w:szCs w:val="24"/>
        </w:rPr>
        <w:t>Success in the classroom and in the p</w:t>
      </w:r>
      <w:r w:rsidR="00B961C9" w:rsidRPr="00D47BCC">
        <w:rPr>
          <w:rFonts w:asciiTheme="majorHAnsi" w:hAnsiTheme="majorHAnsi"/>
          <w:sz w:val="24"/>
          <w:szCs w:val="24"/>
        </w:rPr>
        <w:t xml:space="preserve">rofessional </w:t>
      </w:r>
      <w:r w:rsidRPr="00D47BCC">
        <w:rPr>
          <w:rFonts w:asciiTheme="majorHAnsi" w:hAnsiTheme="majorHAnsi"/>
          <w:sz w:val="24"/>
          <w:szCs w:val="24"/>
        </w:rPr>
        <w:t xml:space="preserve">realm outside of the classroom will </w:t>
      </w:r>
      <w:r w:rsidR="00B961C9" w:rsidRPr="00D47BCC">
        <w:rPr>
          <w:rFonts w:asciiTheme="majorHAnsi" w:hAnsiTheme="majorHAnsi"/>
          <w:sz w:val="24"/>
          <w:szCs w:val="24"/>
        </w:rPr>
        <w:t>depend</w:t>
      </w:r>
      <w:r w:rsidR="006F297C" w:rsidRPr="00D47BCC">
        <w:rPr>
          <w:rFonts w:asciiTheme="majorHAnsi" w:hAnsiTheme="majorHAnsi"/>
          <w:sz w:val="24"/>
          <w:szCs w:val="24"/>
        </w:rPr>
        <w:t xml:space="preserve"> on your </w:t>
      </w:r>
      <w:r w:rsidRPr="00D47BCC">
        <w:rPr>
          <w:rFonts w:asciiTheme="majorHAnsi" w:hAnsiTheme="majorHAnsi"/>
          <w:sz w:val="24"/>
          <w:szCs w:val="24"/>
        </w:rPr>
        <w:t>success in public presentations. For an audience of 5 or 50, presentational skills have been ranked year after year as one of employers’ most sought-after skills in potential employees. Competent public speaking requires knowledge, skills, motivation, and experience. The motivation to become a better speaker is less easily taught, and experience will only come from practice and actual presentations. However, motivation to practice and actually present increases with more knowledge about the skills required. This paper is designed to provide a primer and refresher on the knowledge and skills required for effective oral presentations.</w:t>
      </w:r>
    </w:p>
    <w:p w14:paraId="387BEED7" w14:textId="77777777" w:rsidR="00DD61EF" w:rsidRPr="00D47BCC" w:rsidRDefault="00DD61EF" w:rsidP="00D47BCC">
      <w:pPr>
        <w:spacing w:line="240" w:lineRule="auto"/>
        <w:jc w:val="both"/>
        <w:rPr>
          <w:rFonts w:asciiTheme="majorHAnsi" w:hAnsiTheme="majorHAnsi"/>
          <w:sz w:val="24"/>
          <w:szCs w:val="24"/>
        </w:rPr>
      </w:pPr>
    </w:p>
    <w:p w14:paraId="140BECBF" w14:textId="1F9F68D2" w:rsidR="008E33AD" w:rsidRPr="00D47BCC" w:rsidRDefault="008E4A57" w:rsidP="00D47BCC">
      <w:pPr>
        <w:pStyle w:val="Heading1"/>
      </w:pPr>
      <w:bookmarkStart w:id="4" w:name="_Toc416266327"/>
      <w:r w:rsidRPr="00D47BCC">
        <w:t xml:space="preserve">Managing </w:t>
      </w:r>
      <w:r w:rsidR="00770A92" w:rsidRPr="00D47BCC">
        <w:t>Communication A</w:t>
      </w:r>
      <w:r w:rsidR="00397B0D" w:rsidRPr="00D47BCC">
        <w:t>ppreh</w:t>
      </w:r>
      <w:r w:rsidR="00DD61EF" w:rsidRPr="00D47BCC">
        <w:t>ension</w:t>
      </w:r>
      <w:r w:rsidR="00B56C5F">
        <w:t xml:space="preserve"> and Obstacles</w:t>
      </w:r>
      <w:bookmarkEnd w:id="4"/>
      <w:r w:rsidR="00B56C5F">
        <w:t xml:space="preserve"> </w:t>
      </w:r>
    </w:p>
    <w:p w14:paraId="6ED0FFBC" w14:textId="77777777" w:rsidR="00C61BE1" w:rsidRPr="00D47BCC" w:rsidRDefault="00C61BE1" w:rsidP="00914387"/>
    <w:p w14:paraId="7581ED53" w14:textId="38AC56C6" w:rsidR="0016433B" w:rsidRPr="00D47BCC" w:rsidRDefault="002E2003" w:rsidP="00D47BCC">
      <w:pPr>
        <w:spacing w:line="240" w:lineRule="auto"/>
        <w:ind w:firstLine="720"/>
        <w:jc w:val="both"/>
        <w:rPr>
          <w:rFonts w:asciiTheme="majorHAnsi" w:hAnsiTheme="majorHAnsi"/>
          <w:sz w:val="24"/>
          <w:szCs w:val="24"/>
        </w:rPr>
      </w:pPr>
      <w:r w:rsidRPr="00D47BCC">
        <w:rPr>
          <w:rFonts w:asciiTheme="majorHAnsi" w:hAnsiTheme="majorHAnsi"/>
          <w:sz w:val="24"/>
          <w:szCs w:val="24"/>
        </w:rPr>
        <w:t xml:space="preserve">One of the initial requirements of becoming a competent presenter involves learning to manage the inevitable anxiety that comes with public presentations.  </w:t>
      </w:r>
      <w:r w:rsidR="009A50D4" w:rsidRPr="00D47BCC">
        <w:rPr>
          <w:rFonts w:asciiTheme="majorHAnsi" w:hAnsiTheme="majorHAnsi"/>
          <w:sz w:val="24"/>
          <w:szCs w:val="24"/>
        </w:rPr>
        <w:t>Whether you call it apprehension, anxiety, nerves, or butterflies, most of</w:t>
      </w:r>
      <w:r w:rsidR="0079768B" w:rsidRPr="00D47BCC">
        <w:rPr>
          <w:rFonts w:asciiTheme="majorHAnsi" w:hAnsiTheme="majorHAnsi"/>
          <w:sz w:val="24"/>
          <w:szCs w:val="24"/>
        </w:rPr>
        <w:t xml:space="preserve"> us feel some sort of un</w:t>
      </w:r>
      <w:r w:rsidR="009A50D4" w:rsidRPr="00D47BCC">
        <w:rPr>
          <w:rFonts w:asciiTheme="majorHAnsi" w:hAnsiTheme="majorHAnsi"/>
          <w:sz w:val="24"/>
          <w:szCs w:val="24"/>
        </w:rPr>
        <w:t xml:space="preserve">ease before we give a public </w:t>
      </w:r>
      <w:r w:rsidR="0016433B" w:rsidRPr="00D47BCC">
        <w:rPr>
          <w:rFonts w:asciiTheme="majorHAnsi" w:hAnsiTheme="majorHAnsi"/>
          <w:sz w:val="24"/>
          <w:szCs w:val="24"/>
        </w:rPr>
        <w:t xml:space="preserve">presentation. </w:t>
      </w:r>
      <w:r w:rsidR="00503391" w:rsidRPr="00D47BCC">
        <w:rPr>
          <w:rFonts w:asciiTheme="majorHAnsi" w:hAnsiTheme="majorHAnsi"/>
          <w:sz w:val="24"/>
          <w:szCs w:val="24"/>
        </w:rPr>
        <w:t xml:space="preserve">When it comes to </w:t>
      </w:r>
      <w:r w:rsidR="0079768B" w:rsidRPr="00D47BCC">
        <w:rPr>
          <w:rFonts w:asciiTheme="majorHAnsi" w:hAnsiTheme="majorHAnsi"/>
          <w:sz w:val="24"/>
          <w:szCs w:val="24"/>
        </w:rPr>
        <w:t>speaking competently, our goal should not be to elimi</w:t>
      </w:r>
      <w:r w:rsidR="008E4A57" w:rsidRPr="00D47BCC">
        <w:rPr>
          <w:rFonts w:asciiTheme="majorHAnsi" w:hAnsiTheme="majorHAnsi"/>
          <w:sz w:val="24"/>
          <w:szCs w:val="24"/>
        </w:rPr>
        <w:t xml:space="preserve">nate feelings of apprehension. </w:t>
      </w:r>
      <w:r w:rsidR="00503391" w:rsidRPr="00D47BCC">
        <w:rPr>
          <w:rFonts w:asciiTheme="majorHAnsi" w:hAnsiTheme="majorHAnsi"/>
          <w:sz w:val="24"/>
          <w:szCs w:val="24"/>
        </w:rPr>
        <w:t xml:space="preserve">They are a natural response to </w:t>
      </w:r>
      <w:r w:rsidR="0079768B" w:rsidRPr="00D47BCC">
        <w:rPr>
          <w:rFonts w:asciiTheme="majorHAnsi" w:hAnsiTheme="majorHAnsi"/>
          <w:sz w:val="24"/>
          <w:szCs w:val="24"/>
        </w:rPr>
        <w:t>being evaluated.</w:t>
      </w:r>
      <w:r w:rsidR="0016433B" w:rsidRPr="00D47BCC">
        <w:rPr>
          <w:rFonts w:asciiTheme="majorHAnsi" w:hAnsiTheme="majorHAnsi"/>
          <w:sz w:val="24"/>
          <w:szCs w:val="24"/>
        </w:rPr>
        <w:t xml:space="preserve"> </w:t>
      </w:r>
      <w:r w:rsidR="00503391" w:rsidRPr="00D47BCC">
        <w:rPr>
          <w:rFonts w:asciiTheme="majorHAnsi" w:hAnsiTheme="majorHAnsi"/>
          <w:sz w:val="24"/>
          <w:szCs w:val="24"/>
        </w:rPr>
        <w:t xml:space="preserve">The most effective public speakers still get nervous.  But they </w:t>
      </w:r>
      <w:r w:rsidR="0079768B" w:rsidRPr="00D47BCC">
        <w:rPr>
          <w:rFonts w:asciiTheme="majorHAnsi" w:hAnsiTheme="majorHAnsi"/>
          <w:sz w:val="24"/>
          <w:szCs w:val="24"/>
        </w:rPr>
        <w:t>have learned</w:t>
      </w:r>
      <w:r w:rsidR="00503391" w:rsidRPr="00D47BCC">
        <w:rPr>
          <w:rFonts w:asciiTheme="majorHAnsi" w:hAnsiTheme="majorHAnsi"/>
          <w:sz w:val="24"/>
          <w:szCs w:val="24"/>
        </w:rPr>
        <w:t xml:space="preserve"> how to </w:t>
      </w:r>
      <w:r w:rsidR="0079768B" w:rsidRPr="00D47BCC">
        <w:rPr>
          <w:rFonts w:asciiTheme="majorHAnsi" w:hAnsiTheme="majorHAnsi"/>
          <w:sz w:val="24"/>
          <w:szCs w:val="24"/>
        </w:rPr>
        <w:t xml:space="preserve">manage </w:t>
      </w:r>
      <w:r w:rsidR="00503391" w:rsidRPr="00D47BCC">
        <w:rPr>
          <w:rFonts w:asciiTheme="majorHAnsi" w:hAnsiTheme="majorHAnsi"/>
          <w:sz w:val="24"/>
          <w:szCs w:val="24"/>
        </w:rPr>
        <w:t xml:space="preserve">their apprehension </w:t>
      </w:r>
      <w:r w:rsidR="0079768B" w:rsidRPr="00D47BCC">
        <w:rPr>
          <w:rFonts w:asciiTheme="majorHAnsi" w:hAnsiTheme="majorHAnsi"/>
          <w:sz w:val="24"/>
          <w:szCs w:val="24"/>
        </w:rPr>
        <w:t xml:space="preserve">in a way that </w:t>
      </w:r>
      <w:r w:rsidR="00503391" w:rsidRPr="00D47BCC">
        <w:rPr>
          <w:rFonts w:asciiTheme="majorHAnsi" w:hAnsiTheme="majorHAnsi"/>
          <w:sz w:val="24"/>
          <w:szCs w:val="24"/>
        </w:rPr>
        <w:t>actually improves their performance.</w:t>
      </w:r>
      <w:r w:rsidR="008E4A57" w:rsidRPr="00D47BCC">
        <w:rPr>
          <w:rFonts w:asciiTheme="majorHAnsi" w:hAnsiTheme="majorHAnsi"/>
          <w:sz w:val="24"/>
          <w:szCs w:val="24"/>
        </w:rPr>
        <w:t xml:space="preserve"> Below are several ways to better manage your communication apprehension.</w:t>
      </w:r>
    </w:p>
    <w:p w14:paraId="3869F771" w14:textId="77777777" w:rsidR="00770A92" w:rsidRPr="00D47BCC" w:rsidRDefault="00770A92" w:rsidP="00D47BCC">
      <w:pPr>
        <w:spacing w:line="240" w:lineRule="auto"/>
        <w:jc w:val="both"/>
        <w:rPr>
          <w:rFonts w:asciiTheme="majorHAnsi" w:hAnsiTheme="majorHAnsi"/>
          <w:sz w:val="24"/>
          <w:szCs w:val="24"/>
        </w:rPr>
      </w:pPr>
    </w:p>
    <w:p w14:paraId="0981175D" w14:textId="273F29BB" w:rsidR="00770A92" w:rsidRPr="00914387" w:rsidRDefault="00770A92" w:rsidP="00D47BCC">
      <w:pPr>
        <w:spacing w:line="240" w:lineRule="auto"/>
        <w:jc w:val="both"/>
        <w:rPr>
          <w:rStyle w:val="Heading2Char"/>
          <w:bCs/>
          <w:vanish/>
        </w:rPr>
      </w:pPr>
      <w:bookmarkStart w:id="5" w:name="_Toc416266328"/>
      <w:r w:rsidRPr="00D47BCC">
        <w:rPr>
          <w:rStyle w:val="Heading2Char"/>
        </w:rPr>
        <w:t>Be prepared</w:t>
      </w:r>
      <w:bookmarkEnd w:id="5"/>
      <w:r w:rsidR="00884D06">
        <w:rPr>
          <w:rStyle w:val="Heading2Char"/>
        </w:rPr>
        <w:t xml:space="preserve"> </w:t>
      </w:r>
    </w:p>
    <w:p w14:paraId="4A591576" w14:textId="22FA0B82" w:rsidR="00022FF2" w:rsidRPr="00D47BCC" w:rsidRDefault="00E938DE" w:rsidP="00D47BCC">
      <w:pPr>
        <w:spacing w:line="240" w:lineRule="auto"/>
        <w:ind w:firstLine="720"/>
        <w:jc w:val="both"/>
        <w:rPr>
          <w:rFonts w:asciiTheme="majorHAnsi" w:hAnsiTheme="majorHAnsi"/>
          <w:sz w:val="24"/>
          <w:szCs w:val="24"/>
        </w:rPr>
      </w:pPr>
      <w:r>
        <w:rPr>
          <w:rFonts w:asciiTheme="majorHAnsi" w:hAnsiTheme="majorHAnsi" w:cs="Times New Roman"/>
          <w:sz w:val="24"/>
          <w:szCs w:val="24"/>
        </w:rPr>
        <w:t xml:space="preserve">— </w:t>
      </w:r>
      <w:r w:rsidR="0089675A" w:rsidRPr="00D47BCC">
        <w:rPr>
          <w:rFonts w:asciiTheme="majorHAnsi" w:hAnsiTheme="majorHAnsi" w:cs="Times New Roman"/>
          <w:sz w:val="24"/>
          <w:szCs w:val="24"/>
        </w:rPr>
        <w:t>T</w:t>
      </w:r>
      <w:r w:rsidR="00397B0D" w:rsidRPr="00D47BCC">
        <w:rPr>
          <w:rFonts w:asciiTheme="majorHAnsi" w:hAnsiTheme="majorHAnsi" w:cs="Times New Roman"/>
          <w:sz w:val="24"/>
          <w:szCs w:val="24"/>
        </w:rPr>
        <w:t>he lowest level of apprehension occurs during the preparation stage of the speech</w:t>
      </w:r>
      <w:r w:rsidR="0089675A" w:rsidRPr="00D47BCC">
        <w:rPr>
          <w:rFonts w:asciiTheme="majorHAnsi" w:hAnsiTheme="majorHAnsi" w:cs="Times New Roman"/>
          <w:sz w:val="24"/>
          <w:szCs w:val="24"/>
        </w:rPr>
        <w:t xml:space="preserve">.  We tend to get </w:t>
      </w:r>
      <w:r w:rsidR="00C0259E">
        <w:rPr>
          <w:rFonts w:asciiTheme="majorHAnsi" w:hAnsiTheme="majorHAnsi" w:cs="Times New Roman"/>
          <w:sz w:val="24"/>
          <w:szCs w:val="24"/>
        </w:rPr>
        <w:t xml:space="preserve">especially </w:t>
      </w:r>
      <w:r w:rsidR="0089675A" w:rsidRPr="00D47BCC">
        <w:rPr>
          <w:rFonts w:asciiTheme="majorHAnsi" w:hAnsiTheme="majorHAnsi" w:cs="Times New Roman"/>
          <w:sz w:val="24"/>
          <w:szCs w:val="24"/>
        </w:rPr>
        <w:t>nervous when the assignment is announced, and then again right before it is our turn</w:t>
      </w:r>
      <w:r w:rsidR="004D4143" w:rsidRPr="00D47BCC">
        <w:rPr>
          <w:rFonts w:asciiTheme="majorHAnsi" w:hAnsiTheme="majorHAnsi" w:cs="Times New Roman"/>
          <w:sz w:val="24"/>
          <w:szCs w:val="24"/>
        </w:rPr>
        <w:t xml:space="preserve"> to speak</w:t>
      </w:r>
      <w:r w:rsidR="0089675A" w:rsidRPr="00D47BCC">
        <w:rPr>
          <w:rFonts w:asciiTheme="majorHAnsi" w:hAnsiTheme="majorHAnsi" w:cs="Times New Roman"/>
          <w:sz w:val="24"/>
          <w:szCs w:val="24"/>
        </w:rPr>
        <w:t>.</w:t>
      </w:r>
      <w:r w:rsidR="00022FF2" w:rsidRPr="00D47BCC">
        <w:rPr>
          <w:rFonts w:asciiTheme="majorHAnsi" w:hAnsiTheme="majorHAnsi"/>
          <w:sz w:val="24"/>
          <w:szCs w:val="24"/>
        </w:rPr>
        <w:t xml:space="preserve">  </w:t>
      </w:r>
      <w:r w:rsidR="0089675A" w:rsidRPr="00D47BCC">
        <w:rPr>
          <w:rFonts w:asciiTheme="majorHAnsi" w:hAnsiTheme="majorHAnsi" w:cs="Times New Roman"/>
          <w:sz w:val="24"/>
          <w:szCs w:val="24"/>
        </w:rPr>
        <w:t>We are not as nervous when we are research</w:t>
      </w:r>
      <w:r w:rsidR="004D4143" w:rsidRPr="00D47BCC">
        <w:rPr>
          <w:rFonts w:asciiTheme="majorHAnsi" w:hAnsiTheme="majorHAnsi" w:cs="Times New Roman"/>
          <w:sz w:val="24"/>
          <w:szCs w:val="24"/>
        </w:rPr>
        <w:t>ing</w:t>
      </w:r>
      <w:r w:rsidR="0089675A" w:rsidRPr="00D47BCC">
        <w:rPr>
          <w:rFonts w:asciiTheme="majorHAnsi" w:hAnsiTheme="majorHAnsi" w:cs="Times New Roman"/>
          <w:sz w:val="24"/>
          <w:szCs w:val="24"/>
        </w:rPr>
        <w:t xml:space="preserve"> or outlining our speech alone in our apartment.</w:t>
      </w:r>
      <w:r w:rsidR="00022FF2" w:rsidRPr="00D47BCC">
        <w:rPr>
          <w:rFonts w:asciiTheme="majorHAnsi" w:hAnsiTheme="majorHAnsi"/>
          <w:sz w:val="24"/>
          <w:szCs w:val="24"/>
        </w:rPr>
        <w:t xml:space="preserve">  </w:t>
      </w:r>
      <w:r w:rsidR="00770A92" w:rsidRPr="00D47BCC">
        <w:rPr>
          <w:rFonts w:asciiTheme="majorHAnsi" w:hAnsiTheme="majorHAnsi" w:cs="Times New Roman"/>
          <w:sz w:val="24"/>
          <w:szCs w:val="24"/>
        </w:rPr>
        <w:t xml:space="preserve">As such, you should put as </w:t>
      </w:r>
      <w:r w:rsidR="0089675A" w:rsidRPr="00D47BCC">
        <w:rPr>
          <w:rFonts w:asciiTheme="majorHAnsi" w:hAnsiTheme="majorHAnsi" w:cs="Times New Roman"/>
          <w:sz w:val="24"/>
          <w:szCs w:val="24"/>
        </w:rPr>
        <w:t xml:space="preserve">much effort as you can into the preparation stage so that if you are overcome by debilitating levels of </w:t>
      </w:r>
      <w:r w:rsidR="004D4143" w:rsidRPr="00D47BCC">
        <w:rPr>
          <w:rFonts w:asciiTheme="majorHAnsi" w:hAnsiTheme="majorHAnsi" w:cs="Times New Roman"/>
          <w:sz w:val="24"/>
          <w:szCs w:val="24"/>
        </w:rPr>
        <w:t>apprehension,</w:t>
      </w:r>
      <w:r w:rsidR="0089675A" w:rsidRPr="00D47BCC">
        <w:rPr>
          <w:rFonts w:asciiTheme="majorHAnsi" w:hAnsiTheme="majorHAnsi" w:cs="Times New Roman"/>
          <w:sz w:val="24"/>
          <w:szCs w:val="24"/>
        </w:rPr>
        <w:t xml:space="preserve"> you can </w:t>
      </w:r>
      <w:r w:rsidR="004D4143" w:rsidRPr="00D47BCC">
        <w:rPr>
          <w:rFonts w:asciiTheme="majorHAnsi" w:hAnsiTheme="majorHAnsi" w:cs="Times New Roman"/>
          <w:sz w:val="24"/>
          <w:szCs w:val="24"/>
        </w:rPr>
        <w:t xml:space="preserve">use the hours you put into preparing for the speech as a default mode to fall back on. </w:t>
      </w:r>
      <w:r w:rsidR="002063C4" w:rsidRPr="00D47BCC">
        <w:rPr>
          <w:rFonts w:asciiTheme="majorHAnsi" w:hAnsiTheme="majorHAnsi" w:cs="Times New Roman"/>
          <w:sz w:val="24"/>
          <w:szCs w:val="24"/>
        </w:rPr>
        <w:t>R</w:t>
      </w:r>
      <w:r w:rsidR="0089675A" w:rsidRPr="00D47BCC">
        <w:rPr>
          <w:rFonts w:asciiTheme="majorHAnsi" w:hAnsiTheme="majorHAnsi" w:cs="Times New Roman"/>
          <w:sz w:val="24"/>
          <w:szCs w:val="24"/>
        </w:rPr>
        <w:t>esearch says that you want to simulate the environment you will be expected to perform as closely as possible</w:t>
      </w:r>
      <w:r w:rsidR="00CC2667" w:rsidRPr="00D47BCC">
        <w:rPr>
          <w:rFonts w:asciiTheme="majorHAnsi" w:hAnsiTheme="majorHAnsi" w:cs="Times New Roman"/>
          <w:sz w:val="24"/>
          <w:szCs w:val="24"/>
        </w:rPr>
        <w:t xml:space="preserve"> (</w:t>
      </w:r>
      <w:proofErr w:type="spellStart"/>
      <w:r w:rsidR="00CC2667" w:rsidRPr="00D47BCC">
        <w:rPr>
          <w:rFonts w:asciiTheme="majorHAnsi" w:hAnsiTheme="majorHAnsi" w:cs="Times New Roman"/>
          <w:sz w:val="24"/>
          <w:szCs w:val="24"/>
        </w:rPr>
        <w:t>Ishak</w:t>
      </w:r>
      <w:proofErr w:type="spellEnd"/>
      <w:r w:rsidR="004F0966" w:rsidRPr="00D47BCC">
        <w:rPr>
          <w:rFonts w:asciiTheme="majorHAnsi" w:hAnsiTheme="majorHAnsi" w:cs="Times New Roman"/>
          <w:sz w:val="24"/>
          <w:szCs w:val="24"/>
        </w:rPr>
        <w:t xml:space="preserve"> &amp; Ballard, 2012)</w:t>
      </w:r>
      <w:r w:rsidR="00022FF2" w:rsidRPr="00D47BCC">
        <w:rPr>
          <w:rFonts w:asciiTheme="majorHAnsi" w:hAnsiTheme="majorHAnsi" w:cs="Times New Roman"/>
          <w:sz w:val="24"/>
          <w:szCs w:val="24"/>
        </w:rPr>
        <w:t xml:space="preserve">.  </w:t>
      </w:r>
      <w:r w:rsidR="0089675A" w:rsidRPr="00D47BCC">
        <w:rPr>
          <w:rFonts w:asciiTheme="majorHAnsi" w:hAnsiTheme="majorHAnsi" w:cs="Times New Roman"/>
          <w:sz w:val="24"/>
          <w:szCs w:val="24"/>
        </w:rPr>
        <w:t xml:space="preserve">Stand up, as you would in a speech, film or voice-record yourself, </w:t>
      </w:r>
      <w:r w:rsidR="004D4143" w:rsidRPr="00D47BCC">
        <w:rPr>
          <w:rFonts w:asciiTheme="majorHAnsi" w:hAnsiTheme="majorHAnsi" w:cs="Times New Roman"/>
          <w:sz w:val="24"/>
          <w:szCs w:val="24"/>
        </w:rPr>
        <w:t>practice in front of people you are slightly intimidated by, and</w:t>
      </w:r>
      <w:r w:rsidR="0089675A" w:rsidRPr="00D47BCC">
        <w:rPr>
          <w:rFonts w:asciiTheme="majorHAnsi" w:hAnsiTheme="majorHAnsi" w:cs="Times New Roman"/>
          <w:sz w:val="24"/>
          <w:szCs w:val="24"/>
        </w:rPr>
        <w:t xml:space="preserve"> try to </w:t>
      </w:r>
      <w:r w:rsidR="004D4143" w:rsidRPr="00D47BCC">
        <w:rPr>
          <w:rFonts w:asciiTheme="majorHAnsi" w:hAnsiTheme="majorHAnsi" w:cs="Times New Roman"/>
          <w:sz w:val="24"/>
          <w:szCs w:val="24"/>
        </w:rPr>
        <w:t>practice at least once</w:t>
      </w:r>
      <w:r w:rsidR="0089675A" w:rsidRPr="00D47BCC">
        <w:rPr>
          <w:rFonts w:asciiTheme="majorHAnsi" w:hAnsiTheme="majorHAnsi" w:cs="Times New Roman"/>
          <w:sz w:val="24"/>
          <w:szCs w:val="24"/>
        </w:rPr>
        <w:t xml:space="preserve"> in the actual room you will be speaking.</w:t>
      </w:r>
    </w:p>
    <w:p w14:paraId="07E3A2C1" w14:textId="77777777" w:rsidR="002063C4" w:rsidRPr="00D47BCC" w:rsidRDefault="002063C4" w:rsidP="00D47BCC">
      <w:pPr>
        <w:spacing w:line="240" w:lineRule="auto"/>
        <w:ind w:firstLine="720"/>
        <w:jc w:val="both"/>
        <w:rPr>
          <w:rFonts w:asciiTheme="majorHAnsi" w:hAnsiTheme="majorHAnsi" w:cs="Times New Roman"/>
          <w:sz w:val="24"/>
          <w:szCs w:val="24"/>
        </w:rPr>
      </w:pPr>
    </w:p>
    <w:p w14:paraId="42E77B50" w14:textId="4D999934" w:rsidR="002063C4" w:rsidRPr="00D47BCC" w:rsidRDefault="002063C4" w:rsidP="00D47BCC">
      <w:pPr>
        <w:spacing w:line="240" w:lineRule="auto"/>
        <w:ind w:firstLine="720"/>
        <w:jc w:val="both"/>
        <w:rPr>
          <w:rFonts w:asciiTheme="majorHAnsi" w:hAnsiTheme="majorHAnsi" w:cs="Times New Roman"/>
          <w:sz w:val="24"/>
          <w:szCs w:val="24"/>
        </w:rPr>
      </w:pPr>
      <w:r w:rsidRPr="00D47BCC">
        <w:rPr>
          <w:rFonts w:asciiTheme="majorHAnsi" w:hAnsiTheme="majorHAnsi" w:cs="Times New Roman"/>
          <w:sz w:val="24"/>
          <w:szCs w:val="24"/>
        </w:rPr>
        <w:t xml:space="preserve">DO: </w:t>
      </w:r>
      <w:r w:rsidR="00A23C13" w:rsidRPr="00D47BCC">
        <w:rPr>
          <w:rFonts w:asciiTheme="majorHAnsi" w:hAnsiTheme="majorHAnsi" w:cs="Times New Roman"/>
          <w:sz w:val="24"/>
          <w:szCs w:val="24"/>
        </w:rPr>
        <w:t>P</w:t>
      </w:r>
      <w:r w:rsidRPr="00D47BCC">
        <w:rPr>
          <w:rFonts w:asciiTheme="majorHAnsi" w:hAnsiTheme="majorHAnsi" w:cs="Times New Roman"/>
          <w:sz w:val="24"/>
          <w:szCs w:val="24"/>
        </w:rPr>
        <w:t>ut as much effort as you can into the preparation stage</w:t>
      </w:r>
    </w:p>
    <w:p w14:paraId="26CCD929" w14:textId="5C73FB5A" w:rsidR="002063C4" w:rsidRPr="00D47BCC" w:rsidRDefault="00A23C13" w:rsidP="00D47BCC">
      <w:pPr>
        <w:spacing w:line="240" w:lineRule="auto"/>
        <w:ind w:firstLine="720"/>
        <w:jc w:val="both"/>
        <w:rPr>
          <w:rFonts w:asciiTheme="majorHAnsi" w:hAnsiTheme="majorHAnsi" w:cs="Times New Roman"/>
          <w:sz w:val="24"/>
          <w:szCs w:val="24"/>
        </w:rPr>
      </w:pPr>
      <w:r w:rsidRPr="00D47BCC">
        <w:rPr>
          <w:rFonts w:asciiTheme="majorHAnsi" w:hAnsiTheme="majorHAnsi" w:cs="Times New Roman"/>
          <w:sz w:val="24"/>
          <w:szCs w:val="24"/>
        </w:rPr>
        <w:t>DO: S</w:t>
      </w:r>
      <w:r w:rsidR="002063C4" w:rsidRPr="00D47BCC">
        <w:rPr>
          <w:rFonts w:asciiTheme="majorHAnsi" w:hAnsiTheme="majorHAnsi" w:cs="Times New Roman"/>
          <w:sz w:val="24"/>
          <w:szCs w:val="24"/>
        </w:rPr>
        <w:t>imulate the actual speech environment when practicing your speech</w:t>
      </w:r>
    </w:p>
    <w:p w14:paraId="6914393E" w14:textId="57676AEC" w:rsidR="002063C4" w:rsidRPr="00D47BCC" w:rsidRDefault="00A23C13" w:rsidP="00D47BCC">
      <w:pPr>
        <w:spacing w:line="240" w:lineRule="auto"/>
        <w:ind w:firstLine="720"/>
        <w:jc w:val="both"/>
        <w:rPr>
          <w:rFonts w:asciiTheme="majorHAnsi" w:hAnsiTheme="majorHAnsi" w:cs="Times New Roman"/>
          <w:sz w:val="24"/>
          <w:szCs w:val="24"/>
        </w:rPr>
      </w:pPr>
      <w:r w:rsidRPr="00D47BCC">
        <w:rPr>
          <w:rFonts w:asciiTheme="majorHAnsi" w:hAnsiTheme="majorHAnsi" w:cs="Times New Roman"/>
          <w:sz w:val="24"/>
          <w:szCs w:val="24"/>
        </w:rPr>
        <w:t>DO: D</w:t>
      </w:r>
      <w:r w:rsidR="002063C4" w:rsidRPr="00D47BCC">
        <w:rPr>
          <w:rFonts w:asciiTheme="majorHAnsi" w:hAnsiTheme="majorHAnsi" w:cs="Times New Roman"/>
          <w:sz w:val="24"/>
          <w:szCs w:val="24"/>
        </w:rPr>
        <w:t>eliver your speech aloud as you would during your actual presentation</w:t>
      </w:r>
    </w:p>
    <w:p w14:paraId="60B12A0E" w14:textId="77777777" w:rsidR="00E938DE" w:rsidRDefault="00E938DE" w:rsidP="00D47BCC">
      <w:pPr>
        <w:spacing w:line="240" w:lineRule="auto"/>
        <w:ind w:firstLine="720"/>
        <w:jc w:val="both"/>
        <w:rPr>
          <w:rFonts w:asciiTheme="majorHAnsi" w:hAnsiTheme="majorHAnsi" w:cs="Times New Roman"/>
          <w:sz w:val="24"/>
          <w:szCs w:val="24"/>
        </w:rPr>
      </w:pPr>
    </w:p>
    <w:p w14:paraId="0F0D49BE" w14:textId="5A002D7F" w:rsidR="002063C4" w:rsidRPr="00D47BCC" w:rsidRDefault="002063C4" w:rsidP="00D47BCC">
      <w:pPr>
        <w:spacing w:line="240" w:lineRule="auto"/>
        <w:ind w:firstLine="720"/>
        <w:jc w:val="both"/>
        <w:rPr>
          <w:rFonts w:asciiTheme="majorHAnsi" w:hAnsiTheme="majorHAnsi" w:cs="Times New Roman"/>
          <w:sz w:val="24"/>
          <w:szCs w:val="24"/>
        </w:rPr>
      </w:pPr>
      <w:r w:rsidRPr="00D47BCC">
        <w:rPr>
          <w:rFonts w:asciiTheme="majorHAnsi" w:hAnsiTheme="majorHAnsi" w:cs="Times New Roman"/>
          <w:sz w:val="24"/>
          <w:szCs w:val="24"/>
        </w:rPr>
        <w:t>DON’T: “</w:t>
      </w:r>
      <w:r w:rsidR="00A23C13" w:rsidRPr="00D47BCC">
        <w:rPr>
          <w:rFonts w:asciiTheme="majorHAnsi" w:hAnsiTheme="majorHAnsi" w:cs="Times New Roman"/>
          <w:sz w:val="24"/>
          <w:szCs w:val="24"/>
        </w:rPr>
        <w:t>P</w:t>
      </w:r>
      <w:r w:rsidRPr="00D47BCC">
        <w:rPr>
          <w:rFonts w:asciiTheme="majorHAnsi" w:hAnsiTheme="majorHAnsi" w:cs="Times New Roman"/>
          <w:sz w:val="24"/>
          <w:szCs w:val="24"/>
        </w:rPr>
        <w:t>ractice” by simply reading over your notecards sitting at your desk</w:t>
      </w:r>
    </w:p>
    <w:p w14:paraId="0C75FF3C" w14:textId="37B85B2D" w:rsidR="00770A92" w:rsidRPr="00D47BCC" w:rsidRDefault="002063C4" w:rsidP="00C0259E">
      <w:pPr>
        <w:spacing w:line="240" w:lineRule="auto"/>
        <w:ind w:left="1260" w:hanging="540"/>
        <w:jc w:val="both"/>
        <w:rPr>
          <w:rFonts w:asciiTheme="majorHAnsi" w:hAnsiTheme="majorHAnsi" w:cs="Times New Roman"/>
          <w:sz w:val="24"/>
          <w:szCs w:val="24"/>
        </w:rPr>
      </w:pPr>
      <w:r w:rsidRPr="00D47BCC">
        <w:rPr>
          <w:rFonts w:asciiTheme="majorHAnsi" w:hAnsiTheme="majorHAnsi" w:cs="Times New Roman"/>
          <w:sz w:val="24"/>
          <w:szCs w:val="24"/>
        </w:rPr>
        <w:t xml:space="preserve">DON’T: </w:t>
      </w:r>
      <w:r w:rsidR="00E02CFB">
        <w:rPr>
          <w:rFonts w:asciiTheme="majorHAnsi" w:hAnsiTheme="majorHAnsi" w:cs="Times New Roman"/>
          <w:sz w:val="24"/>
          <w:szCs w:val="24"/>
        </w:rPr>
        <w:t xml:space="preserve">Avoid preparation by assuming that you will </w:t>
      </w:r>
      <w:r w:rsidR="00C0259E">
        <w:rPr>
          <w:rFonts w:asciiTheme="majorHAnsi" w:hAnsiTheme="majorHAnsi" w:cs="Times New Roman"/>
          <w:sz w:val="24"/>
          <w:szCs w:val="24"/>
        </w:rPr>
        <w:t>simply be</w:t>
      </w:r>
      <w:r w:rsidR="00A23C13" w:rsidRPr="00D47BCC">
        <w:rPr>
          <w:rFonts w:asciiTheme="majorHAnsi" w:hAnsiTheme="majorHAnsi" w:cs="Times New Roman"/>
          <w:sz w:val="24"/>
          <w:szCs w:val="24"/>
        </w:rPr>
        <w:t xml:space="preserve"> inspired </w:t>
      </w:r>
      <w:r w:rsidRPr="00D47BCC">
        <w:rPr>
          <w:rFonts w:asciiTheme="majorHAnsi" w:hAnsiTheme="majorHAnsi" w:cs="Times New Roman"/>
          <w:sz w:val="24"/>
          <w:szCs w:val="24"/>
        </w:rPr>
        <w:t>during the speech</w:t>
      </w:r>
    </w:p>
    <w:p w14:paraId="67C64386" w14:textId="77777777" w:rsidR="00C732CE" w:rsidRPr="00D47BCC" w:rsidRDefault="00C732CE" w:rsidP="00914387">
      <w:pPr>
        <w:rPr>
          <w:rStyle w:val="Heading2Char"/>
        </w:rPr>
      </w:pPr>
    </w:p>
    <w:p w14:paraId="25CD45F7" w14:textId="4DF76735" w:rsidR="00770A92" w:rsidRPr="00914387" w:rsidRDefault="00397B0D" w:rsidP="00D47BCC">
      <w:pPr>
        <w:spacing w:line="240" w:lineRule="auto"/>
        <w:jc w:val="both"/>
        <w:rPr>
          <w:rFonts w:asciiTheme="majorHAnsi" w:hAnsiTheme="majorHAnsi"/>
          <w:b/>
          <w:bCs/>
          <w:vanish/>
          <w:sz w:val="24"/>
          <w:szCs w:val="24"/>
        </w:rPr>
      </w:pPr>
      <w:bookmarkStart w:id="6" w:name="_Toc416266329"/>
      <w:r w:rsidRPr="00D47BCC">
        <w:rPr>
          <w:rStyle w:val="Heading2Char"/>
        </w:rPr>
        <w:t>Fight perfection</w:t>
      </w:r>
      <w:bookmarkEnd w:id="6"/>
      <w:r w:rsidR="00884D06">
        <w:rPr>
          <w:rStyle w:val="Heading2Char"/>
        </w:rPr>
        <w:t xml:space="preserve"> </w:t>
      </w:r>
    </w:p>
    <w:p w14:paraId="00DAED70" w14:textId="095BE6C9" w:rsidR="00A23C13" w:rsidRPr="00D47BCC" w:rsidRDefault="00E938DE" w:rsidP="00D47BCC">
      <w:pPr>
        <w:spacing w:line="240" w:lineRule="auto"/>
        <w:ind w:firstLine="720"/>
        <w:jc w:val="both"/>
        <w:rPr>
          <w:rFonts w:asciiTheme="majorHAnsi" w:hAnsiTheme="majorHAnsi" w:cs="Times New Roman"/>
          <w:sz w:val="24"/>
          <w:szCs w:val="24"/>
        </w:rPr>
      </w:pPr>
      <w:r>
        <w:rPr>
          <w:rFonts w:asciiTheme="majorHAnsi" w:hAnsiTheme="majorHAnsi" w:cs="Times New Roman"/>
          <w:sz w:val="24"/>
          <w:szCs w:val="24"/>
        </w:rPr>
        <w:t xml:space="preserve">— </w:t>
      </w:r>
      <w:r w:rsidR="00075942" w:rsidRPr="00D47BCC">
        <w:rPr>
          <w:rFonts w:asciiTheme="majorHAnsi" w:hAnsiTheme="majorHAnsi" w:cs="Times New Roman"/>
          <w:sz w:val="24"/>
          <w:szCs w:val="24"/>
        </w:rPr>
        <w:t>S</w:t>
      </w:r>
      <w:r w:rsidR="00D77200" w:rsidRPr="00D47BCC">
        <w:rPr>
          <w:rFonts w:asciiTheme="majorHAnsi" w:hAnsiTheme="majorHAnsi" w:cs="Times New Roman"/>
          <w:sz w:val="24"/>
          <w:szCs w:val="24"/>
        </w:rPr>
        <w:t>et</w:t>
      </w:r>
      <w:r w:rsidR="00022FF2" w:rsidRPr="00D47BCC">
        <w:rPr>
          <w:rFonts w:asciiTheme="majorHAnsi" w:hAnsiTheme="majorHAnsi" w:cs="Times New Roman"/>
          <w:sz w:val="24"/>
          <w:szCs w:val="24"/>
        </w:rPr>
        <w:t xml:space="preserve"> aside the goal of perfection.  </w:t>
      </w:r>
      <w:r w:rsidR="00D77200" w:rsidRPr="00D47BCC">
        <w:rPr>
          <w:rFonts w:asciiTheme="majorHAnsi" w:hAnsiTheme="majorHAnsi" w:cs="Times New Roman"/>
          <w:sz w:val="24"/>
          <w:szCs w:val="24"/>
        </w:rPr>
        <w:t>Gymnasts and figure skaters know this.</w:t>
      </w:r>
      <w:r w:rsidR="00022FF2" w:rsidRPr="00D47BCC">
        <w:rPr>
          <w:rFonts w:asciiTheme="majorHAnsi" w:hAnsiTheme="majorHAnsi"/>
          <w:sz w:val="24"/>
          <w:szCs w:val="24"/>
        </w:rPr>
        <w:t xml:space="preserve">  </w:t>
      </w:r>
      <w:r w:rsidR="00D77200" w:rsidRPr="00D47BCC">
        <w:rPr>
          <w:rFonts w:asciiTheme="majorHAnsi" w:hAnsiTheme="majorHAnsi" w:cs="Times New Roman"/>
          <w:sz w:val="24"/>
          <w:szCs w:val="24"/>
        </w:rPr>
        <w:t xml:space="preserve">They know that if perfection is their goal, and they make even a </w:t>
      </w:r>
      <w:r w:rsidR="00186C15" w:rsidRPr="00D47BCC">
        <w:rPr>
          <w:rFonts w:asciiTheme="majorHAnsi" w:hAnsiTheme="majorHAnsi" w:cs="Times New Roman"/>
          <w:sz w:val="24"/>
          <w:szCs w:val="24"/>
        </w:rPr>
        <w:t xml:space="preserve">minor mistake (and they always do), their </w:t>
      </w:r>
      <w:r w:rsidR="00D77200" w:rsidRPr="00D47BCC">
        <w:rPr>
          <w:rFonts w:asciiTheme="majorHAnsi" w:hAnsiTheme="majorHAnsi" w:cs="Times New Roman"/>
          <w:sz w:val="24"/>
          <w:szCs w:val="24"/>
        </w:rPr>
        <w:t xml:space="preserve">confidence and </w:t>
      </w:r>
      <w:r w:rsidR="00397B0D" w:rsidRPr="00D47BCC">
        <w:rPr>
          <w:rFonts w:asciiTheme="majorHAnsi" w:hAnsiTheme="majorHAnsi" w:cs="Times New Roman"/>
          <w:sz w:val="24"/>
          <w:szCs w:val="24"/>
        </w:rPr>
        <w:t>focus</w:t>
      </w:r>
      <w:r w:rsidR="00186C15" w:rsidRPr="00D47BCC">
        <w:rPr>
          <w:rFonts w:asciiTheme="majorHAnsi" w:hAnsiTheme="majorHAnsi" w:cs="Times New Roman"/>
          <w:sz w:val="24"/>
          <w:szCs w:val="24"/>
        </w:rPr>
        <w:t xml:space="preserve"> can be lost</w:t>
      </w:r>
      <w:r w:rsidR="00022FF2" w:rsidRPr="00D47BCC">
        <w:rPr>
          <w:rFonts w:asciiTheme="majorHAnsi" w:hAnsiTheme="majorHAnsi" w:cs="Times New Roman"/>
          <w:sz w:val="24"/>
          <w:szCs w:val="24"/>
        </w:rPr>
        <w:t>,</w:t>
      </w:r>
      <w:r w:rsidR="00186C15" w:rsidRPr="00D47BCC">
        <w:rPr>
          <w:rFonts w:asciiTheme="majorHAnsi" w:hAnsiTheme="majorHAnsi" w:cs="Times New Roman"/>
          <w:sz w:val="24"/>
          <w:szCs w:val="24"/>
        </w:rPr>
        <w:t xml:space="preserve"> triggering a</w:t>
      </w:r>
      <w:r w:rsidR="00397B0D" w:rsidRPr="00D47BCC">
        <w:rPr>
          <w:rFonts w:asciiTheme="majorHAnsi" w:hAnsiTheme="majorHAnsi" w:cs="Times New Roman"/>
          <w:sz w:val="24"/>
          <w:szCs w:val="24"/>
        </w:rPr>
        <w:t xml:space="preserve"> cascade of additional </w:t>
      </w:r>
      <w:r w:rsidR="00186C15" w:rsidRPr="00D47BCC">
        <w:rPr>
          <w:rFonts w:asciiTheme="majorHAnsi" w:hAnsiTheme="majorHAnsi" w:cs="Times New Roman"/>
          <w:sz w:val="24"/>
          <w:szCs w:val="24"/>
        </w:rPr>
        <w:lastRenderedPageBreak/>
        <w:t>mistakes</w:t>
      </w:r>
      <w:r w:rsidR="00397B0D" w:rsidRPr="00D47BCC">
        <w:rPr>
          <w:rFonts w:asciiTheme="majorHAnsi" w:hAnsiTheme="majorHAnsi" w:cs="Times New Roman"/>
          <w:sz w:val="24"/>
          <w:szCs w:val="24"/>
        </w:rPr>
        <w:t>.</w:t>
      </w:r>
      <w:r w:rsidR="00022FF2" w:rsidRPr="00D47BCC">
        <w:rPr>
          <w:rFonts w:asciiTheme="majorHAnsi" w:hAnsiTheme="majorHAnsi"/>
          <w:sz w:val="24"/>
          <w:szCs w:val="24"/>
        </w:rPr>
        <w:t xml:space="preserve">  </w:t>
      </w:r>
      <w:r w:rsidR="00186C15" w:rsidRPr="00D47BCC">
        <w:rPr>
          <w:rFonts w:asciiTheme="majorHAnsi" w:hAnsiTheme="majorHAnsi" w:cs="Times New Roman"/>
          <w:sz w:val="24"/>
          <w:szCs w:val="24"/>
        </w:rPr>
        <w:t xml:space="preserve">Instead, they aim for </w:t>
      </w:r>
      <w:r w:rsidR="00186C15" w:rsidRPr="00D47BCC">
        <w:rPr>
          <w:rFonts w:asciiTheme="majorHAnsi" w:hAnsiTheme="majorHAnsi" w:cs="Times New Roman"/>
          <w:i/>
          <w:sz w:val="24"/>
          <w:szCs w:val="24"/>
        </w:rPr>
        <w:t>optimal performance.</w:t>
      </w:r>
      <w:r w:rsidR="00022FF2" w:rsidRPr="00D47BCC">
        <w:rPr>
          <w:rFonts w:asciiTheme="majorHAnsi" w:hAnsiTheme="majorHAnsi"/>
          <w:sz w:val="24"/>
          <w:szCs w:val="24"/>
        </w:rPr>
        <w:t xml:space="preserve">  </w:t>
      </w:r>
      <w:r w:rsidR="00D963C5" w:rsidRPr="00D47BCC">
        <w:rPr>
          <w:rFonts w:asciiTheme="majorHAnsi" w:hAnsiTheme="majorHAnsi" w:cs="Times New Roman"/>
          <w:sz w:val="24"/>
          <w:szCs w:val="24"/>
        </w:rPr>
        <w:t xml:space="preserve">You should do the same. </w:t>
      </w:r>
      <w:r w:rsidR="00186C15" w:rsidRPr="00D47BCC">
        <w:rPr>
          <w:rFonts w:asciiTheme="majorHAnsi" w:hAnsiTheme="majorHAnsi" w:cs="Times New Roman"/>
          <w:sz w:val="24"/>
          <w:szCs w:val="24"/>
        </w:rPr>
        <w:t>It is not necessary to sound like a ne</w:t>
      </w:r>
      <w:r w:rsidR="00022FF2" w:rsidRPr="00D47BCC">
        <w:rPr>
          <w:rFonts w:asciiTheme="majorHAnsi" w:hAnsiTheme="majorHAnsi" w:cs="Times New Roman"/>
          <w:sz w:val="24"/>
          <w:szCs w:val="24"/>
        </w:rPr>
        <w:t xml:space="preserve">wscaster in front of our peers.  </w:t>
      </w:r>
      <w:r w:rsidR="00075942" w:rsidRPr="00D47BCC">
        <w:rPr>
          <w:rFonts w:asciiTheme="majorHAnsi" w:hAnsiTheme="majorHAnsi" w:cs="Times New Roman"/>
          <w:sz w:val="24"/>
          <w:szCs w:val="24"/>
        </w:rPr>
        <w:t>T</w:t>
      </w:r>
      <w:r w:rsidR="00D77200" w:rsidRPr="00D47BCC">
        <w:rPr>
          <w:rFonts w:asciiTheme="majorHAnsi" w:hAnsiTheme="majorHAnsi" w:cs="Times New Roman"/>
          <w:sz w:val="24"/>
          <w:szCs w:val="24"/>
        </w:rPr>
        <w:t>he speaker who tri</w:t>
      </w:r>
      <w:r w:rsidR="00186C15" w:rsidRPr="00D47BCC">
        <w:rPr>
          <w:rFonts w:asciiTheme="majorHAnsi" w:hAnsiTheme="majorHAnsi" w:cs="Times New Roman"/>
          <w:sz w:val="24"/>
          <w:szCs w:val="24"/>
        </w:rPr>
        <w:t>es to memorize every word of her</w:t>
      </w:r>
      <w:r w:rsidR="00D77200" w:rsidRPr="00D47BCC">
        <w:rPr>
          <w:rFonts w:asciiTheme="majorHAnsi" w:hAnsiTheme="majorHAnsi" w:cs="Times New Roman"/>
          <w:sz w:val="24"/>
          <w:szCs w:val="24"/>
        </w:rPr>
        <w:t xml:space="preserve"> presentation will inevitably mess up one word, and</w:t>
      </w:r>
      <w:r w:rsidR="00186C15" w:rsidRPr="00D47BCC">
        <w:rPr>
          <w:rFonts w:asciiTheme="majorHAnsi" w:hAnsiTheme="majorHAnsi" w:cs="Times New Roman"/>
          <w:sz w:val="24"/>
          <w:szCs w:val="24"/>
        </w:rPr>
        <w:t xml:space="preserve"> like a train</w:t>
      </w:r>
      <w:r w:rsidR="00D77200" w:rsidRPr="00D47BCC">
        <w:rPr>
          <w:rFonts w:asciiTheme="majorHAnsi" w:hAnsiTheme="majorHAnsi" w:cs="Times New Roman"/>
          <w:sz w:val="24"/>
          <w:szCs w:val="24"/>
        </w:rPr>
        <w:t xml:space="preserve"> going off the tracks, </w:t>
      </w:r>
      <w:r w:rsidR="00186C15" w:rsidRPr="00D47BCC">
        <w:rPr>
          <w:rFonts w:asciiTheme="majorHAnsi" w:hAnsiTheme="majorHAnsi" w:cs="Times New Roman"/>
          <w:sz w:val="24"/>
          <w:szCs w:val="24"/>
        </w:rPr>
        <w:t>the entir</w:t>
      </w:r>
      <w:r w:rsidR="00022FF2" w:rsidRPr="00D47BCC">
        <w:rPr>
          <w:rFonts w:asciiTheme="majorHAnsi" w:hAnsiTheme="majorHAnsi" w:cs="Times New Roman"/>
          <w:sz w:val="24"/>
          <w:szCs w:val="24"/>
        </w:rPr>
        <w:t xml:space="preserve">e presentation can be derailed.  </w:t>
      </w:r>
      <w:r w:rsidR="00D77200" w:rsidRPr="00D47BCC">
        <w:rPr>
          <w:rFonts w:asciiTheme="majorHAnsi" w:hAnsiTheme="majorHAnsi" w:cs="Times New Roman"/>
          <w:sz w:val="24"/>
          <w:szCs w:val="24"/>
        </w:rPr>
        <w:t>Instead,</w:t>
      </w:r>
      <w:r w:rsidR="00186C15" w:rsidRPr="00D47BCC">
        <w:rPr>
          <w:rFonts w:asciiTheme="majorHAnsi" w:hAnsiTheme="majorHAnsi" w:cs="Times New Roman"/>
          <w:sz w:val="24"/>
          <w:szCs w:val="24"/>
        </w:rPr>
        <w:t xml:space="preserve"> practice saying the same passages, </w:t>
      </w:r>
      <w:r w:rsidR="00D77200" w:rsidRPr="00D47BCC">
        <w:rPr>
          <w:rFonts w:asciiTheme="majorHAnsi" w:hAnsiTheme="majorHAnsi" w:cs="Times New Roman"/>
          <w:sz w:val="24"/>
          <w:szCs w:val="24"/>
        </w:rPr>
        <w:t>sentence</w:t>
      </w:r>
      <w:r w:rsidR="00022FF2" w:rsidRPr="00D47BCC">
        <w:rPr>
          <w:rFonts w:asciiTheme="majorHAnsi" w:hAnsiTheme="majorHAnsi" w:cs="Times New Roman"/>
          <w:sz w:val="24"/>
          <w:szCs w:val="24"/>
        </w:rPr>
        <w:t>s</w:t>
      </w:r>
      <w:r w:rsidR="00186C15" w:rsidRPr="00D47BCC">
        <w:rPr>
          <w:rFonts w:asciiTheme="majorHAnsi" w:hAnsiTheme="majorHAnsi" w:cs="Times New Roman"/>
          <w:sz w:val="24"/>
          <w:szCs w:val="24"/>
        </w:rPr>
        <w:t>, and phrases</w:t>
      </w:r>
      <w:r w:rsidR="00022FF2" w:rsidRPr="00D47BCC">
        <w:rPr>
          <w:rFonts w:asciiTheme="majorHAnsi" w:hAnsiTheme="majorHAnsi" w:cs="Times New Roman"/>
          <w:sz w:val="24"/>
          <w:szCs w:val="24"/>
        </w:rPr>
        <w:t xml:space="preserve"> multiple ways so that you do not</w:t>
      </w:r>
      <w:r w:rsidR="00D77200" w:rsidRPr="00D47BCC">
        <w:rPr>
          <w:rFonts w:asciiTheme="majorHAnsi" w:hAnsiTheme="majorHAnsi" w:cs="Times New Roman"/>
          <w:sz w:val="24"/>
          <w:szCs w:val="24"/>
        </w:rPr>
        <w:t xml:space="preserve"> get stuck on </w:t>
      </w:r>
      <w:r w:rsidR="00A23C13" w:rsidRPr="00D47BCC">
        <w:rPr>
          <w:rFonts w:asciiTheme="majorHAnsi" w:hAnsiTheme="majorHAnsi" w:cs="Times New Roman"/>
          <w:sz w:val="24"/>
          <w:szCs w:val="24"/>
        </w:rPr>
        <w:t>trying to keep each word right.</w:t>
      </w:r>
    </w:p>
    <w:p w14:paraId="224A2667" w14:textId="77777777" w:rsidR="00C61BE1" w:rsidRPr="00D47BCC" w:rsidRDefault="00C61BE1" w:rsidP="00914387"/>
    <w:p w14:paraId="7FED20B2" w14:textId="42E4C819" w:rsidR="00A23C13" w:rsidRPr="00D47BCC" w:rsidRDefault="00A23C13" w:rsidP="00D47BCC">
      <w:pPr>
        <w:spacing w:line="240" w:lineRule="auto"/>
        <w:ind w:firstLine="720"/>
        <w:jc w:val="both"/>
        <w:rPr>
          <w:rFonts w:asciiTheme="majorHAnsi" w:hAnsiTheme="majorHAnsi" w:cs="Times New Roman"/>
          <w:sz w:val="24"/>
          <w:szCs w:val="24"/>
        </w:rPr>
      </w:pPr>
      <w:r w:rsidRPr="00D47BCC">
        <w:rPr>
          <w:rFonts w:asciiTheme="majorHAnsi" w:hAnsiTheme="majorHAnsi" w:cs="Times New Roman"/>
          <w:sz w:val="24"/>
          <w:szCs w:val="24"/>
        </w:rPr>
        <w:t>DO: Practice delivering important words and passages</w:t>
      </w:r>
    </w:p>
    <w:p w14:paraId="470C58DB" w14:textId="2D054562" w:rsidR="00A23C13" w:rsidRPr="00D47BCC" w:rsidRDefault="00A23C13" w:rsidP="00D47BCC">
      <w:pPr>
        <w:spacing w:line="240" w:lineRule="auto"/>
        <w:ind w:firstLine="720"/>
        <w:jc w:val="both"/>
        <w:rPr>
          <w:rFonts w:asciiTheme="majorHAnsi" w:hAnsiTheme="majorHAnsi" w:cs="Times New Roman"/>
          <w:sz w:val="24"/>
          <w:szCs w:val="24"/>
        </w:rPr>
      </w:pPr>
      <w:r w:rsidRPr="00D47BCC">
        <w:rPr>
          <w:rFonts w:asciiTheme="majorHAnsi" w:hAnsiTheme="majorHAnsi" w:cs="Times New Roman"/>
          <w:sz w:val="24"/>
          <w:szCs w:val="24"/>
        </w:rPr>
        <w:t>DO: Aim for “optimal performance” rather than perfection</w:t>
      </w:r>
    </w:p>
    <w:p w14:paraId="02FA6A55" w14:textId="357DB18F" w:rsidR="00A12C0B" w:rsidRPr="00D47BCC" w:rsidRDefault="00A23C13" w:rsidP="00D47BCC">
      <w:pPr>
        <w:spacing w:line="240" w:lineRule="auto"/>
        <w:ind w:firstLine="720"/>
        <w:jc w:val="both"/>
        <w:rPr>
          <w:rFonts w:asciiTheme="majorHAnsi" w:hAnsiTheme="majorHAnsi" w:cs="Times New Roman"/>
          <w:sz w:val="24"/>
          <w:szCs w:val="24"/>
        </w:rPr>
      </w:pPr>
      <w:r w:rsidRPr="00D47BCC">
        <w:rPr>
          <w:rFonts w:asciiTheme="majorHAnsi" w:hAnsiTheme="majorHAnsi" w:cs="Times New Roman"/>
          <w:sz w:val="24"/>
          <w:szCs w:val="24"/>
        </w:rPr>
        <w:t>DO: Speak extemporaneously from notes</w:t>
      </w:r>
    </w:p>
    <w:p w14:paraId="4C752F48" w14:textId="77777777" w:rsidR="00E938DE" w:rsidRDefault="00E938DE" w:rsidP="00D47BCC">
      <w:pPr>
        <w:spacing w:line="240" w:lineRule="auto"/>
        <w:ind w:firstLine="720"/>
        <w:jc w:val="both"/>
        <w:rPr>
          <w:rFonts w:asciiTheme="majorHAnsi" w:hAnsiTheme="majorHAnsi" w:cs="Times New Roman"/>
          <w:sz w:val="24"/>
          <w:szCs w:val="24"/>
        </w:rPr>
      </w:pPr>
    </w:p>
    <w:p w14:paraId="16DF4D2F" w14:textId="22CABFBD" w:rsidR="00A23C13" w:rsidRPr="00D47BCC" w:rsidRDefault="00A23C13" w:rsidP="00D47BCC">
      <w:pPr>
        <w:spacing w:line="240" w:lineRule="auto"/>
        <w:ind w:firstLine="720"/>
        <w:jc w:val="both"/>
        <w:rPr>
          <w:rFonts w:asciiTheme="majorHAnsi" w:hAnsiTheme="majorHAnsi" w:cs="Times New Roman"/>
          <w:sz w:val="24"/>
          <w:szCs w:val="24"/>
        </w:rPr>
      </w:pPr>
      <w:r w:rsidRPr="00D47BCC">
        <w:rPr>
          <w:rFonts w:asciiTheme="majorHAnsi" w:hAnsiTheme="majorHAnsi" w:cs="Times New Roman"/>
          <w:sz w:val="24"/>
          <w:szCs w:val="24"/>
        </w:rPr>
        <w:t>DON’T: Try to memorize your speech</w:t>
      </w:r>
    </w:p>
    <w:p w14:paraId="4BAD2C02" w14:textId="5E07CD6D" w:rsidR="00075942" w:rsidRPr="00D47BCC" w:rsidRDefault="00A23C13" w:rsidP="00D47BCC">
      <w:pPr>
        <w:spacing w:line="240" w:lineRule="auto"/>
        <w:ind w:firstLine="720"/>
        <w:jc w:val="both"/>
        <w:rPr>
          <w:rFonts w:asciiTheme="majorHAnsi" w:hAnsiTheme="majorHAnsi" w:cs="Times New Roman"/>
          <w:sz w:val="24"/>
          <w:szCs w:val="24"/>
        </w:rPr>
      </w:pPr>
      <w:r w:rsidRPr="00D47BCC">
        <w:rPr>
          <w:rFonts w:asciiTheme="majorHAnsi" w:hAnsiTheme="majorHAnsi" w:cs="Times New Roman"/>
          <w:sz w:val="24"/>
          <w:szCs w:val="24"/>
        </w:rPr>
        <w:t>DON’T: Expect perfection</w:t>
      </w:r>
    </w:p>
    <w:p w14:paraId="7591B14E" w14:textId="77777777" w:rsidR="0056523E" w:rsidRPr="00D47BCC" w:rsidRDefault="0056523E" w:rsidP="00914387">
      <w:pPr>
        <w:rPr>
          <w:rStyle w:val="Heading2Char"/>
        </w:rPr>
      </w:pPr>
    </w:p>
    <w:p w14:paraId="67FC0DE0" w14:textId="3EF4BCAF" w:rsidR="00075942" w:rsidRPr="00914387" w:rsidRDefault="00075942" w:rsidP="00D47BCC">
      <w:pPr>
        <w:spacing w:line="240" w:lineRule="auto"/>
        <w:jc w:val="both"/>
        <w:rPr>
          <w:rStyle w:val="Heading2Char"/>
          <w:bCs/>
          <w:vanish/>
        </w:rPr>
      </w:pPr>
      <w:bookmarkStart w:id="7" w:name="_Toc416266330"/>
      <w:r w:rsidRPr="00D47BCC">
        <w:rPr>
          <w:rStyle w:val="Heading2Char"/>
        </w:rPr>
        <w:t>Visualize success</w:t>
      </w:r>
      <w:bookmarkEnd w:id="7"/>
      <w:r w:rsidR="00884D06">
        <w:rPr>
          <w:rStyle w:val="Heading2Char"/>
        </w:rPr>
        <w:t xml:space="preserve"> </w:t>
      </w:r>
    </w:p>
    <w:p w14:paraId="065A9883" w14:textId="25B173AE" w:rsidR="00E04B1F" w:rsidRPr="00D47BCC" w:rsidRDefault="00E938DE" w:rsidP="00D47BCC">
      <w:pPr>
        <w:spacing w:line="240" w:lineRule="auto"/>
        <w:ind w:firstLine="720"/>
        <w:jc w:val="both"/>
        <w:rPr>
          <w:rFonts w:asciiTheme="majorHAnsi" w:hAnsiTheme="majorHAnsi" w:cs="Times New Roman"/>
          <w:sz w:val="24"/>
          <w:szCs w:val="24"/>
        </w:rPr>
      </w:pPr>
      <w:r>
        <w:rPr>
          <w:rFonts w:asciiTheme="majorHAnsi" w:hAnsiTheme="majorHAnsi" w:cs="Times New Roman"/>
          <w:sz w:val="24"/>
          <w:szCs w:val="24"/>
        </w:rPr>
        <w:t xml:space="preserve">— </w:t>
      </w:r>
      <w:r w:rsidR="00252B89" w:rsidRPr="00D47BCC">
        <w:rPr>
          <w:rFonts w:asciiTheme="majorHAnsi" w:hAnsiTheme="majorHAnsi" w:cs="Times New Roman"/>
          <w:sz w:val="24"/>
          <w:szCs w:val="24"/>
        </w:rPr>
        <w:t>Familiarity can limit debilitating levels of apprehension.</w:t>
      </w:r>
      <w:r w:rsidR="00E04B1F" w:rsidRPr="00D47BCC">
        <w:rPr>
          <w:rFonts w:asciiTheme="majorHAnsi" w:hAnsiTheme="majorHAnsi"/>
          <w:sz w:val="24"/>
          <w:szCs w:val="24"/>
        </w:rPr>
        <w:t xml:space="preserve">  </w:t>
      </w:r>
      <w:r w:rsidR="008F2BAC" w:rsidRPr="00D47BCC">
        <w:rPr>
          <w:rFonts w:asciiTheme="majorHAnsi" w:hAnsiTheme="majorHAnsi" w:cs="Times New Roman"/>
          <w:sz w:val="24"/>
          <w:szCs w:val="24"/>
        </w:rPr>
        <w:t>B</w:t>
      </w:r>
      <w:r w:rsidR="00252B89" w:rsidRPr="00D47BCC">
        <w:rPr>
          <w:rFonts w:asciiTheme="majorHAnsi" w:hAnsiTheme="majorHAnsi" w:cs="Times New Roman"/>
          <w:sz w:val="24"/>
          <w:szCs w:val="24"/>
        </w:rPr>
        <w:t xml:space="preserve">aseball players know this well.  Many baseball players engage in a series of intense, </w:t>
      </w:r>
      <w:r w:rsidR="006627E7" w:rsidRPr="00D47BCC">
        <w:rPr>
          <w:rFonts w:asciiTheme="majorHAnsi" w:hAnsiTheme="majorHAnsi" w:cs="Times New Roman"/>
          <w:sz w:val="24"/>
          <w:szCs w:val="24"/>
        </w:rPr>
        <w:t xml:space="preserve">therapeutic, </w:t>
      </w:r>
      <w:r w:rsidR="00252B89" w:rsidRPr="00D47BCC">
        <w:rPr>
          <w:rFonts w:asciiTheme="majorHAnsi" w:hAnsiTheme="majorHAnsi" w:cs="Times New Roman"/>
          <w:sz w:val="24"/>
          <w:szCs w:val="24"/>
        </w:rPr>
        <w:t xml:space="preserve">visualization sessions </w:t>
      </w:r>
      <w:r w:rsidR="00A23C13" w:rsidRPr="00D47BCC">
        <w:rPr>
          <w:rFonts w:asciiTheme="majorHAnsi" w:hAnsiTheme="majorHAnsi" w:cs="Times New Roman"/>
          <w:sz w:val="24"/>
          <w:szCs w:val="24"/>
        </w:rPr>
        <w:t xml:space="preserve">before they play. </w:t>
      </w:r>
      <w:r w:rsidR="00252B89" w:rsidRPr="00D47BCC">
        <w:rPr>
          <w:rFonts w:asciiTheme="majorHAnsi" w:hAnsiTheme="majorHAnsi" w:cs="Times New Roman"/>
          <w:sz w:val="24"/>
          <w:szCs w:val="24"/>
        </w:rPr>
        <w:t xml:space="preserve">Follow their lead: before your presentation, imagine what </w:t>
      </w:r>
      <w:r w:rsidR="00A23C13" w:rsidRPr="00D47BCC">
        <w:rPr>
          <w:rFonts w:asciiTheme="majorHAnsi" w:hAnsiTheme="majorHAnsi" w:cs="Times New Roman"/>
          <w:sz w:val="24"/>
          <w:szCs w:val="24"/>
        </w:rPr>
        <w:t>you will be wearing</w:t>
      </w:r>
      <w:r w:rsidR="00252B89" w:rsidRPr="00D47BCC">
        <w:rPr>
          <w:rFonts w:asciiTheme="majorHAnsi" w:hAnsiTheme="majorHAnsi" w:cs="Times New Roman"/>
          <w:sz w:val="24"/>
          <w:szCs w:val="24"/>
        </w:rPr>
        <w:t xml:space="preserve">, see where your boss </w:t>
      </w:r>
      <w:r w:rsidR="00E04B1F" w:rsidRPr="00D47BCC">
        <w:rPr>
          <w:rFonts w:asciiTheme="majorHAnsi" w:hAnsiTheme="majorHAnsi" w:cs="Times New Roman"/>
          <w:sz w:val="24"/>
          <w:szCs w:val="24"/>
        </w:rPr>
        <w:t>or teacher</w:t>
      </w:r>
      <w:r w:rsidR="00751E23" w:rsidRPr="00D47BCC">
        <w:rPr>
          <w:rFonts w:asciiTheme="majorHAnsi" w:hAnsiTheme="majorHAnsi" w:cs="Times New Roman"/>
          <w:sz w:val="24"/>
          <w:szCs w:val="24"/>
        </w:rPr>
        <w:t xml:space="preserve"> </w:t>
      </w:r>
      <w:r w:rsidR="00252B89" w:rsidRPr="00D47BCC">
        <w:rPr>
          <w:rFonts w:asciiTheme="majorHAnsi" w:hAnsiTheme="majorHAnsi" w:cs="Times New Roman"/>
          <w:sz w:val="24"/>
          <w:szCs w:val="24"/>
        </w:rPr>
        <w:t xml:space="preserve">will be sitting, </w:t>
      </w:r>
      <w:r w:rsidR="00751E23" w:rsidRPr="00D47BCC">
        <w:rPr>
          <w:rFonts w:asciiTheme="majorHAnsi" w:hAnsiTheme="majorHAnsi" w:cs="Times New Roman"/>
          <w:sz w:val="24"/>
          <w:szCs w:val="24"/>
        </w:rPr>
        <w:t>listen for</w:t>
      </w:r>
      <w:r w:rsidR="00252B89" w:rsidRPr="00D47BCC">
        <w:rPr>
          <w:rFonts w:asciiTheme="majorHAnsi" w:hAnsiTheme="majorHAnsi" w:cs="Times New Roman"/>
          <w:sz w:val="24"/>
          <w:szCs w:val="24"/>
        </w:rPr>
        <w:t xml:space="preserve"> the hu</w:t>
      </w:r>
      <w:r w:rsidR="00C44F70" w:rsidRPr="00D47BCC">
        <w:rPr>
          <w:rFonts w:asciiTheme="majorHAnsi" w:hAnsiTheme="majorHAnsi" w:cs="Times New Roman"/>
          <w:sz w:val="24"/>
          <w:szCs w:val="24"/>
        </w:rPr>
        <w:t xml:space="preserve">m of the projector, feel how </w:t>
      </w:r>
      <w:r w:rsidR="00252B89" w:rsidRPr="00D47BCC">
        <w:rPr>
          <w:rFonts w:asciiTheme="majorHAnsi" w:hAnsiTheme="majorHAnsi" w:cs="Times New Roman"/>
          <w:sz w:val="24"/>
          <w:szCs w:val="24"/>
        </w:rPr>
        <w:t xml:space="preserve">sweaty </w:t>
      </w:r>
      <w:r w:rsidR="00C44F70" w:rsidRPr="00D47BCC">
        <w:rPr>
          <w:rFonts w:asciiTheme="majorHAnsi" w:hAnsiTheme="majorHAnsi" w:cs="Times New Roman"/>
          <w:sz w:val="24"/>
          <w:szCs w:val="24"/>
        </w:rPr>
        <w:t>your palms will be, and</w:t>
      </w:r>
      <w:r w:rsidR="00252B89" w:rsidRPr="00D47BCC">
        <w:rPr>
          <w:rFonts w:asciiTheme="majorHAnsi" w:hAnsiTheme="majorHAnsi" w:cs="Times New Roman"/>
          <w:sz w:val="24"/>
          <w:szCs w:val="24"/>
        </w:rPr>
        <w:t xml:space="preserve"> visualize yourself performing optimally.  </w:t>
      </w:r>
      <w:r w:rsidR="00C44F70" w:rsidRPr="00D47BCC">
        <w:rPr>
          <w:rFonts w:asciiTheme="majorHAnsi" w:hAnsiTheme="majorHAnsi" w:cs="Times New Roman"/>
          <w:sz w:val="24"/>
          <w:szCs w:val="24"/>
        </w:rPr>
        <w:t xml:space="preserve">Be ready for minor mistakes.  </w:t>
      </w:r>
      <w:r w:rsidR="00252B89" w:rsidRPr="00D47BCC">
        <w:rPr>
          <w:rFonts w:asciiTheme="majorHAnsi" w:hAnsiTheme="majorHAnsi" w:cs="Times New Roman"/>
          <w:sz w:val="24"/>
          <w:szCs w:val="24"/>
        </w:rPr>
        <w:t xml:space="preserve">You might say </w:t>
      </w:r>
      <w:r w:rsidR="00C44F70" w:rsidRPr="00D47BCC">
        <w:rPr>
          <w:rFonts w:asciiTheme="majorHAnsi" w:hAnsiTheme="majorHAnsi" w:cs="Times New Roman"/>
          <w:sz w:val="24"/>
          <w:szCs w:val="24"/>
        </w:rPr>
        <w:t>something out of</w:t>
      </w:r>
      <w:r w:rsidR="00252B89" w:rsidRPr="00D47BCC">
        <w:rPr>
          <w:rFonts w:asciiTheme="majorHAnsi" w:hAnsiTheme="majorHAnsi" w:cs="Times New Roman"/>
          <w:sz w:val="24"/>
          <w:szCs w:val="24"/>
        </w:rPr>
        <w:t xml:space="preserve"> or</w:t>
      </w:r>
      <w:r w:rsidR="00C44F70" w:rsidRPr="00D47BCC">
        <w:rPr>
          <w:rFonts w:asciiTheme="majorHAnsi" w:hAnsiTheme="majorHAnsi" w:cs="Times New Roman"/>
          <w:sz w:val="24"/>
          <w:szCs w:val="24"/>
        </w:rPr>
        <w:t>der.  You may have a few “um’s”.  Your face may get a lit</w:t>
      </w:r>
      <w:r w:rsidR="00E04B1F" w:rsidRPr="00D47BCC">
        <w:rPr>
          <w:rFonts w:asciiTheme="majorHAnsi" w:hAnsiTheme="majorHAnsi" w:cs="Times New Roman"/>
          <w:sz w:val="24"/>
          <w:szCs w:val="24"/>
        </w:rPr>
        <w:t xml:space="preserve">tle red.  And all that is okay.  </w:t>
      </w:r>
      <w:r w:rsidR="00854A6F" w:rsidRPr="00D47BCC">
        <w:rPr>
          <w:rFonts w:asciiTheme="majorHAnsi" w:hAnsiTheme="majorHAnsi" w:cs="Times New Roman"/>
          <w:sz w:val="24"/>
          <w:szCs w:val="24"/>
        </w:rPr>
        <w:t xml:space="preserve">You </w:t>
      </w:r>
      <w:r w:rsidR="00C44F70" w:rsidRPr="00D47BCC">
        <w:rPr>
          <w:rFonts w:asciiTheme="majorHAnsi" w:hAnsiTheme="majorHAnsi" w:cs="Times New Roman"/>
          <w:sz w:val="24"/>
          <w:szCs w:val="24"/>
        </w:rPr>
        <w:t xml:space="preserve">still </w:t>
      </w:r>
      <w:r w:rsidR="00854A6F" w:rsidRPr="00D47BCC">
        <w:rPr>
          <w:rFonts w:asciiTheme="majorHAnsi" w:hAnsiTheme="majorHAnsi" w:cs="Times New Roman"/>
          <w:sz w:val="24"/>
          <w:szCs w:val="24"/>
        </w:rPr>
        <w:t>have something valuable to contribute to your audience, an</w:t>
      </w:r>
      <w:r w:rsidR="00A23C13" w:rsidRPr="00D47BCC">
        <w:rPr>
          <w:rFonts w:asciiTheme="majorHAnsi" w:hAnsiTheme="majorHAnsi" w:cs="Times New Roman"/>
          <w:sz w:val="24"/>
          <w:szCs w:val="24"/>
        </w:rPr>
        <w:t>d they are lucky to hear it.</w:t>
      </w:r>
    </w:p>
    <w:p w14:paraId="4C174238" w14:textId="69EE5CC8" w:rsidR="00A23C13" w:rsidRPr="00D47BCC" w:rsidRDefault="00A23C13" w:rsidP="00D47BCC">
      <w:pPr>
        <w:spacing w:line="240" w:lineRule="auto"/>
        <w:ind w:firstLine="720"/>
        <w:jc w:val="both"/>
        <w:rPr>
          <w:rFonts w:asciiTheme="majorHAnsi" w:hAnsiTheme="majorHAnsi" w:cs="Times New Roman"/>
          <w:sz w:val="24"/>
          <w:szCs w:val="24"/>
        </w:rPr>
      </w:pPr>
      <w:r w:rsidRPr="00D47BCC">
        <w:rPr>
          <w:rFonts w:asciiTheme="majorHAnsi" w:hAnsiTheme="majorHAnsi" w:cs="Times New Roman"/>
          <w:sz w:val="24"/>
          <w:szCs w:val="24"/>
        </w:rPr>
        <w:t>Now, think about the worst possible scenario that could happen during your speech: your mind goes blank? You pass out? Your bodily functions act up? But what is most likely to happen.</w:t>
      </w:r>
      <w:r w:rsidRPr="00D47BCC">
        <w:rPr>
          <w:rFonts w:asciiTheme="majorHAnsi" w:hAnsiTheme="majorHAnsi"/>
          <w:sz w:val="24"/>
          <w:szCs w:val="24"/>
        </w:rPr>
        <w:t xml:space="preserve">  </w:t>
      </w:r>
      <w:r w:rsidRPr="00D47BCC">
        <w:rPr>
          <w:rFonts w:asciiTheme="majorHAnsi" w:hAnsiTheme="majorHAnsi" w:cs="Times New Roman"/>
          <w:sz w:val="24"/>
          <w:szCs w:val="24"/>
        </w:rPr>
        <w:t xml:space="preserve">Most of the people in the room probably have to speak.  Your audience is probably rooting for you, including your teacher or boss.  You may not give a perfect speech, but you probably won’t pass out. </w:t>
      </w:r>
      <w:r w:rsidR="008D07DD" w:rsidRPr="00D47BCC">
        <w:rPr>
          <w:rFonts w:asciiTheme="majorHAnsi" w:hAnsiTheme="majorHAnsi" w:cs="Times New Roman"/>
          <w:sz w:val="24"/>
          <w:szCs w:val="24"/>
        </w:rPr>
        <w:t>Y</w:t>
      </w:r>
      <w:r w:rsidRPr="00D47BCC">
        <w:rPr>
          <w:rFonts w:asciiTheme="majorHAnsi" w:hAnsiTheme="majorHAnsi" w:cs="Times New Roman"/>
          <w:sz w:val="24"/>
          <w:szCs w:val="24"/>
        </w:rPr>
        <w:t>ou won’t be perfect, but depending on how well you prepared you will do a solid job, you will finish, get an applause, sit down, exhale, and learn from the experience.</w:t>
      </w:r>
    </w:p>
    <w:p w14:paraId="56BC4E9F" w14:textId="77777777" w:rsidR="00E938DE" w:rsidRDefault="00E938DE" w:rsidP="00914387">
      <w:pPr>
        <w:rPr>
          <w:b/>
        </w:rPr>
      </w:pPr>
    </w:p>
    <w:p w14:paraId="77BD36E6" w14:textId="3BEE5AAB" w:rsidR="00A23C13" w:rsidRPr="00D47BCC" w:rsidRDefault="00A23C13" w:rsidP="00D47BCC">
      <w:pPr>
        <w:spacing w:line="240" w:lineRule="auto"/>
        <w:ind w:firstLine="720"/>
        <w:jc w:val="both"/>
        <w:rPr>
          <w:rFonts w:asciiTheme="majorHAnsi" w:hAnsiTheme="majorHAnsi" w:cs="Times New Roman"/>
          <w:sz w:val="24"/>
          <w:szCs w:val="24"/>
        </w:rPr>
      </w:pPr>
      <w:r w:rsidRPr="00D47BCC">
        <w:rPr>
          <w:rFonts w:asciiTheme="majorHAnsi" w:hAnsiTheme="majorHAnsi" w:cs="Times New Roman"/>
          <w:sz w:val="24"/>
          <w:szCs w:val="24"/>
        </w:rPr>
        <w:t>DO: Imagine yourself delivering your presentation</w:t>
      </w:r>
    </w:p>
    <w:p w14:paraId="30F006EC" w14:textId="0F90B7FB" w:rsidR="00A23C13" w:rsidRPr="00D47BCC" w:rsidRDefault="00A23C13" w:rsidP="00D47BCC">
      <w:pPr>
        <w:spacing w:line="240" w:lineRule="auto"/>
        <w:ind w:firstLine="720"/>
        <w:jc w:val="both"/>
        <w:rPr>
          <w:rFonts w:asciiTheme="majorHAnsi" w:hAnsiTheme="majorHAnsi" w:cs="Times New Roman"/>
          <w:sz w:val="24"/>
          <w:szCs w:val="24"/>
        </w:rPr>
      </w:pPr>
      <w:r w:rsidRPr="00D47BCC">
        <w:rPr>
          <w:rFonts w:asciiTheme="majorHAnsi" w:hAnsiTheme="majorHAnsi" w:cs="Times New Roman"/>
          <w:sz w:val="24"/>
          <w:szCs w:val="24"/>
        </w:rPr>
        <w:t>DO: Imagine what you will see, hear, feel, and sense during your presentation</w:t>
      </w:r>
    </w:p>
    <w:p w14:paraId="03465ED5" w14:textId="6D3DDB53" w:rsidR="00A23C13" w:rsidRPr="00D47BCC" w:rsidRDefault="00A23C13" w:rsidP="00D47BCC">
      <w:pPr>
        <w:spacing w:line="240" w:lineRule="auto"/>
        <w:ind w:firstLine="720"/>
        <w:jc w:val="both"/>
        <w:rPr>
          <w:rFonts w:asciiTheme="majorHAnsi" w:hAnsiTheme="majorHAnsi" w:cs="Times New Roman"/>
          <w:sz w:val="24"/>
          <w:szCs w:val="24"/>
        </w:rPr>
      </w:pPr>
      <w:r w:rsidRPr="00D47BCC">
        <w:rPr>
          <w:rFonts w:asciiTheme="majorHAnsi" w:hAnsiTheme="majorHAnsi" w:cs="Times New Roman"/>
          <w:sz w:val="24"/>
          <w:szCs w:val="24"/>
        </w:rPr>
        <w:t>DO: Imagine what might happen if you make minor mistakes</w:t>
      </w:r>
    </w:p>
    <w:p w14:paraId="20B40E73" w14:textId="42EF6537" w:rsidR="00A23C13" w:rsidRPr="00D47BCC" w:rsidRDefault="00A23C13" w:rsidP="00D47BCC">
      <w:pPr>
        <w:spacing w:line="240" w:lineRule="auto"/>
        <w:ind w:firstLine="720"/>
        <w:jc w:val="both"/>
        <w:rPr>
          <w:rFonts w:asciiTheme="majorHAnsi" w:hAnsiTheme="majorHAnsi" w:cs="Times New Roman"/>
          <w:sz w:val="24"/>
          <w:szCs w:val="24"/>
        </w:rPr>
      </w:pPr>
      <w:r w:rsidRPr="00D47BCC">
        <w:rPr>
          <w:rFonts w:asciiTheme="majorHAnsi" w:hAnsiTheme="majorHAnsi" w:cs="Times New Roman"/>
          <w:sz w:val="24"/>
          <w:szCs w:val="24"/>
        </w:rPr>
        <w:t>DO: Imagine a worst-case scenario if you make a mistake</w:t>
      </w:r>
    </w:p>
    <w:p w14:paraId="2C0CCCB2" w14:textId="46982538" w:rsidR="00DB74DA" w:rsidRPr="00D47BCC" w:rsidRDefault="00A23C13" w:rsidP="00D47BCC">
      <w:pPr>
        <w:spacing w:line="240" w:lineRule="auto"/>
        <w:ind w:firstLine="720"/>
        <w:jc w:val="both"/>
        <w:rPr>
          <w:rFonts w:asciiTheme="majorHAnsi" w:hAnsiTheme="majorHAnsi" w:cs="Times New Roman"/>
          <w:sz w:val="24"/>
          <w:szCs w:val="24"/>
        </w:rPr>
      </w:pPr>
      <w:r w:rsidRPr="00D47BCC">
        <w:rPr>
          <w:rFonts w:asciiTheme="majorHAnsi" w:hAnsiTheme="majorHAnsi" w:cs="Times New Roman"/>
          <w:sz w:val="24"/>
          <w:szCs w:val="24"/>
        </w:rPr>
        <w:t xml:space="preserve">DO: Imagine </w:t>
      </w:r>
      <w:r w:rsidR="00E02CFB">
        <w:rPr>
          <w:rFonts w:asciiTheme="majorHAnsi" w:hAnsiTheme="majorHAnsi" w:cs="Times New Roman"/>
          <w:sz w:val="24"/>
          <w:szCs w:val="24"/>
        </w:rPr>
        <w:t>how you could response to such mistakes</w:t>
      </w:r>
    </w:p>
    <w:p w14:paraId="3D310D0A" w14:textId="77777777" w:rsidR="00E938DE" w:rsidRDefault="00E938DE" w:rsidP="00914387">
      <w:pPr>
        <w:rPr>
          <w:rFonts w:asciiTheme="majorHAnsi" w:hAnsiTheme="majorHAnsi"/>
          <w:sz w:val="24"/>
          <w:szCs w:val="24"/>
        </w:rPr>
      </w:pPr>
    </w:p>
    <w:p w14:paraId="3F9B7AEB" w14:textId="1DB0385B" w:rsidR="00E04B1F" w:rsidRDefault="00DB74DA" w:rsidP="00D47BCC">
      <w:pPr>
        <w:spacing w:line="240" w:lineRule="auto"/>
        <w:ind w:firstLine="720"/>
        <w:jc w:val="both"/>
        <w:rPr>
          <w:rFonts w:asciiTheme="majorHAnsi" w:hAnsiTheme="majorHAnsi"/>
          <w:sz w:val="24"/>
          <w:szCs w:val="24"/>
        </w:rPr>
      </w:pPr>
      <w:r w:rsidRPr="00D47BCC">
        <w:rPr>
          <w:rFonts w:asciiTheme="majorHAnsi" w:hAnsiTheme="majorHAnsi"/>
          <w:sz w:val="24"/>
          <w:szCs w:val="24"/>
        </w:rPr>
        <w:t>DON’T: Expect the world will end because</w:t>
      </w:r>
      <w:r w:rsidR="00B629CB">
        <w:rPr>
          <w:rFonts w:asciiTheme="majorHAnsi" w:hAnsiTheme="majorHAnsi"/>
          <w:sz w:val="24"/>
          <w:szCs w:val="24"/>
        </w:rPr>
        <w:t xml:space="preserve"> of</w:t>
      </w:r>
      <w:r w:rsidRPr="00D47BCC">
        <w:rPr>
          <w:rFonts w:asciiTheme="majorHAnsi" w:hAnsiTheme="majorHAnsi"/>
          <w:sz w:val="24"/>
          <w:szCs w:val="24"/>
        </w:rPr>
        <w:t xml:space="preserve"> a mistake you’ve made</w:t>
      </w:r>
    </w:p>
    <w:p w14:paraId="072E6C0B" w14:textId="77777777" w:rsidR="00E938DE" w:rsidRPr="00D47BCC" w:rsidRDefault="00E938DE" w:rsidP="00914387"/>
    <w:p w14:paraId="52D00A18" w14:textId="53FE12D6" w:rsidR="00C61BE1" w:rsidRPr="00914387" w:rsidRDefault="00E04B1F" w:rsidP="00914387">
      <w:pPr>
        <w:pStyle w:val="Heading1"/>
        <w:jc w:val="both"/>
        <w:rPr>
          <w:bCs/>
          <w:vanish/>
        </w:rPr>
      </w:pPr>
      <w:bookmarkStart w:id="8" w:name="_Toc416266331"/>
      <w:r w:rsidRPr="00D47BCC">
        <w:t>Organiz</w:t>
      </w:r>
      <w:r w:rsidR="009667BE">
        <w:t>ing</w:t>
      </w:r>
      <w:r w:rsidR="00B56C5F">
        <w:t xml:space="preserve"> for </w:t>
      </w:r>
      <w:r w:rsidR="009667BE">
        <w:t>an Effective Presentation</w:t>
      </w:r>
      <w:bookmarkEnd w:id="8"/>
      <w:r w:rsidR="00884D06">
        <w:t xml:space="preserve"> </w:t>
      </w:r>
    </w:p>
    <w:p w14:paraId="3FEC7EC7" w14:textId="5994AA70" w:rsidR="000C4601" w:rsidRPr="00D47BCC" w:rsidRDefault="00E938DE" w:rsidP="00D47BCC">
      <w:pPr>
        <w:spacing w:line="240" w:lineRule="auto"/>
        <w:ind w:firstLine="720"/>
        <w:jc w:val="both"/>
        <w:rPr>
          <w:rFonts w:asciiTheme="majorHAnsi" w:hAnsiTheme="majorHAnsi" w:cstheme="minorHAnsi"/>
          <w:b/>
          <w:sz w:val="24"/>
          <w:szCs w:val="24"/>
        </w:rPr>
      </w:pPr>
      <w:r>
        <w:rPr>
          <w:rFonts w:asciiTheme="majorHAnsi" w:hAnsiTheme="majorHAnsi" w:cstheme="minorHAnsi"/>
          <w:sz w:val="24"/>
          <w:szCs w:val="24"/>
        </w:rPr>
        <w:t xml:space="preserve">— </w:t>
      </w:r>
      <w:r w:rsidR="008B3B8C" w:rsidRPr="00D47BCC">
        <w:rPr>
          <w:rFonts w:asciiTheme="majorHAnsi" w:hAnsiTheme="majorHAnsi" w:cstheme="minorHAnsi"/>
          <w:sz w:val="24"/>
          <w:szCs w:val="24"/>
        </w:rPr>
        <w:t>As audience members, most of us are</w:t>
      </w:r>
      <w:r w:rsidR="000C4601" w:rsidRPr="00D47BCC">
        <w:rPr>
          <w:rFonts w:asciiTheme="majorHAnsi" w:hAnsiTheme="majorHAnsi" w:cstheme="minorHAnsi"/>
          <w:sz w:val="24"/>
          <w:szCs w:val="24"/>
        </w:rPr>
        <w:t xml:space="preserve"> selfish. </w:t>
      </w:r>
      <w:r w:rsidR="008B3B8C" w:rsidRPr="00D47BCC">
        <w:rPr>
          <w:rFonts w:asciiTheme="majorHAnsi" w:hAnsiTheme="majorHAnsi" w:cstheme="minorHAnsi"/>
          <w:sz w:val="24"/>
          <w:szCs w:val="24"/>
        </w:rPr>
        <w:t xml:space="preserve">Think about how rare it is for an audience to care more about the subject matter of a speech than the speaker. </w:t>
      </w:r>
      <w:r w:rsidR="000C4601" w:rsidRPr="00D47BCC">
        <w:rPr>
          <w:rFonts w:asciiTheme="majorHAnsi" w:hAnsiTheme="majorHAnsi" w:cstheme="minorHAnsi"/>
          <w:sz w:val="24"/>
          <w:szCs w:val="24"/>
        </w:rPr>
        <w:t xml:space="preserve">There may be a few such occasions, but they are not very common, especially when we </w:t>
      </w:r>
      <w:r w:rsidR="008B3B8C" w:rsidRPr="00D47BCC">
        <w:rPr>
          <w:rFonts w:asciiTheme="majorHAnsi" w:hAnsiTheme="majorHAnsi" w:cstheme="minorHAnsi"/>
          <w:sz w:val="24"/>
          <w:szCs w:val="24"/>
        </w:rPr>
        <w:t>consider most of</w:t>
      </w:r>
      <w:r w:rsidR="000C4601" w:rsidRPr="00D47BCC">
        <w:rPr>
          <w:rFonts w:asciiTheme="majorHAnsi" w:hAnsiTheme="majorHAnsi" w:cstheme="minorHAnsi"/>
          <w:sz w:val="24"/>
          <w:szCs w:val="24"/>
        </w:rPr>
        <w:t xml:space="preserve"> the presentations you have given in your classes</w:t>
      </w:r>
      <w:r w:rsidR="00C0259E">
        <w:rPr>
          <w:rFonts w:asciiTheme="majorHAnsi" w:hAnsiTheme="majorHAnsi" w:cstheme="minorHAnsi"/>
          <w:sz w:val="24"/>
          <w:szCs w:val="24"/>
        </w:rPr>
        <w:t xml:space="preserve"> or your workplace</w:t>
      </w:r>
      <w:r w:rsidR="000C4601" w:rsidRPr="00D47BCC">
        <w:rPr>
          <w:rFonts w:asciiTheme="majorHAnsi" w:hAnsiTheme="majorHAnsi" w:cstheme="minorHAnsi"/>
          <w:sz w:val="24"/>
          <w:szCs w:val="24"/>
        </w:rPr>
        <w:t>.</w:t>
      </w:r>
      <w:r w:rsidR="00E04B1F" w:rsidRPr="00D47BCC">
        <w:rPr>
          <w:rFonts w:asciiTheme="majorHAnsi" w:hAnsiTheme="majorHAnsi" w:cstheme="minorHAnsi"/>
          <w:sz w:val="24"/>
          <w:szCs w:val="24"/>
        </w:rPr>
        <w:t xml:space="preserve">  </w:t>
      </w:r>
      <w:r w:rsidR="000C4601" w:rsidRPr="00D47BCC">
        <w:rPr>
          <w:rFonts w:asciiTheme="majorHAnsi" w:hAnsiTheme="majorHAnsi" w:cstheme="minorHAnsi"/>
          <w:sz w:val="24"/>
          <w:szCs w:val="24"/>
        </w:rPr>
        <w:t xml:space="preserve">If we begin from the premise that our audience is less interested in our subject matter than we are, we can begin to understanding why </w:t>
      </w:r>
      <w:r w:rsidR="000C4601" w:rsidRPr="00D47BCC">
        <w:rPr>
          <w:rFonts w:asciiTheme="majorHAnsi" w:hAnsiTheme="majorHAnsi" w:cstheme="minorHAnsi"/>
          <w:i/>
          <w:sz w:val="24"/>
          <w:szCs w:val="24"/>
        </w:rPr>
        <w:t>organization</w:t>
      </w:r>
      <w:r w:rsidR="000C4601" w:rsidRPr="00D47BCC">
        <w:rPr>
          <w:rFonts w:asciiTheme="majorHAnsi" w:hAnsiTheme="majorHAnsi" w:cstheme="minorHAnsi"/>
          <w:sz w:val="24"/>
          <w:szCs w:val="24"/>
        </w:rPr>
        <w:t xml:space="preserve"> is so important.</w:t>
      </w:r>
      <w:r w:rsidR="00E04B1F" w:rsidRPr="00D47BCC">
        <w:rPr>
          <w:rFonts w:asciiTheme="majorHAnsi" w:hAnsiTheme="majorHAnsi" w:cstheme="minorHAnsi"/>
          <w:sz w:val="24"/>
          <w:szCs w:val="24"/>
        </w:rPr>
        <w:t xml:space="preserve">  </w:t>
      </w:r>
      <w:r w:rsidR="000C4601" w:rsidRPr="00D47BCC">
        <w:rPr>
          <w:rFonts w:asciiTheme="majorHAnsi" w:hAnsiTheme="majorHAnsi" w:cstheme="minorHAnsi"/>
          <w:sz w:val="24"/>
          <w:szCs w:val="24"/>
        </w:rPr>
        <w:t>Any chance your audience ha</w:t>
      </w:r>
      <w:r w:rsidR="00665133" w:rsidRPr="00D47BCC">
        <w:rPr>
          <w:rFonts w:asciiTheme="majorHAnsi" w:hAnsiTheme="majorHAnsi" w:cstheme="minorHAnsi"/>
          <w:sz w:val="24"/>
          <w:szCs w:val="24"/>
        </w:rPr>
        <w:t xml:space="preserve">s to think about something else, </w:t>
      </w:r>
      <w:r w:rsidR="000C4601" w:rsidRPr="00D47BCC">
        <w:rPr>
          <w:rFonts w:asciiTheme="majorHAnsi" w:hAnsiTheme="majorHAnsi" w:cstheme="minorHAnsi"/>
          <w:sz w:val="24"/>
          <w:szCs w:val="24"/>
        </w:rPr>
        <w:t>they will take it.</w:t>
      </w:r>
      <w:r w:rsidR="00E04B1F" w:rsidRPr="00D47BCC">
        <w:rPr>
          <w:rFonts w:asciiTheme="majorHAnsi" w:hAnsiTheme="majorHAnsi" w:cstheme="minorHAnsi"/>
          <w:sz w:val="24"/>
          <w:szCs w:val="24"/>
        </w:rPr>
        <w:t xml:space="preserve">  </w:t>
      </w:r>
      <w:r w:rsidR="000C4601" w:rsidRPr="00D47BCC">
        <w:rPr>
          <w:rFonts w:asciiTheme="majorHAnsi" w:hAnsiTheme="majorHAnsi" w:cstheme="minorHAnsi"/>
          <w:sz w:val="24"/>
          <w:szCs w:val="24"/>
        </w:rPr>
        <w:t xml:space="preserve">A competent </w:t>
      </w:r>
      <w:r w:rsidR="000C4601" w:rsidRPr="00D47BCC">
        <w:rPr>
          <w:rFonts w:asciiTheme="majorHAnsi" w:hAnsiTheme="majorHAnsi" w:cstheme="minorHAnsi"/>
          <w:sz w:val="24"/>
          <w:szCs w:val="24"/>
        </w:rPr>
        <w:lastRenderedPageBreak/>
        <w:t xml:space="preserve">public speaker will know that </w:t>
      </w:r>
      <w:r w:rsidR="00831B7F" w:rsidRPr="00D47BCC">
        <w:rPr>
          <w:rFonts w:asciiTheme="majorHAnsi" w:hAnsiTheme="majorHAnsi" w:cstheme="minorHAnsi"/>
          <w:sz w:val="24"/>
          <w:szCs w:val="24"/>
        </w:rPr>
        <w:t>the audience may be</w:t>
      </w:r>
      <w:r w:rsidR="000C4601" w:rsidRPr="00D47BCC">
        <w:rPr>
          <w:rFonts w:asciiTheme="majorHAnsi" w:hAnsiTheme="majorHAnsi" w:cstheme="minorHAnsi"/>
          <w:sz w:val="24"/>
          <w:szCs w:val="24"/>
        </w:rPr>
        <w:t xml:space="preserve"> apathetic, indifferent,</w:t>
      </w:r>
      <w:r w:rsidR="008C5645" w:rsidRPr="00D47BCC">
        <w:rPr>
          <w:rFonts w:asciiTheme="majorHAnsi" w:hAnsiTheme="majorHAnsi" w:cstheme="minorHAnsi"/>
          <w:sz w:val="24"/>
          <w:szCs w:val="24"/>
        </w:rPr>
        <w:t xml:space="preserve"> and </w:t>
      </w:r>
      <w:r w:rsidR="00831B7F" w:rsidRPr="00D47BCC">
        <w:rPr>
          <w:rFonts w:asciiTheme="majorHAnsi" w:hAnsiTheme="majorHAnsi" w:cstheme="minorHAnsi"/>
          <w:sz w:val="24"/>
          <w:szCs w:val="24"/>
        </w:rPr>
        <w:t>prone to</w:t>
      </w:r>
      <w:r w:rsidR="000C4601" w:rsidRPr="00D47BCC">
        <w:rPr>
          <w:rFonts w:asciiTheme="majorHAnsi" w:hAnsiTheme="majorHAnsi" w:cstheme="minorHAnsi"/>
          <w:sz w:val="24"/>
          <w:szCs w:val="24"/>
        </w:rPr>
        <w:t xml:space="preserve"> distraction, and make adjustments accordingly.</w:t>
      </w:r>
    </w:p>
    <w:p w14:paraId="5EC8A3AE" w14:textId="11E02DC7" w:rsidR="00436A33" w:rsidRPr="00D47BCC" w:rsidRDefault="000C4601" w:rsidP="00D47BCC">
      <w:pPr>
        <w:spacing w:line="240" w:lineRule="auto"/>
        <w:ind w:firstLine="720"/>
        <w:jc w:val="both"/>
        <w:rPr>
          <w:rFonts w:asciiTheme="majorHAnsi" w:hAnsiTheme="majorHAnsi"/>
          <w:sz w:val="24"/>
          <w:szCs w:val="24"/>
        </w:rPr>
      </w:pPr>
      <w:r w:rsidRPr="00D47BCC">
        <w:rPr>
          <w:rFonts w:asciiTheme="majorHAnsi" w:hAnsiTheme="majorHAnsi"/>
          <w:sz w:val="24"/>
          <w:szCs w:val="24"/>
        </w:rPr>
        <w:t xml:space="preserve">The first adjustment should be </w:t>
      </w:r>
      <w:r w:rsidR="008C5645" w:rsidRPr="00D47BCC">
        <w:rPr>
          <w:rFonts w:asciiTheme="majorHAnsi" w:hAnsiTheme="majorHAnsi"/>
          <w:sz w:val="24"/>
          <w:szCs w:val="24"/>
        </w:rPr>
        <w:t xml:space="preserve">to keep your presentation short.  </w:t>
      </w:r>
      <w:r w:rsidRPr="00D47BCC">
        <w:rPr>
          <w:rFonts w:asciiTheme="majorHAnsi" w:hAnsiTheme="majorHAnsi"/>
          <w:sz w:val="24"/>
          <w:szCs w:val="24"/>
        </w:rPr>
        <w:t>There are very few situations in which the audience will be dis</w:t>
      </w:r>
      <w:r w:rsidR="008C5645" w:rsidRPr="00D47BCC">
        <w:rPr>
          <w:rFonts w:asciiTheme="majorHAnsi" w:hAnsiTheme="majorHAnsi"/>
          <w:sz w:val="24"/>
          <w:szCs w:val="24"/>
        </w:rPr>
        <w:t>a</w:t>
      </w:r>
      <w:r w:rsidR="00665133" w:rsidRPr="00D47BCC">
        <w:rPr>
          <w:rFonts w:asciiTheme="majorHAnsi" w:hAnsiTheme="majorHAnsi"/>
          <w:sz w:val="24"/>
          <w:szCs w:val="24"/>
        </w:rPr>
        <w:t xml:space="preserve">ppointed that you ended early. </w:t>
      </w:r>
      <w:r w:rsidRPr="00D47BCC">
        <w:rPr>
          <w:rFonts w:asciiTheme="majorHAnsi" w:hAnsiTheme="majorHAnsi"/>
          <w:sz w:val="24"/>
          <w:szCs w:val="24"/>
        </w:rPr>
        <w:t>The second adjustment concerns the WIIFM acronym: it s</w:t>
      </w:r>
      <w:r w:rsidR="00831B7F" w:rsidRPr="00D47BCC">
        <w:rPr>
          <w:rFonts w:asciiTheme="majorHAnsi" w:hAnsiTheme="majorHAnsi"/>
          <w:sz w:val="24"/>
          <w:szCs w:val="24"/>
        </w:rPr>
        <w:t>tands for “what’s in it for me</w:t>
      </w:r>
      <w:r w:rsidRPr="00D47BCC">
        <w:rPr>
          <w:rFonts w:asciiTheme="majorHAnsi" w:hAnsiTheme="majorHAnsi"/>
          <w:sz w:val="24"/>
          <w:szCs w:val="24"/>
        </w:rPr>
        <w:t>?”’</w:t>
      </w:r>
      <w:r w:rsidR="008C5645" w:rsidRPr="00D47BCC">
        <w:rPr>
          <w:rFonts w:asciiTheme="majorHAnsi" w:hAnsiTheme="majorHAnsi"/>
          <w:sz w:val="24"/>
          <w:szCs w:val="24"/>
        </w:rPr>
        <w:t xml:space="preserve">  </w:t>
      </w:r>
      <w:r w:rsidR="00467DB6" w:rsidRPr="00D47BCC">
        <w:rPr>
          <w:rFonts w:asciiTheme="majorHAnsi" w:hAnsiTheme="majorHAnsi"/>
          <w:sz w:val="24"/>
          <w:szCs w:val="24"/>
        </w:rPr>
        <w:t>C</w:t>
      </w:r>
      <w:r w:rsidRPr="00D47BCC">
        <w:rPr>
          <w:rFonts w:asciiTheme="majorHAnsi" w:hAnsiTheme="majorHAnsi"/>
          <w:sz w:val="24"/>
          <w:szCs w:val="24"/>
        </w:rPr>
        <w:t>ompetent speaker</w:t>
      </w:r>
      <w:r w:rsidR="00467DB6" w:rsidRPr="00D47BCC">
        <w:rPr>
          <w:rFonts w:asciiTheme="majorHAnsi" w:hAnsiTheme="majorHAnsi"/>
          <w:sz w:val="24"/>
          <w:szCs w:val="24"/>
        </w:rPr>
        <w:t>s</w:t>
      </w:r>
      <w:r w:rsidRPr="00D47BCC">
        <w:rPr>
          <w:rFonts w:asciiTheme="majorHAnsi" w:hAnsiTheme="majorHAnsi"/>
          <w:sz w:val="24"/>
          <w:szCs w:val="24"/>
        </w:rPr>
        <w:t xml:space="preserve"> </w:t>
      </w:r>
      <w:r w:rsidR="00467DB6" w:rsidRPr="00D47BCC">
        <w:rPr>
          <w:rFonts w:asciiTheme="majorHAnsi" w:hAnsiTheme="majorHAnsi"/>
          <w:sz w:val="24"/>
          <w:szCs w:val="24"/>
        </w:rPr>
        <w:t>know</w:t>
      </w:r>
      <w:r w:rsidR="00831B7F" w:rsidRPr="00D47BCC">
        <w:rPr>
          <w:rFonts w:asciiTheme="majorHAnsi" w:hAnsiTheme="majorHAnsi"/>
          <w:sz w:val="24"/>
          <w:szCs w:val="24"/>
        </w:rPr>
        <w:t xml:space="preserve"> the audience will constantly be asking that question. </w:t>
      </w:r>
      <w:r w:rsidRPr="00D47BCC">
        <w:rPr>
          <w:rFonts w:asciiTheme="majorHAnsi" w:hAnsiTheme="majorHAnsi"/>
          <w:sz w:val="24"/>
          <w:szCs w:val="24"/>
        </w:rPr>
        <w:t>Be audience focused.  Make sure your content addre</w:t>
      </w:r>
      <w:r w:rsidR="008C5645" w:rsidRPr="00D47BCC">
        <w:rPr>
          <w:rFonts w:asciiTheme="majorHAnsi" w:hAnsiTheme="majorHAnsi"/>
          <w:sz w:val="24"/>
          <w:szCs w:val="24"/>
        </w:rPr>
        <w:t xml:space="preserve">sses a genuine interest or need.  </w:t>
      </w:r>
      <w:r w:rsidRPr="00D47BCC">
        <w:rPr>
          <w:rFonts w:asciiTheme="majorHAnsi" w:hAnsiTheme="majorHAnsi"/>
          <w:sz w:val="24"/>
          <w:szCs w:val="24"/>
        </w:rPr>
        <w:t>If it d</w:t>
      </w:r>
      <w:r w:rsidR="008C5645" w:rsidRPr="00D47BCC">
        <w:rPr>
          <w:rFonts w:asciiTheme="majorHAnsi" w:hAnsiTheme="majorHAnsi"/>
          <w:sz w:val="24"/>
          <w:szCs w:val="24"/>
        </w:rPr>
        <w:t xml:space="preserve">oes not, either reorganize it </w:t>
      </w:r>
      <w:r w:rsidRPr="00D47BCC">
        <w:rPr>
          <w:rFonts w:asciiTheme="majorHAnsi" w:hAnsiTheme="majorHAnsi"/>
          <w:sz w:val="24"/>
          <w:szCs w:val="24"/>
        </w:rPr>
        <w:t>to make sure it does, or cut it out.</w:t>
      </w:r>
      <w:r w:rsidR="00436A33" w:rsidRPr="00D47BCC">
        <w:rPr>
          <w:rFonts w:asciiTheme="majorHAnsi" w:hAnsiTheme="majorHAnsi"/>
          <w:sz w:val="24"/>
          <w:szCs w:val="24"/>
        </w:rPr>
        <w:t xml:space="preserve"> </w:t>
      </w:r>
      <w:r w:rsidR="00126978" w:rsidRPr="00D47BCC">
        <w:rPr>
          <w:rFonts w:asciiTheme="majorHAnsi" w:hAnsiTheme="majorHAnsi"/>
          <w:sz w:val="24"/>
          <w:szCs w:val="24"/>
        </w:rPr>
        <w:t xml:space="preserve">Third, </w:t>
      </w:r>
      <w:r w:rsidR="00831B7F" w:rsidRPr="00D47BCC">
        <w:rPr>
          <w:rFonts w:asciiTheme="majorHAnsi" w:hAnsiTheme="majorHAnsi"/>
          <w:sz w:val="24"/>
          <w:szCs w:val="24"/>
        </w:rPr>
        <w:t>be thoughtful about how</w:t>
      </w:r>
      <w:r w:rsidR="00126978" w:rsidRPr="00D47BCC">
        <w:rPr>
          <w:rFonts w:asciiTheme="majorHAnsi" w:hAnsiTheme="majorHAnsi"/>
          <w:sz w:val="24"/>
          <w:szCs w:val="24"/>
        </w:rPr>
        <w:t xml:space="preserve"> formatting can help the audience follow your message.</w:t>
      </w:r>
      <w:r w:rsidR="008C5645" w:rsidRPr="00D47BCC">
        <w:rPr>
          <w:rFonts w:asciiTheme="majorHAnsi" w:hAnsiTheme="majorHAnsi"/>
          <w:sz w:val="24"/>
          <w:szCs w:val="24"/>
        </w:rPr>
        <w:t xml:space="preserve">  </w:t>
      </w:r>
      <w:r w:rsidR="00126978" w:rsidRPr="00D47BCC">
        <w:rPr>
          <w:rFonts w:asciiTheme="majorHAnsi" w:hAnsiTheme="majorHAnsi"/>
          <w:sz w:val="24"/>
          <w:szCs w:val="24"/>
        </w:rPr>
        <w:t>Following the simple Introduction – Body – Conclusion organizationa</w:t>
      </w:r>
      <w:r w:rsidR="00436A33" w:rsidRPr="00D47BCC">
        <w:rPr>
          <w:rFonts w:asciiTheme="majorHAnsi" w:hAnsiTheme="majorHAnsi"/>
          <w:sz w:val="24"/>
          <w:szCs w:val="24"/>
        </w:rPr>
        <w:t>l structure can help with that.</w:t>
      </w:r>
    </w:p>
    <w:p w14:paraId="6BD83B11" w14:textId="77777777" w:rsidR="00E938DE" w:rsidRPr="00914387" w:rsidRDefault="00E938DE" w:rsidP="00914387">
      <w:pPr>
        <w:rPr>
          <w:rStyle w:val="SubtleEmphasis"/>
        </w:rPr>
      </w:pPr>
    </w:p>
    <w:p w14:paraId="07EDB441" w14:textId="6B88321F" w:rsidR="00436A33" w:rsidRPr="00D47BCC" w:rsidRDefault="00436A33" w:rsidP="00D47BCC">
      <w:pPr>
        <w:spacing w:line="240" w:lineRule="auto"/>
        <w:ind w:firstLine="720"/>
        <w:jc w:val="both"/>
        <w:rPr>
          <w:rFonts w:asciiTheme="majorHAnsi" w:hAnsiTheme="majorHAnsi" w:cs="Times New Roman"/>
          <w:sz w:val="24"/>
          <w:szCs w:val="24"/>
        </w:rPr>
      </w:pPr>
      <w:r w:rsidRPr="00D47BCC">
        <w:rPr>
          <w:rFonts w:asciiTheme="majorHAnsi" w:hAnsiTheme="majorHAnsi" w:cs="Times New Roman"/>
          <w:sz w:val="24"/>
          <w:szCs w:val="24"/>
        </w:rPr>
        <w:t>DO: Keep your presentations short</w:t>
      </w:r>
    </w:p>
    <w:p w14:paraId="4528C9ED" w14:textId="62F7AD4C" w:rsidR="00436A33" w:rsidRPr="00D47BCC" w:rsidRDefault="00436A33" w:rsidP="00D47BCC">
      <w:pPr>
        <w:spacing w:line="240" w:lineRule="auto"/>
        <w:ind w:firstLine="720"/>
        <w:jc w:val="both"/>
        <w:rPr>
          <w:rFonts w:asciiTheme="majorHAnsi" w:hAnsiTheme="majorHAnsi" w:cs="Times New Roman"/>
          <w:sz w:val="24"/>
          <w:szCs w:val="24"/>
        </w:rPr>
      </w:pPr>
      <w:r w:rsidRPr="00D47BCC">
        <w:rPr>
          <w:rFonts w:asciiTheme="majorHAnsi" w:hAnsiTheme="majorHAnsi" w:cs="Times New Roman"/>
          <w:sz w:val="24"/>
          <w:szCs w:val="24"/>
        </w:rPr>
        <w:t>DO: Consider what your audience will get out of your speech</w:t>
      </w:r>
    </w:p>
    <w:p w14:paraId="6934BF1A" w14:textId="535000AD" w:rsidR="00A12C0B" w:rsidRPr="00D47BCC" w:rsidRDefault="00436A33" w:rsidP="00D47BCC">
      <w:pPr>
        <w:spacing w:line="240" w:lineRule="auto"/>
        <w:ind w:firstLine="720"/>
        <w:jc w:val="both"/>
        <w:rPr>
          <w:rFonts w:asciiTheme="majorHAnsi" w:hAnsiTheme="majorHAnsi" w:cs="Times New Roman"/>
          <w:sz w:val="24"/>
          <w:szCs w:val="24"/>
        </w:rPr>
      </w:pPr>
      <w:r w:rsidRPr="00D47BCC">
        <w:rPr>
          <w:rFonts w:asciiTheme="majorHAnsi" w:hAnsiTheme="majorHAnsi" w:cs="Times New Roman"/>
          <w:sz w:val="24"/>
          <w:szCs w:val="24"/>
        </w:rPr>
        <w:t>DO: Use organizational strategies to keep your audience involved in the speech</w:t>
      </w:r>
    </w:p>
    <w:p w14:paraId="1C521CFD" w14:textId="77777777" w:rsidR="00E938DE" w:rsidRDefault="00E938DE" w:rsidP="00914387">
      <w:pPr>
        <w:rPr>
          <w:rFonts w:asciiTheme="majorHAnsi" w:hAnsiTheme="majorHAnsi"/>
          <w:sz w:val="24"/>
          <w:szCs w:val="24"/>
        </w:rPr>
      </w:pPr>
    </w:p>
    <w:p w14:paraId="3F36DD77" w14:textId="1C1F958C" w:rsidR="0056523E" w:rsidRPr="00D47BCC" w:rsidRDefault="009D2B5B" w:rsidP="00D47BCC">
      <w:pPr>
        <w:spacing w:line="240" w:lineRule="auto"/>
        <w:ind w:firstLine="720"/>
        <w:jc w:val="both"/>
        <w:rPr>
          <w:rFonts w:asciiTheme="majorHAnsi" w:hAnsiTheme="majorHAnsi"/>
          <w:sz w:val="24"/>
          <w:szCs w:val="24"/>
        </w:rPr>
      </w:pPr>
      <w:r w:rsidRPr="00D47BCC">
        <w:rPr>
          <w:rFonts w:asciiTheme="majorHAnsi" w:hAnsiTheme="majorHAnsi"/>
          <w:sz w:val="24"/>
          <w:szCs w:val="24"/>
        </w:rPr>
        <w:t>DON’T: Speak in a stream-of-consciousness fashion</w:t>
      </w:r>
    </w:p>
    <w:p w14:paraId="32368726" w14:textId="769C0D05" w:rsidR="009D2B5B" w:rsidRPr="00D47BCC" w:rsidRDefault="009D2B5B" w:rsidP="00D47BCC">
      <w:pPr>
        <w:spacing w:line="240" w:lineRule="auto"/>
        <w:jc w:val="both"/>
        <w:rPr>
          <w:rFonts w:asciiTheme="majorHAnsi" w:hAnsiTheme="majorHAnsi"/>
          <w:sz w:val="24"/>
          <w:szCs w:val="24"/>
        </w:rPr>
      </w:pPr>
      <w:r w:rsidRPr="00D47BCC">
        <w:rPr>
          <w:rFonts w:asciiTheme="majorHAnsi" w:hAnsiTheme="majorHAnsi"/>
          <w:sz w:val="24"/>
          <w:szCs w:val="24"/>
        </w:rPr>
        <w:tab/>
        <w:t>DON’T: Underestimate the importance of organization on audience comprehension</w:t>
      </w:r>
    </w:p>
    <w:p w14:paraId="0FAEF767" w14:textId="77777777" w:rsidR="009942C0" w:rsidRPr="00D47BCC" w:rsidRDefault="009942C0" w:rsidP="00914387"/>
    <w:p w14:paraId="5BCDEE15" w14:textId="3175A684" w:rsidR="00A12C0B" w:rsidRPr="00D47BCC" w:rsidRDefault="00A12C0B" w:rsidP="00D47BCC">
      <w:pPr>
        <w:pStyle w:val="Heading1"/>
      </w:pPr>
      <w:bookmarkStart w:id="9" w:name="_Toc416266332"/>
      <w:r w:rsidRPr="00D47BCC">
        <w:t>Important Parts of Any Presentation</w:t>
      </w:r>
      <w:bookmarkEnd w:id="9"/>
    </w:p>
    <w:p w14:paraId="02B8E5BE" w14:textId="77777777" w:rsidR="00C61BE1" w:rsidRPr="00D47BCC" w:rsidRDefault="00C61BE1" w:rsidP="00914387">
      <w:pPr>
        <w:rPr>
          <w:rStyle w:val="Heading3Char"/>
          <w:rFonts w:cstheme="minorBidi"/>
          <w:i w:val="0"/>
        </w:rPr>
      </w:pPr>
    </w:p>
    <w:p w14:paraId="6D846562" w14:textId="5EEA4364" w:rsidR="00A12C0B" w:rsidRPr="00D47BCC" w:rsidRDefault="00007999" w:rsidP="00D47BCC">
      <w:pPr>
        <w:pStyle w:val="Heading2"/>
        <w:jc w:val="both"/>
        <w:rPr>
          <w:rStyle w:val="Heading3Char"/>
          <w:rFonts w:cstheme="minorBidi"/>
          <w:i w:val="0"/>
        </w:rPr>
      </w:pPr>
      <w:bookmarkStart w:id="10" w:name="_Toc416266333"/>
      <w:r w:rsidRPr="00D47BCC">
        <w:rPr>
          <w:rStyle w:val="Heading3Char"/>
          <w:rFonts w:cstheme="minorBidi"/>
          <w:i w:val="0"/>
        </w:rPr>
        <w:t>Introduction</w:t>
      </w:r>
      <w:bookmarkEnd w:id="10"/>
    </w:p>
    <w:p w14:paraId="54BFDF9F" w14:textId="77777777" w:rsidR="00C732CE" w:rsidRPr="00D47BCC" w:rsidRDefault="00C732CE" w:rsidP="00D47BCC">
      <w:pPr>
        <w:pStyle w:val="ListParagraph"/>
      </w:pPr>
    </w:p>
    <w:p w14:paraId="7647A950" w14:textId="4C98EDC3" w:rsidR="003E62FC" w:rsidRPr="00D47BCC" w:rsidRDefault="00436A33" w:rsidP="00D47BCC">
      <w:pPr>
        <w:pStyle w:val="ListParagraph"/>
        <w:numPr>
          <w:ilvl w:val="0"/>
          <w:numId w:val="20"/>
        </w:numPr>
      </w:pPr>
      <w:r w:rsidRPr="00D47BCC">
        <w:rPr>
          <w:bCs/>
        </w:rPr>
        <w:t>G</w:t>
      </w:r>
      <w:r w:rsidR="00950D90" w:rsidRPr="00D47BCC">
        <w:rPr>
          <w:bCs/>
        </w:rPr>
        <w:t xml:space="preserve">et </w:t>
      </w:r>
      <w:r w:rsidR="004F4CC9" w:rsidRPr="00D47BCC">
        <w:rPr>
          <w:bCs/>
        </w:rPr>
        <w:t xml:space="preserve">their </w:t>
      </w:r>
      <w:r w:rsidR="00950D90" w:rsidRPr="00D47BCC">
        <w:rPr>
          <w:bCs/>
        </w:rPr>
        <w:t>attention</w:t>
      </w:r>
      <w:r w:rsidR="004F4CC9" w:rsidRPr="00D47BCC">
        <w:rPr>
          <w:bCs/>
        </w:rPr>
        <w:t xml:space="preserve">.  </w:t>
      </w:r>
      <w:r w:rsidR="00126978" w:rsidRPr="00D47BCC">
        <w:t>The first ten seconds of your presentation are vital.</w:t>
      </w:r>
      <w:r w:rsidRPr="00D47BCC">
        <w:t xml:space="preserve"> </w:t>
      </w:r>
      <w:r w:rsidR="00C0259E">
        <w:t>Do something that will get</w:t>
      </w:r>
      <w:r w:rsidR="004F4CC9" w:rsidRPr="00D47BCC">
        <w:t xml:space="preserve"> them to lean f</w:t>
      </w:r>
      <w:r w:rsidR="003E62FC" w:rsidRPr="00D47BCC">
        <w:t xml:space="preserve">orward in their seats and smile.  </w:t>
      </w:r>
      <w:r w:rsidR="004F4CC9" w:rsidRPr="00D47BCC">
        <w:t>Assure the audience that the next</w:t>
      </w:r>
      <w:r w:rsidR="00BB2737" w:rsidRPr="00D47BCC">
        <w:t xml:space="preserve"> five, or ten, or twenty minutes of the</w:t>
      </w:r>
      <w:r w:rsidR="004F4CC9" w:rsidRPr="00D47BCC">
        <w:t>ir</w:t>
      </w:r>
      <w:r w:rsidR="00BB2737" w:rsidRPr="00D47BCC">
        <w:t xml:space="preserve"> life is not going to be wasted.</w:t>
      </w:r>
    </w:p>
    <w:p w14:paraId="06379590" w14:textId="1180464A" w:rsidR="00436A33" w:rsidRPr="00D47BCC" w:rsidRDefault="00436A33" w:rsidP="00D47BCC">
      <w:pPr>
        <w:pStyle w:val="ListParagraph"/>
        <w:numPr>
          <w:ilvl w:val="0"/>
          <w:numId w:val="20"/>
        </w:numPr>
      </w:pPr>
      <w:r w:rsidRPr="00D47BCC">
        <w:rPr>
          <w:bCs/>
        </w:rPr>
        <w:t>E</w:t>
      </w:r>
      <w:r w:rsidR="00950D90" w:rsidRPr="00D47BCC">
        <w:rPr>
          <w:bCs/>
        </w:rPr>
        <w:t xml:space="preserve">stablish </w:t>
      </w:r>
      <w:r w:rsidR="004F4CC9" w:rsidRPr="00D47BCC">
        <w:rPr>
          <w:bCs/>
        </w:rPr>
        <w:t xml:space="preserve">your </w:t>
      </w:r>
      <w:r w:rsidR="00950D90" w:rsidRPr="00D47BCC">
        <w:rPr>
          <w:bCs/>
        </w:rPr>
        <w:t>credibility</w:t>
      </w:r>
      <w:r w:rsidR="003028FF">
        <w:rPr>
          <w:bCs/>
        </w:rPr>
        <w:t xml:space="preserve"> and/or commit</w:t>
      </w:r>
      <w:r w:rsidR="00E02CFB">
        <w:rPr>
          <w:bCs/>
        </w:rPr>
        <w:t>ment</w:t>
      </w:r>
      <w:r w:rsidRPr="00D47BCC">
        <w:rPr>
          <w:bCs/>
        </w:rPr>
        <w:t xml:space="preserve">. </w:t>
      </w:r>
      <w:r w:rsidR="00BB2737" w:rsidRPr="00D47BCC">
        <w:rPr>
          <w:bCs/>
        </w:rPr>
        <w:t xml:space="preserve">You may have a </w:t>
      </w:r>
      <w:r w:rsidR="00C0259E">
        <w:rPr>
          <w:bCs/>
        </w:rPr>
        <w:t>personal</w:t>
      </w:r>
      <w:r w:rsidR="00BB2737" w:rsidRPr="00D47BCC">
        <w:rPr>
          <w:bCs/>
        </w:rPr>
        <w:t xml:space="preserve"> title that will gain the audience’s respect, or years of experience that can </w:t>
      </w:r>
      <w:r w:rsidR="00633882" w:rsidRPr="00D47BCC">
        <w:rPr>
          <w:bCs/>
        </w:rPr>
        <w:t>bolster</w:t>
      </w:r>
      <w:r w:rsidR="00BB2737" w:rsidRPr="00D47BCC">
        <w:rPr>
          <w:bCs/>
        </w:rPr>
        <w:t xml:space="preserve"> your credentials as an expert.</w:t>
      </w:r>
      <w:r w:rsidRPr="00D47BCC">
        <w:t xml:space="preserve"> </w:t>
      </w:r>
      <w:r w:rsidR="004F4CC9" w:rsidRPr="00D47BCC">
        <w:rPr>
          <w:bCs/>
        </w:rPr>
        <w:t>M</w:t>
      </w:r>
      <w:r w:rsidR="00BB2737" w:rsidRPr="00D47BCC">
        <w:rPr>
          <w:bCs/>
        </w:rPr>
        <w:t>ention how much research you have done t</w:t>
      </w:r>
      <w:r w:rsidRPr="00D47BCC">
        <w:rPr>
          <w:bCs/>
        </w:rPr>
        <w:t>o prepare for your presentation</w:t>
      </w:r>
      <w:r w:rsidR="00633882" w:rsidRPr="00D47BCC">
        <w:rPr>
          <w:bCs/>
        </w:rPr>
        <w:t xml:space="preserve">.  </w:t>
      </w:r>
      <w:r w:rsidR="00C0259E">
        <w:rPr>
          <w:bCs/>
        </w:rPr>
        <w:t>G</w:t>
      </w:r>
      <w:r w:rsidR="00BB2737" w:rsidRPr="00D47BCC">
        <w:rPr>
          <w:bCs/>
        </w:rPr>
        <w:t xml:space="preserve">ive your </w:t>
      </w:r>
      <w:r w:rsidRPr="00D47BCC">
        <w:rPr>
          <w:bCs/>
        </w:rPr>
        <w:t>audience a reason to trust you.</w:t>
      </w:r>
    </w:p>
    <w:p w14:paraId="4F99FECC" w14:textId="3A55E407" w:rsidR="000C370F" w:rsidRPr="00D47BCC" w:rsidRDefault="00436A33" w:rsidP="00D47BCC">
      <w:pPr>
        <w:pStyle w:val="ListParagraph"/>
        <w:numPr>
          <w:ilvl w:val="0"/>
          <w:numId w:val="20"/>
        </w:numPr>
      </w:pPr>
      <w:r w:rsidRPr="00D47BCC">
        <w:rPr>
          <w:bCs/>
        </w:rPr>
        <w:t>P</w:t>
      </w:r>
      <w:r w:rsidR="00950D90" w:rsidRPr="00D47BCC">
        <w:rPr>
          <w:bCs/>
        </w:rPr>
        <w:t xml:space="preserve">review </w:t>
      </w:r>
      <w:r w:rsidR="004F4CC9" w:rsidRPr="00D47BCC">
        <w:rPr>
          <w:bCs/>
        </w:rPr>
        <w:t>the rest of the speech.</w:t>
      </w:r>
      <w:r w:rsidR="000C370F" w:rsidRPr="00D47BCC">
        <w:rPr>
          <w:bCs/>
        </w:rPr>
        <w:t xml:space="preserve">  </w:t>
      </w:r>
      <w:r w:rsidR="004F4CC9" w:rsidRPr="00D47BCC">
        <w:rPr>
          <w:bCs/>
        </w:rPr>
        <w:t>Set</w:t>
      </w:r>
      <w:r w:rsidR="00633882" w:rsidRPr="00D47BCC">
        <w:rPr>
          <w:bCs/>
        </w:rPr>
        <w:t xml:space="preserve"> out a roadmap for your audience.</w:t>
      </w:r>
    </w:p>
    <w:p w14:paraId="61D0C74D" w14:textId="77777777" w:rsidR="000C370F" w:rsidRPr="00D47BCC" w:rsidRDefault="000C370F" w:rsidP="00D47BCC">
      <w:pPr>
        <w:spacing w:line="240" w:lineRule="auto"/>
        <w:jc w:val="both"/>
        <w:rPr>
          <w:rFonts w:asciiTheme="majorHAnsi" w:hAnsiTheme="majorHAnsi"/>
          <w:sz w:val="24"/>
          <w:szCs w:val="24"/>
        </w:rPr>
      </w:pPr>
    </w:p>
    <w:p w14:paraId="4DBA699A" w14:textId="7E777CB0" w:rsidR="00436A33" w:rsidRPr="00D47BCC" w:rsidRDefault="000C370F" w:rsidP="00D47BCC">
      <w:pPr>
        <w:pStyle w:val="Heading2"/>
        <w:jc w:val="both"/>
        <w:rPr>
          <w:rStyle w:val="Heading3Char"/>
          <w:i w:val="0"/>
        </w:rPr>
      </w:pPr>
      <w:bookmarkStart w:id="11" w:name="_Toc416266334"/>
      <w:r w:rsidRPr="00D47BCC">
        <w:rPr>
          <w:rStyle w:val="Heading3Char"/>
          <w:i w:val="0"/>
        </w:rPr>
        <w:t>Body</w:t>
      </w:r>
      <w:bookmarkEnd w:id="11"/>
    </w:p>
    <w:p w14:paraId="394A2BF0" w14:textId="77777777" w:rsidR="00A12C0B" w:rsidRPr="00D47BCC" w:rsidRDefault="00A12C0B" w:rsidP="00914387">
      <w:pPr>
        <w:pStyle w:val="ListParagraph"/>
      </w:pPr>
    </w:p>
    <w:p w14:paraId="217AC418" w14:textId="6F0489FC" w:rsidR="000C370F" w:rsidRPr="00D47BCC" w:rsidRDefault="008D48C2" w:rsidP="00D47BCC">
      <w:pPr>
        <w:pStyle w:val="ListParagraph"/>
        <w:numPr>
          <w:ilvl w:val="0"/>
          <w:numId w:val="21"/>
        </w:numPr>
      </w:pPr>
      <w:r w:rsidRPr="00D47BCC">
        <w:t>P</w:t>
      </w:r>
      <w:r w:rsidR="00633882" w:rsidRPr="00D47BCC">
        <w:t>rovide specific answers to your central organizing question, and</w:t>
      </w:r>
      <w:r w:rsidRPr="00D47BCC">
        <w:t>/or</w:t>
      </w:r>
      <w:r w:rsidR="00633882" w:rsidRPr="00D47BCC">
        <w:t xml:space="preserve"> specific support for your thesis </w:t>
      </w:r>
      <w:r w:rsidR="004F4CC9" w:rsidRPr="00D47BCC">
        <w:t>here.</w:t>
      </w:r>
    </w:p>
    <w:p w14:paraId="7DC18E81" w14:textId="1C2E8DD9" w:rsidR="00633882" w:rsidRPr="00D47BCC" w:rsidRDefault="008D48C2" w:rsidP="00D47BCC">
      <w:pPr>
        <w:pStyle w:val="ListParagraph"/>
        <w:numPr>
          <w:ilvl w:val="0"/>
          <w:numId w:val="21"/>
        </w:numPr>
      </w:pPr>
      <w:r w:rsidRPr="00D47BCC">
        <w:t>Consider using one of the following organizational patterns:</w:t>
      </w:r>
    </w:p>
    <w:p w14:paraId="0584D723" w14:textId="254A37B2" w:rsidR="00633882" w:rsidRPr="00D47BCC" w:rsidRDefault="00633882" w:rsidP="00D47BCC">
      <w:pPr>
        <w:pStyle w:val="ListParagraph"/>
        <w:numPr>
          <w:ilvl w:val="1"/>
          <w:numId w:val="19"/>
        </w:numPr>
      </w:pPr>
      <w:r w:rsidRPr="00D47BCC">
        <w:rPr>
          <w:bCs/>
        </w:rPr>
        <w:t>Chronological</w:t>
      </w:r>
      <w:r w:rsidR="00992A66">
        <w:rPr>
          <w:bCs/>
        </w:rPr>
        <w:t xml:space="preserve"> (i.e., separation of the topic into beginning-to-middle-to-final steps, stages, dates, or processes);</w:t>
      </w:r>
    </w:p>
    <w:p w14:paraId="543E1F53" w14:textId="2B477883" w:rsidR="00633882" w:rsidRPr="00D47BCC" w:rsidRDefault="00633882" w:rsidP="00D47BCC">
      <w:pPr>
        <w:pStyle w:val="ListParagraph"/>
        <w:numPr>
          <w:ilvl w:val="1"/>
          <w:numId w:val="19"/>
        </w:numPr>
      </w:pPr>
      <w:r w:rsidRPr="00D47BCC">
        <w:rPr>
          <w:bCs/>
        </w:rPr>
        <w:t>Problem-Solution</w:t>
      </w:r>
      <w:r w:rsidR="00992A66">
        <w:rPr>
          <w:bCs/>
        </w:rPr>
        <w:t xml:space="preserve"> (i.e., articulation of the problem or need, and explication of the solution to the problem or need);</w:t>
      </w:r>
    </w:p>
    <w:p w14:paraId="6E44832C" w14:textId="6FE7130D" w:rsidR="00633882" w:rsidRPr="00D47BCC" w:rsidRDefault="00633882" w:rsidP="00D47BCC">
      <w:pPr>
        <w:pStyle w:val="ListParagraph"/>
        <w:numPr>
          <w:ilvl w:val="1"/>
          <w:numId w:val="19"/>
        </w:numPr>
      </w:pPr>
      <w:r w:rsidRPr="00D47BCC">
        <w:rPr>
          <w:bCs/>
        </w:rPr>
        <w:t>Cause-effect</w:t>
      </w:r>
      <w:r w:rsidR="00992A66">
        <w:rPr>
          <w:bCs/>
        </w:rPr>
        <w:t xml:space="preserve"> (i.e., identification of the problem, specification of its causes, and explication of the effects or outcomes of this problem);</w:t>
      </w:r>
    </w:p>
    <w:p w14:paraId="55692EE3" w14:textId="3F112F72" w:rsidR="00633882" w:rsidRPr="00D47BCC" w:rsidRDefault="00633882" w:rsidP="00D47BCC">
      <w:pPr>
        <w:pStyle w:val="ListParagraph"/>
        <w:numPr>
          <w:ilvl w:val="1"/>
          <w:numId w:val="19"/>
        </w:numPr>
      </w:pPr>
      <w:r w:rsidRPr="00D47BCC">
        <w:rPr>
          <w:bCs/>
        </w:rPr>
        <w:t>Topical</w:t>
      </w:r>
      <w:r w:rsidR="00992A66">
        <w:rPr>
          <w:bCs/>
        </w:rPr>
        <w:t xml:space="preserve"> (i.e., identification of categories or classes of information important to understanding or thinking about the topic);</w:t>
      </w:r>
    </w:p>
    <w:p w14:paraId="3F3896B4" w14:textId="115609F9" w:rsidR="00633882" w:rsidRPr="00D47BCC" w:rsidRDefault="00633882" w:rsidP="00D47BCC">
      <w:pPr>
        <w:pStyle w:val="ListParagraph"/>
        <w:numPr>
          <w:ilvl w:val="1"/>
          <w:numId w:val="19"/>
        </w:numPr>
      </w:pPr>
      <w:r w:rsidRPr="00D47BCC">
        <w:rPr>
          <w:bCs/>
        </w:rPr>
        <w:lastRenderedPageBreak/>
        <w:t>Criterion</w:t>
      </w:r>
      <w:r w:rsidR="00571CCA">
        <w:rPr>
          <w:bCs/>
        </w:rPr>
        <w:t>-</w:t>
      </w:r>
      <w:r w:rsidRPr="00D47BCC">
        <w:rPr>
          <w:bCs/>
        </w:rPr>
        <w:t>focused</w:t>
      </w:r>
      <w:r w:rsidR="00992A66">
        <w:rPr>
          <w:bCs/>
        </w:rPr>
        <w:t xml:space="preserve"> (i.e., articulating visions, goals, standards, or criteria by which any solution to a problem should be evaluated, and then establishing which solutions best fit those criteria).</w:t>
      </w:r>
    </w:p>
    <w:p w14:paraId="05BD4EDD" w14:textId="266499A9" w:rsidR="00992A66" w:rsidRDefault="00992A66" w:rsidP="00992A66">
      <w:pPr>
        <w:pStyle w:val="BodyTextIndent"/>
        <w:jc w:val="both"/>
      </w:pPr>
      <w:r>
        <w:t xml:space="preserve">For example, if the topic of your speech was violence in the media, each of these patterns of organization could be used. A </w:t>
      </w:r>
      <w:r w:rsidRPr="00992A66">
        <w:rPr>
          <w:i/>
        </w:rPr>
        <w:t>chronological</w:t>
      </w:r>
      <w:r>
        <w:t xml:space="preserve"> pattern might follow the historical timeline of media by organizing the topics of violence in newspapers, violence in movies, violence in broadcast television, and violence in new media such as social media. A </w:t>
      </w:r>
      <w:r>
        <w:rPr>
          <w:i/>
        </w:rPr>
        <w:t>problem-solution</w:t>
      </w:r>
      <w:r>
        <w:t xml:space="preserve"> pattern might </w:t>
      </w:r>
      <w:r w:rsidR="001B522D">
        <w:t xml:space="preserve">articulate statistics on the extent of violence in various media and its presumed effects on social behavior, and then propose approaches to managing or regulating such media content, such as software filters, censorship policies, and industry-wide agreements. A </w:t>
      </w:r>
      <w:r w:rsidR="001B522D">
        <w:rPr>
          <w:i/>
        </w:rPr>
        <w:t>cause-effect</w:t>
      </w:r>
      <w:r w:rsidR="001B522D">
        <w:t xml:space="preserve"> pattern could examine the scientific evidence on the theories, experiments, and surveys that demonstrate the ways in which violence in the media do or do not reveal a causal relationship to violence in society. A </w:t>
      </w:r>
      <w:r w:rsidR="001B522D">
        <w:rPr>
          <w:i/>
        </w:rPr>
        <w:t xml:space="preserve">topical </w:t>
      </w:r>
      <w:r w:rsidR="001B522D">
        <w:t xml:space="preserve">pattern might seek major categories of concern in regard to the topic, such as: Historical trends in the prevalence of violent media content, major legislative and industry efforts to regulate violent content in media, scientific evidence regarding the relationship between media violence and societal ills; and proposed or potential approaches to regulating violent media content. A </w:t>
      </w:r>
      <w:r w:rsidR="001B522D">
        <w:rPr>
          <w:i/>
        </w:rPr>
        <w:t xml:space="preserve">criterion-focused </w:t>
      </w:r>
      <w:r w:rsidR="001B522D">
        <w:t>pattern might first argue for the importance of balancing the constitutional criteria of First Amendment freedoms (i.e., prohibiting “</w:t>
      </w:r>
      <w:r w:rsidR="001B522D" w:rsidRPr="001B522D">
        <w:t xml:space="preserve">the making of any law </w:t>
      </w:r>
      <w:r w:rsidR="001B522D">
        <w:t xml:space="preserve">… </w:t>
      </w:r>
      <w:r w:rsidR="001B522D" w:rsidRPr="001B522D">
        <w:t>abridging the freedom of speech,</w:t>
      </w:r>
      <w:r w:rsidR="001B522D">
        <w:t xml:space="preserve"> [or]</w:t>
      </w:r>
      <w:r w:rsidR="001B522D" w:rsidRPr="001B522D">
        <w:t xml:space="preserve"> infringing on the freedom of the press</w:t>
      </w:r>
      <w:r w:rsidR="001B522D">
        <w:rPr>
          <w:rFonts w:ascii="Arial" w:hAnsi="Arial" w:cs="Arial"/>
          <w:color w:val="222222"/>
          <w:shd w:val="clear" w:color="auto" w:fill="FFFFFF"/>
        </w:rPr>
        <w:t xml:space="preserve">) </w:t>
      </w:r>
      <w:r w:rsidR="001B522D">
        <w:t>against the social contract of the preamble (e.g., “</w:t>
      </w:r>
      <w:r w:rsidR="001B522D" w:rsidRPr="001B522D">
        <w:t xml:space="preserve">to form a more perfect Union, establish Justice, insure domestic Tranquility, provide for the common </w:t>
      </w:r>
      <w:proofErr w:type="spellStart"/>
      <w:r w:rsidR="001B522D" w:rsidRPr="001B522D">
        <w:t>defen</w:t>
      </w:r>
      <w:r w:rsidR="001B522D">
        <w:t>ce</w:t>
      </w:r>
      <w:proofErr w:type="spellEnd"/>
      <w:r w:rsidR="001B522D">
        <w:t xml:space="preserve">, promote the general Welfare”). Given such criteria, the speech would then proceed to seek solutions that would provide a reasonable balance in protecting these criteria. </w:t>
      </w:r>
    </w:p>
    <w:p w14:paraId="5A5267CA" w14:textId="77777777" w:rsidR="001B522D" w:rsidRPr="001B522D" w:rsidRDefault="001B522D" w:rsidP="00992A66">
      <w:pPr>
        <w:pStyle w:val="BodyTextIndent"/>
        <w:jc w:val="both"/>
      </w:pPr>
    </w:p>
    <w:p w14:paraId="1B46C797" w14:textId="1B20181F" w:rsidR="00F43F4B" w:rsidRPr="00D47BCC" w:rsidRDefault="00633882" w:rsidP="00D47BCC">
      <w:pPr>
        <w:pStyle w:val="BodyTextIndent"/>
        <w:numPr>
          <w:ilvl w:val="0"/>
          <w:numId w:val="21"/>
        </w:numPr>
        <w:jc w:val="both"/>
      </w:pPr>
      <w:r w:rsidRPr="00D47BCC">
        <w:t>Consider the perspective of your audience</w:t>
      </w:r>
      <w:r w:rsidR="004F4CC9" w:rsidRPr="00D47BCC">
        <w:t>,</w:t>
      </w:r>
      <w:r w:rsidRPr="00D47BCC">
        <w:t xml:space="preserve"> and try to organize this section in a way that will </w:t>
      </w:r>
      <w:r w:rsidR="00F43F4B" w:rsidRPr="00D47BCC">
        <w:t>make listening easier for them.</w:t>
      </w:r>
    </w:p>
    <w:p w14:paraId="0A526140" w14:textId="77777777" w:rsidR="00C61BE1" w:rsidRPr="00D47BCC" w:rsidRDefault="00C61BE1" w:rsidP="00914387">
      <w:pPr>
        <w:rPr>
          <w:rStyle w:val="Heading3Char"/>
          <w:b/>
          <w:i w:val="0"/>
        </w:rPr>
      </w:pPr>
    </w:p>
    <w:p w14:paraId="73AE42B3" w14:textId="77777777" w:rsidR="009A34C1" w:rsidRPr="00D47BCC" w:rsidRDefault="00633882" w:rsidP="00D47BCC">
      <w:pPr>
        <w:pStyle w:val="Heading2"/>
        <w:jc w:val="both"/>
      </w:pPr>
      <w:bookmarkStart w:id="12" w:name="_Toc416266335"/>
      <w:r w:rsidRPr="00D47BCC">
        <w:rPr>
          <w:rStyle w:val="Heading3Char"/>
          <w:i w:val="0"/>
        </w:rPr>
        <w:t>Conclusion</w:t>
      </w:r>
      <w:bookmarkEnd w:id="12"/>
    </w:p>
    <w:p w14:paraId="156982B6" w14:textId="77777777" w:rsidR="00C61BE1" w:rsidRPr="003028FF" w:rsidRDefault="00C61BE1">
      <w:pPr>
        <w:pStyle w:val="ListParagraph"/>
      </w:pPr>
    </w:p>
    <w:p w14:paraId="519AAB93" w14:textId="77777777" w:rsidR="007A2DDC" w:rsidRPr="00D47BCC" w:rsidRDefault="004F4CC9" w:rsidP="00D47BCC">
      <w:pPr>
        <w:pStyle w:val="ListParagraph"/>
        <w:numPr>
          <w:ilvl w:val="3"/>
          <w:numId w:val="19"/>
        </w:numPr>
        <w:ind w:left="1080"/>
      </w:pPr>
      <w:r w:rsidRPr="00D47BCC">
        <w:t xml:space="preserve">Remind the audience of </w:t>
      </w:r>
      <w:r w:rsidR="00633882" w:rsidRPr="00D47BCC">
        <w:t>your central question, thesis, and primary pieces of support.  This is especially important for a longer presentation in which the audience has more time to get distracted.</w:t>
      </w:r>
    </w:p>
    <w:p w14:paraId="550FDF93" w14:textId="77777777" w:rsidR="007A2DDC" w:rsidRPr="00D47BCC" w:rsidRDefault="007A2DDC" w:rsidP="00D47BCC">
      <w:pPr>
        <w:pStyle w:val="ListParagraph"/>
        <w:numPr>
          <w:ilvl w:val="3"/>
          <w:numId w:val="19"/>
        </w:numPr>
        <w:ind w:left="1080"/>
      </w:pPr>
      <w:r w:rsidRPr="00D47BCC">
        <w:t xml:space="preserve">Give </w:t>
      </w:r>
      <w:r w:rsidR="00803463" w:rsidRPr="00D47BCC">
        <w:t xml:space="preserve">your audience something to think about, or something </w:t>
      </w:r>
      <w:r w:rsidR="004F4CC9" w:rsidRPr="00D47BCC">
        <w:t xml:space="preserve">specific </w:t>
      </w:r>
      <w:r w:rsidRPr="00D47BCC">
        <w:t xml:space="preserve">to do. </w:t>
      </w:r>
      <w:r w:rsidR="00803463" w:rsidRPr="00D47BCC">
        <w:t>Should they change their behavior in some ways?  Buy one product or boycott another?  Write a letter to the</w:t>
      </w:r>
      <w:r w:rsidR="004F4CC9" w:rsidRPr="00D47BCC">
        <w:t>ir local</w:t>
      </w:r>
      <w:r w:rsidR="00803463" w:rsidRPr="00D47BCC">
        <w:t xml:space="preserve"> newspaper? </w:t>
      </w:r>
      <w:r w:rsidR="004F4CC9" w:rsidRPr="00D47BCC">
        <w:t xml:space="preserve"> </w:t>
      </w:r>
      <w:r w:rsidR="00803463" w:rsidRPr="00D47BCC">
        <w:t>Vote in a specific way?  Think differently about an issue or idea?</w:t>
      </w:r>
      <w:r w:rsidRPr="00D47BCC">
        <w:t xml:space="preserve"> </w:t>
      </w:r>
      <w:r w:rsidR="00803463" w:rsidRPr="00D47BCC">
        <w:t xml:space="preserve">Answer the “So </w:t>
      </w:r>
      <w:proofErr w:type="gramStart"/>
      <w:r w:rsidR="00803463" w:rsidRPr="00D47BCC">
        <w:t>What</w:t>
      </w:r>
      <w:proofErr w:type="gramEnd"/>
      <w:r w:rsidR="00803463" w:rsidRPr="00D47BCC">
        <w:t xml:space="preserve">?” question forcefully </w:t>
      </w:r>
      <w:r w:rsidRPr="00D47BCC">
        <w:t>and clearly.</w:t>
      </w:r>
    </w:p>
    <w:p w14:paraId="07B9501E" w14:textId="7E4E02A8" w:rsidR="00DC638B" w:rsidRPr="00D47BCC" w:rsidRDefault="007A2DDC" w:rsidP="00D47BCC">
      <w:pPr>
        <w:pStyle w:val="ListParagraph"/>
        <w:numPr>
          <w:ilvl w:val="3"/>
          <w:numId w:val="19"/>
        </w:numPr>
        <w:ind w:left="1080"/>
      </w:pPr>
      <w:r w:rsidRPr="00D47BCC">
        <w:t>C</w:t>
      </w:r>
      <w:r w:rsidR="00803463" w:rsidRPr="00D47BCC">
        <w:t xml:space="preserve">onsider </w:t>
      </w:r>
      <w:r w:rsidR="004F4CC9" w:rsidRPr="00D47BCC">
        <w:t>how your last sentence or two can f</w:t>
      </w:r>
      <w:r w:rsidR="00803463" w:rsidRPr="00D47BCC">
        <w:t>unction as a bookend.</w:t>
      </w:r>
      <w:r w:rsidR="000C370F" w:rsidRPr="00D47BCC">
        <w:t xml:space="preserve">  </w:t>
      </w:r>
      <w:r w:rsidR="004F4CC9" w:rsidRPr="00D47BCC">
        <w:t>Do this by r</w:t>
      </w:r>
      <w:r w:rsidR="00803463" w:rsidRPr="00D47BCC">
        <w:t>emind</w:t>
      </w:r>
      <w:r w:rsidR="004F4CC9" w:rsidRPr="00D47BCC">
        <w:t>ing</w:t>
      </w:r>
      <w:r w:rsidR="00803463" w:rsidRPr="00D47BCC">
        <w:t xml:space="preserve"> the audience of the story you told to </w:t>
      </w:r>
      <w:r w:rsidRPr="00D47BCC">
        <w:t>initially get their attention.</w:t>
      </w:r>
    </w:p>
    <w:p w14:paraId="714BFECF" w14:textId="77777777" w:rsidR="0056523E" w:rsidRPr="00D47BCC" w:rsidRDefault="0056523E" w:rsidP="00914387"/>
    <w:p w14:paraId="42E2D5FE" w14:textId="7398A4A6" w:rsidR="000C370F" w:rsidRPr="00D47BCC" w:rsidRDefault="00397B0D" w:rsidP="00D47BCC">
      <w:pPr>
        <w:pStyle w:val="Heading1"/>
      </w:pPr>
      <w:bookmarkStart w:id="13" w:name="_Toc416266336"/>
      <w:r w:rsidRPr="00D47BCC">
        <w:t>Deliver</w:t>
      </w:r>
      <w:r w:rsidR="009667BE">
        <w:t>ing an Effective Presentation</w:t>
      </w:r>
      <w:bookmarkEnd w:id="13"/>
    </w:p>
    <w:p w14:paraId="0BC83BE7" w14:textId="77777777" w:rsidR="00C61BE1" w:rsidRPr="00D47BCC" w:rsidRDefault="00C61BE1" w:rsidP="00914387"/>
    <w:p w14:paraId="6FAF5FD6" w14:textId="01153930" w:rsidR="00A81E5D" w:rsidRDefault="00F903DF" w:rsidP="00D47BCC">
      <w:pPr>
        <w:spacing w:line="240" w:lineRule="auto"/>
        <w:ind w:firstLine="720"/>
        <w:jc w:val="both"/>
        <w:rPr>
          <w:rFonts w:asciiTheme="majorHAnsi" w:hAnsiTheme="majorHAnsi"/>
          <w:sz w:val="24"/>
          <w:szCs w:val="24"/>
        </w:rPr>
      </w:pPr>
      <w:r w:rsidRPr="00D47BCC">
        <w:rPr>
          <w:rFonts w:asciiTheme="majorHAnsi" w:hAnsiTheme="majorHAnsi"/>
          <w:sz w:val="24"/>
          <w:szCs w:val="24"/>
        </w:rPr>
        <w:t>C</w:t>
      </w:r>
      <w:r w:rsidR="00290B6C" w:rsidRPr="00D47BCC">
        <w:rPr>
          <w:rFonts w:asciiTheme="majorHAnsi" w:hAnsiTheme="majorHAnsi"/>
          <w:sz w:val="24"/>
          <w:szCs w:val="24"/>
        </w:rPr>
        <w:t>ompetent public speaker</w:t>
      </w:r>
      <w:r w:rsidRPr="00D47BCC">
        <w:rPr>
          <w:rFonts w:asciiTheme="majorHAnsi" w:hAnsiTheme="majorHAnsi"/>
          <w:sz w:val="24"/>
          <w:szCs w:val="24"/>
        </w:rPr>
        <w:t>s recognize</w:t>
      </w:r>
      <w:r w:rsidR="00290B6C" w:rsidRPr="00D47BCC">
        <w:rPr>
          <w:rFonts w:asciiTheme="majorHAnsi" w:hAnsiTheme="majorHAnsi"/>
          <w:sz w:val="24"/>
          <w:szCs w:val="24"/>
        </w:rPr>
        <w:t xml:space="preserve"> </w:t>
      </w:r>
      <w:r w:rsidRPr="00D47BCC">
        <w:rPr>
          <w:rFonts w:asciiTheme="majorHAnsi" w:hAnsiTheme="majorHAnsi"/>
          <w:sz w:val="24"/>
          <w:szCs w:val="24"/>
        </w:rPr>
        <w:t>they</w:t>
      </w:r>
      <w:r w:rsidR="00290B6C" w:rsidRPr="00D47BCC">
        <w:rPr>
          <w:rFonts w:asciiTheme="majorHAnsi" w:hAnsiTheme="majorHAnsi"/>
          <w:sz w:val="24"/>
          <w:szCs w:val="24"/>
        </w:rPr>
        <w:t xml:space="preserve"> will be judged not just by </w:t>
      </w:r>
      <w:r w:rsidRPr="00D47BCC">
        <w:rPr>
          <w:rFonts w:asciiTheme="majorHAnsi" w:hAnsiTheme="majorHAnsi"/>
          <w:sz w:val="24"/>
          <w:szCs w:val="24"/>
        </w:rPr>
        <w:t>their</w:t>
      </w:r>
      <w:r w:rsidR="00290B6C" w:rsidRPr="00D47BCC">
        <w:rPr>
          <w:rFonts w:asciiTheme="majorHAnsi" w:hAnsiTheme="majorHAnsi"/>
          <w:sz w:val="24"/>
          <w:szCs w:val="24"/>
        </w:rPr>
        <w:t xml:space="preserve"> organizational strategies or the credibility of </w:t>
      </w:r>
      <w:r w:rsidRPr="00D47BCC">
        <w:rPr>
          <w:rFonts w:asciiTheme="majorHAnsi" w:hAnsiTheme="majorHAnsi"/>
          <w:sz w:val="24"/>
          <w:szCs w:val="24"/>
        </w:rPr>
        <w:t>their</w:t>
      </w:r>
      <w:r w:rsidR="00290B6C" w:rsidRPr="00D47BCC">
        <w:rPr>
          <w:rFonts w:asciiTheme="majorHAnsi" w:hAnsiTheme="majorHAnsi"/>
          <w:sz w:val="24"/>
          <w:szCs w:val="24"/>
        </w:rPr>
        <w:t xml:space="preserve"> citations, but also by how they </w:t>
      </w:r>
      <w:r w:rsidR="00884D06">
        <w:rPr>
          <w:rFonts w:asciiTheme="majorHAnsi" w:hAnsiTheme="majorHAnsi"/>
          <w:sz w:val="24"/>
          <w:szCs w:val="24"/>
        </w:rPr>
        <w:t>sound (i.e., verbal delivery)</w:t>
      </w:r>
      <w:r w:rsidR="00290B6C" w:rsidRPr="00D47BCC">
        <w:rPr>
          <w:rFonts w:asciiTheme="majorHAnsi" w:hAnsiTheme="majorHAnsi"/>
          <w:sz w:val="24"/>
          <w:szCs w:val="24"/>
        </w:rPr>
        <w:t xml:space="preserve"> </w:t>
      </w:r>
      <w:r w:rsidR="00884D06">
        <w:rPr>
          <w:rFonts w:asciiTheme="majorHAnsi" w:hAnsiTheme="majorHAnsi"/>
          <w:sz w:val="24"/>
          <w:szCs w:val="24"/>
        </w:rPr>
        <w:t xml:space="preserve">and look (i.e., non-verbal delivery) </w:t>
      </w:r>
      <w:r w:rsidR="00290B6C" w:rsidRPr="00D47BCC">
        <w:rPr>
          <w:rFonts w:asciiTheme="majorHAnsi" w:hAnsiTheme="majorHAnsi"/>
          <w:sz w:val="24"/>
          <w:szCs w:val="24"/>
        </w:rPr>
        <w:t xml:space="preserve">when </w:t>
      </w:r>
      <w:r w:rsidRPr="00D47BCC">
        <w:rPr>
          <w:rFonts w:asciiTheme="majorHAnsi" w:hAnsiTheme="majorHAnsi"/>
          <w:sz w:val="24"/>
          <w:szCs w:val="24"/>
        </w:rPr>
        <w:t xml:space="preserve">standing in front of the audience.  </w:t>
      </w:r>
      <w:r w:rsidR="00290B6C" w:rsidRPr="00D47BCC">
        <w:rPr>
          <w:rFonts w:asciiTheme="majorHAnsi" w:hAnsiTheme="majorHAnsi"/>
          <w:sz w:val="24"/>
          <w:szCs w:val="24"/>
        </w:rPr>
        <w:lastRenderedPageBreak/>
        <w:t xml:space="preserve">Although </w:t>
      </w:r>
      <w:r w:rsidRPr="00D47BCC">
        <w:rPr>
          <w:rFonts w:asciiTheme="majorHAnsi" w:hAnsiTheme="majorHAnsi"/>
          <w:sz w:val="24"/>
          <w:szCs w:val="24"/>
        </w:rPr>
        <w:t>it is not always fair,</w:t>
      </w:r>
      <w:r w:rsidR="00290B6C" w:rsidRPr="00D47BCC">
        <w:rPr>
          <w:rFonts w:asciiTheme="majorHAnsi" w:hAnsiTheme="majorHAnsi"/>
          <w:sz w:val="24"/>
          <w:szCs w:val="24"/>
        </w:rPr>
        <w:t xml:space="preserve"> audiences </w:t>
      </w:r>
      <w:r w:rsidRPr="00D47BCC">
        <w:rPr>
          <w:rFonts w:asciiTheme="majorHAnsi" w:hAnsiTheme="majorHAnsi"/>
          <w:sz w:val="24"/>
          <w:szCs w:val="24"/>
        </w:rPr>
        <w:t>do use peripheral and</w:t>
      </w:r>
      <w:r w:rsidR="00290B6C" w:rsidRPr="00D47BCC">
        <w:rPr>
          <w:rFonts w:asciiTheme="majorHAnsi" w:hAnsiTheme="majorHAnsi"/>
          <w:sz w:val="24"/>
          <w:szCs w:val="24"/>
        </w:rPr>
        <w:t xml:space="preserve"> </w:t>
      </w:r>
      <w:r w:rsidRPr="00D47BCC">
        <w:rPr>
          <w:rFonts w:asciiTheme="majorHAnsi" w:hAnsiTheme="majorHAnsi"/>
          <w:sz w:val="24"/>
          <w:szCs w:val="24"/>
        </w:rPr>
        <w:t>superficial</w:t>
      </w:r>
      <w:r w:rsidR="00290B6C" w:rsidRPr="00D47BCC">
        <w:rPr>
          <w:rFonts w:asciiTheme="majorHAnsi" w:hAnsiTheme="majorHAnsi"/>
          <w:sz w:val="24"/>
          <w:szCs w:val="24"/>
        </w:rPr>
        <w:t xml:space="preserve"> cues </w:t>
      </w:r>
      <w:r w:rsidRPr="00D47BCC">
        <w:rPr>
          <w:rFonts w:asciiTheme="majorHAnsi" w:hAnsiTheme="majorHAnsi"/>
          <w:sz w:val="24"/>
          <w:szCs w:val="24"/>
        </w:rPr>
        <w:t xml:space="preserve">(like tone of voice and physical appearance) </w:t>
      </w:r>
      <w:r w:rsidR="00290B6C" w:rsidRPr="00D47BCC">
        <w:rPr>
          <w:rFonts w:asciiTheme="majorHAnsi" w:hAnsiTheme="majorHAnsi"/>
          <w:sz w:val="24"/>
          <w:szCs w:val="24"/>
        </w:rPr>
        <w:t>to evaluate the more subst</w:t>
      </w:r>
      <w:r w:rsidRPr="00D47BCC">
        <w:rPr>
          <w:rFonts w:asciiTheme="majorHAnsi" w:hAnsiTheme="majorHAnsi"/>
          <w:sz w:val="24"/>
          <w:szCs w:val="24"/>
        </w:rPr>
        <w:t>antive qualities of the speaker (li</w:t>
      </w:r>
      <w:r w:rsidR="00A81E5D" w:rsidRPr="00D47BCC">
        <w:rPr>
          <w:rFonts w:asciiTheme="majorHAnsi" w:hAnsiTheme="majorHAnsi"/>
          <w:sz w:val="24"/>
          <w:szCs w:val="24"/>
        </w:rPr>
        <w:t>k</w:t>
      </w:r>
      <w:r w:rsidR="00F43F4B" w:rsidRPr="00D47BCC">
        <w:rPr>
          <w:rFonts w:asciiTheme="majorHAnsi" w:hAnsiTheme="majorHAnsi"/>
          <w:sz w:val="24"/>
          <w:szCs w:val="24"/>
        </w:rPr>
        <w:t>e intelligence and character).</w:t>
      </w:r>
    </w:p>
    <w:p w14:paraId="072C79F9" w14:textId="77777777" w:rsidR="00884D06" w:rsidRPr="00D47BCC" w:rsidRDefault="00884D06" w:rsidP="00914387"/>
    <w:p w14:paraId="34B187D5" w14:textId="3BE058E8" w:rsidR="00A81E5D" w:rsidRPr="00D47BCC" w:rsidRDefault="00950D90" w:rsidP="00D47BCC">
      <w:pPr>
        <w:pStyle w:val="Heading2"/>
        <w:jc w:val="both"/>
        <w:rPr>
          <w:rFonts w:cs="Times New Roman"/>
        </w:rPr>
      </w:pPr>
      <w:bookmarkStart w:id="14" w:name="_Toc416266337"/>
      <w:r w:rsidRPr="00D47BCC">
        <w:rPr>
          <w:rFonts w:cs="Times New Roman"/>
        </w:rPr>
        <w:t>Verbal</w:t>
      </w:r>
      <w:r w:rsidR="00283302">
        <w:rPr>
          <w:rFonts w:cs="Times New Roman"/>
        </w:rPr>
        <w:t xml:space="preserve"> D</w:t>
      </w:r>
      <w:r w:rsidR="008E33AD" w:rsidRPr="00D47BCC">
        <w:rPr>
          <w:rFonts w:cs="Times New Roman"/>
        </w:rPr>
        <w:t xml:space="preserve">elivery </w:t>
      </w:r>
      <w:r w:rsidR="00283302">
        <w:rPr>
          <w:rFonts w:cs="Times New Roman"/>
        </w:rPr>
        <w:t>T</w:t>
      </w:r>
      <w:r w:rsidR="008E33AD" w:rsidRPr="00D47BCC">
        <w:rPr>
          <w:rFonts w:cs="Times New Roman"/>
        </w:rPr>
        <w:t>ools</w:t>
      </w:r>
      <w:r w:rsidR="00884D06">
        <w:rPr>
          <w:rFonts w:cs="Times New Roman"/>
        </w:rPr>
        <w:t>:</w:t>
      </w:r>
      <w:bookmarkEnd w:id="14"/>
    </w:p>
    <w:p w14:paraId="013ECA79" w14:textId="77777777" w:rsidR="0054117E" w:rsidRPr="00D47BCC" w:rsidRDefault="0054117E" w:rsidP="00914387"/>
    <w:p w14:paraId="19B4D28B" w14:textId="634AAC0F" w:rsidR="00A81E5D" w:rsidRPr="00914387" w:rsidRDefault="0054117E" w:rsidP="00D47BCC">
      <w:pPr>
        <w:pStyle w:val="Heading3"/>
        <w:ind w:left="0"/>
        <w:rPr>
          <w:rStyle w:val="Strong"/>
          <w:iCs/>
          <w:vanish/>
        </w:rPr>
      </w:pPr>
      <w:bookmarkStart w:id="15" w:name="_Toc416266338"/>
      <w:r w:rsidRPr="00D47BCC">
        <w:rPr>
          <w:rStyle w:val="Strong"/>
        </w:rPr>
        <w:t>Tone</w:t>
      </w:r>
      <w:bookmarkEnd w:id="15"/>
      <w:r w:rsidRPr="00D47BCC">
        <w:rPr>
          <w:rStyle w:val="Strong"/>
        </w:rPr>
        <w:t xml:space="preserve"> </w:t>
      </w:r>
    </w:p>
    <w:p w14:paraId="48FDE202" w14:textId="410476B4" w:rsidR="00A81E5D" w:rsidRPr="00D47BCC" w:rsidRDefault="00070FB0" w:rsidP="00D47BCC">
      <w:pPr>
        <w:spacing w:line="240" w:lineRule="auto"/>
        <w:ind w:firstLine="720"/>
        <w:rPr>
          <w:rFonts w:asciiTheme="majorHAnsi" w:hAnsiTheme="majorHAnsi"/>
          <w:sz w:val="24"/>
          <w:szCs w:val="24"/>
        </w:rPr>
      </w:pPr>
      <w:r>
        <w:rPr>
          <w:rFonts w:asciiTheme="majorHAnsi" w:hAnsiTheme="majorHAnsi"/>
          <w:sz w:val="24"/>
          <w:szCs w:val="24"/>
        </w:rPr>
        <w:t xml:space="preserve">— </w:t>
      </w:r>
      <w:proofErr w:type="gramStart"/>
      <w:r w:rsidR="008315E5" w:rsidRPr="00D47BCC">
        <w:rPr>
          <w:rFonts w:asciiTheme="majorHAnsi" w:hAnsiTheme="majorHAnsi"/>
          <w:sz w:val="24"/>
          <w:szCs w:val="24"/>
        </w:rPr>
        <w:t>Speak</w:t>
      </w:r>
      <w:proofErr w:type="gramEnd"/>
      <w:r w:rsidR="008315E5" w:rsidRPr="00D47BCC">
        <w:rPr>
          <w:rFonts w:asciiTheme="majorHAnsi" w:hAnsiTheme="majorHAnsi"/>
          <w:sz w:val="24"/>
          <w:szCs w:val="24"/>
        </w:rPr>
        <w:t xml:space="preserve"> conversationally.</w:t>
      </w:r>
      <w:r w:rsidR="00F43F4B" w:rsidRPr="00D47BCC">
        <w:rPr>
          <w:rFonts w:asciiTheme="majorHAnsi" w:hAnsiTheme="majorHAnsi"/>
          <w:sz w:val="24"/>
          <w:szCs w:val="24"/>
        </w:rPr>
        <w:t xml:space="preserve"> </w:t>
      </w:r>
      <w:r w:rsidR="00290B6C" w:rsidRPr="00D47BCC">
        <w:rPr>
          <w:rFonts w:asciiTheme="majorHAnsi" w:hAnsiTheme="majorHAnsi"/>
          <w:sz w:val="24"/>
          <w:szCs w:val="24"/>
        </w:rPr>
        <w:t xml:space="preserve">Treat your speech as an interactive conversation in which your tone matches the expectations of the audience, your need to </w:t>
      </w:r>
      <w:r w:rsidR="00467DB6" w:rsidRPr="00D47BCC">
        <w:rPr>
          <w:rFonts w:asciiTheme="majorHAnsi" w:hAnsiTheme="majorHAnsi"/>
          <w:sz w:val="24"/>
          <w:szCs w:val="24"/>
        </w:rPr>
        <w:t>appear credible</w:t>
      </w:r>
      <w:r w:rsidR="00290B6C" w:rsidRPr="00D47BCC">
        <w:rPr>
          <w:rFonts w:asciiTheme="majorHAnsi" w:hAnsiTheme="majorHAnsi"/>
          <w:sz w:val="24"/>
          <w:szCs w:val="24"/>
        </w:rPr>
        <w:t>, and the seriousness of the subject m</w:t>
      </w:r>
      <w:r w:rsidR="00C56F27" w:rsidRPr="00D47BCC">
        <w:rPr>
          <w:rFonts w:asciiTheme="majorHAnsi" w:hAnsiTheme="majorHAnsi"/>
          <w:sz w:val="24"/>
          <w:szCs w:val="24"/>
        </w:rPr>
        <w:t>atter.</w:t>
      </w:r>
    </w:p>
    <w:p w14:paraId="4ED43374" w14:textId="77777777" w:rsidR="00467DB6" w:rsidRPr="00D47BCC" w:rsidRDefault="00467DB6" w:rsidP="00914387"/>
    <w:p w14:paraId="187E6CE3" w14:textId="2FD330A7" w:rsidR="0077333E" w:rsidRPr="00914387" w:rsidRDefault="0077333E" w:rsidP="0077333E">
      <w:pPr>
        <w:pStyle w:val="Heading3"/>
        <w:ind w:left="0"/>
        <w:rPr>
          <w:rStyle w:val="Strong"/>
          <w:iCs/>
          <w:vanish/>
        </w:rPr>
      </w:pPr>
      <w:bookmarkStart w:id="16" w:name="_Toc416266339"/>
      <w:r>
        <w:rPr>
          <w:rStyle w:val="Strong"/>
        </w:rPr>
        <w:t>Rate</w:t>
      </w:r>
      <w:bookmarkEnd w:id="16"/>
      <w:r>
        <w:rPr>
          <w:rStyle w:val="Strong"/>
        </w:rPr>
        <w:t xml:space="preserve"> </w:t>
      </w:r>
    </w:p>
    <w:p w14:paraId="4523F6CA" w14:textId="1F6C2F04" w:rsidR="0077333E" w:rsidRPr="00D47BCC" w:rsidRDefault="0077333E" w:rsidP="0077333E">
      <w:pPr>
        <w:spacing w:line="240" w:lineRule="auto"/>
        <w:ind w:firstLine="720"/>
        <w:rPr>
          <w:rFonts w:asciiTheme="majorHAnsi" w:hAnsiTheme="majorHAnsi"/>
          <w:i/>
          <w:sz w:val="24"/>
          <w:szCs w:val="24"/>
        </w:rPr>
      </w:pPr>
      <w:bookmarkStart w:id="17" w:name="_Toc416266340"/>
      <w:r>
        <w:rPr>
          <w:rStyle w:val="Heading3Char"/>
          <w:i w:val="0"/>
        </w:rPr>
        <w:t>—</w:t>
      </w:r>
      <w:bookmarkEnd w:id="17"/>
      <w:r>
        <w:rPr>
          <w:rStyle w:val="Heading3Char"/>
          <w:i w:val="0"/>
        </w:rPr>
        <w:t xml:space="preserve"> </w:t>
      </w:r>
      <w:r w:rsidRPr="0077333E">
        <w:rPr>
          <w:rFonts w:asciiTheme="majorHAnsi" w:hAnsiTheme="majorHAnsi"/>
          <w:sz w:val="24"/>
          <w:szCs w:val="24"/>
        </w:rPr>
        <w:t>Research tells us that competent speakers tend to speak at a presentation rate (i.e., spoken words per minute) that is a little faster than typical conversational rates (Daly, 2011).  As listeners, we tend to think those who speak quickly and efficiently must know what they are talking about. Most of us are nervous during our presentation and those nerves will naturally make us speak faster.  Be aware of that.  Also, speaking too fast the whole time will make it hard for your audience to track your message. Know that your audience can comprehend more words per minute than you can speak, so speaking too slowly can hurt your credibility making you appear to be unprepared and unintelligent.  Work hard to find the right balance between speaking efficiently, and making sure you are clearly understood.</w:t>
      </w:r>
    </w:p>
    <w:p w14:paraId="186291C2" w14:textId="77777777" w:rsidR="0077333E" w:rsidRDefault="0077333E" w:rsidP="00D47BCC">
      <w:pPr>
        <w:pStyle w:val="Heading3"/>
        <w:ind w:left="0"/>
        <w:rPr>
          <w:rStyle w:val="Strong"/>
        </w:rPr>
      </w:pPr>
    </w:p>
    <w:p w14:paraId="28B615B9" w14:textId="792D7C59" w:rsidR="0054117E" w:rsidRPr="00914387" w:rsidRDefault="00950D90" w:rsidP="00D47BCC">
      <w:pPr>
        <w:pStyle w:val="Heading3"/>
        <w:ind w:left="0"/>
        <w:rPr>
          <w:rStyle w:val="Strong"/>
          <w:iCs/>
          <w:vanish/>
        </w:rPr>
      </w:pPr>
      <w:bookmarkStart w:id="18" w:name="_Toc416266341"/>
      <w:r w:rsidRPr="00D47BCC">
        <w:rPr>
          <w:rStyle w:val="Strong"/>
        </w:rPr>
        <w:t>Volume</w:t>
      </w:r>
      <w:bookmarkEnd w:id="18"/>
      <w:r w:rsidR="00884D06">
        <w:rPr>
          <w:rStyle w:val="Strong"/>
        </w:rPr>
        <w:t xml:space="preserve"> </w:t>
      </w:r>
    </w:p>
    <w:p w14:paraId="71EF60BC" w14:textId="7781EF8C" w:rsidR="00C95925" w:rsidRPr="00D47BCC" w:rsidRDefault="00884D06" w:rsidP="00D47BCC">
      <w:pPr>
        <w:spacing w:line="240" w:lineRule="auto"/>
        <w:ind w:firstLine="720"/>
        <w:rPr>
          <w:rFonts w:asciiTheme="majorHAnsi" w:hAnsiTheme="majorHAnsi"/>
          <w:i/>
          <w:sz w:val="24"/>
          <w:szCs w:val="24"/>
        </w:rPr>
      </w:pPr>
      <w:bookmarkStart w:id="19" w:name="_Toc416266342"/>
      <w:r>
        <w:rPr>
          <w:rStyle w:val="Heading3Char"/>
          <w:i w:val="0"/>
        </w:rPr>
        <w:t>—</w:t>
      </w:r>
      <w:bookmarkEnd w:id="19"/>
      <w:r>
        <w:rPr>
          <w:rStyle w:val="Heading3Char"/>
          <w:i w:val="0"/>
        </w:rPr>
        <w:t xml:space="preserve"> </w:t>
      </w:r>
      <w:r w:rsidR="0024533F" w:rsidRPr="00D47BCC">
        <w:rPr>
          <w:rFonts w:asciiTheme="majorHAnsi" w:hAnsiTheme="majorHAnsi"/>
          <w:sz w:val="24"/>
          <w:szCs w:val="24"/>
        </w:rPr>
        <w:t xml:space="preserve">We know we </w:t>
      </w:r>
      <w:r w:rsidR="00950D90" w:rsidRPr="00D47BCC">
        <w:rPr>
          <w:rFonts w:asciiTheme="majorHAnsi" w:hAnsiTheme="majorHAnsi"/>
          <w:sz w:val="24"/>
          <w:szCs w:val="24"/>
        </w:rPr>
        <w:t>must be heard to impact an audience</w:t>
      </w:r>
      <w:r w:rsidR="00290B6C" w:rsidRPr="00D47BCC">
        <w:rPr>
          <w:rFonts w:asciiTheme="majorHAnsi" w:hAnsiTheme="majorHAnsi"/>
          <w:sz w:val="24"/>
          <w:szCs w:val="24"/>
        </w:rPr>
        <w:t xml:space="preserve">. The people in the back should not have to </w:t>
      </w:r>
      <w:r w:rsidR="0024533F" w:rsidRPr="00D47BCC">
        <w:rPr>
          <w:rFonts w:asciiTheme="majorHAnsi" w:hAnsiTheme="majorHAnsi"/>
          <w:sz w:val="24"/>
          <w:szCs w:val="24"/>
        </w:rPr>
        <w:t>put forth much effort</w:t>
      </w:r>
      <w:r w:rsidR="00290B6C" w:rsidRPr="00D47BCC">
        <w:rPr>
          <w:rFonts w:asciiTheme="majorHAnsi" w:hAnsiTheme="majorHAnsi"/>
          <w:sz w:val="24"/>
          <w:szCs w:val="24"/>
        </w:rPr>
        <w:t xml:space="preserve"> to hear you, but the people in the front </w:t>
      </w:r>
      <w:r w:rsidR="008F67F5" w:rsidRPr="00D47BCC">
        <w:rPr>
          <w:rFonts w:asciiTheme="majorHAnsi" w:hAnsiTheme="majorHAnsi"/>
          <w:sz w:val="24"/>
          <w:szCs w:val="24"/>
        </w:rPr>
        <w:t>should</w:t>
      </w:r>
      <w:r w:rsidR="00DB053D" w:rsidRPr="00D47BCC">
        <w:rPr>
          <w:rFonts w:asciiTheme="majorHAnsi" w:hAnsiTheme="majorHAnsi"/>
          <w:sz w:val="24"/>
          <w:szCs w:val="24"/>
        </w:rPr>
        <w:t xml:space="preserve"> </w:t>
      </w:r>
      <w:r w:rsidR="00290B6C" w:rsidRPr="00D47BCC">
        <w:rPr>
          <w:rFonts w:asciiTheme="majorHAnsi" w:hAnsiTheme="majorHAnsi"/>
          <w:sz w:val="24"/>
          <w:szCs w:val="24"/>
        </w:rPr>
        <w:t xml:space="preserve">not </w:t>
      </w:r>
      <w:r w:rsidR="0024533F" w:rsidRPr="00D47BCC">
        <w:rPr>
          <w:rFonts w:asciiTheme="majorHAnsi" w:hAnsiTheme="majorHAnsi"/>
          <w:sz w:val="24"/>
          <w:szCs w:val="24"/>
        </w:rPr>
        <w:t>fee</w:t>
      </w:r>
      <w:r w:rsidR="00E52131" w:rsidRPr="00D47BCC">
        <w:rPr>
          <w:rFonts w:asciiTheme="majorHAnsi" w:hAnsiTheme="majorHAnsi"/>
          <w:sz w:val="24"/>
          <w:szCs w:val="24"/>
        </w:rPr>
        <w:t xml:space="preserve">l over-powered by your volume. </w:t>
      </w:r>
      <w:r w:rsidR="00290B6C" w:rsidRPr="00D47BCC">
        <w:rPr>
          <w:rFonts w:asciiTheme="majorHAnsi" w:hAnsiTheme="majorHAnsi"/>
          <w:sz w:val="24"/>
          <w:szCs w:val="24"/>
        </w:rPr>
        <w:t xml:space="preserve">If you are not sure your volume is appropriate, </w:t>
      </w:r>
      <w:r w:rsidR="0024533F" w:rsidRPr="00D47BCC">
        <w:rPr>
          <w:rFonts w:asciiTheme="majorHAnsi" w:hAnsiTheme="majorHAnsi"/>
          <w:sz w:val="24"/>
          <w:szCs w:val="24"/>
        </w:rPr>
        <w:t xml:space="preserve">pay attention to the audience’s </w:t>
      </w:r>
      <w:proofErr w:type="spellStart"/>
      <w:r w:rsidR="0024533F" w:rsidRPr="00D47BCC">
        <w:rPr>
          <w:rFonts w:asciiTheme="majorHAnsi" w:hAnsiTheme="majorHAnsi"/>
          <w:sz w:val="24"/>
          <w:szCs w:val="24"/>
        </w:rPr>
        <w:t>nonverbals</w:t>
      </w:r>
      <w:proofErr w:type="spellEnd"/>
      <w:r w:rsidR="0024533F" w:rsidRPr="00D47BCC">
        <w:rPr>
          <w:rFonts w:asciiTheme="majorHAnsi" w:hAnsiTheme="majorHAnsi"/>
          <w:sz w:val="24"/>
          <w:szCs w:val="24"/>
        </w:rPr>
        <w:t xml:space="preserve"> to see if they look lik</w:t>
      </w:r>
      <w:r w:rsidR="00E52131" w:rsidRPr="00D47BCC">
        <w:rPr>
          <w:rFonts w:asciiTheme="majorHAnsi" w:hAnsiTheme="majorHAnsi"/>
          <w:sz w:val="24"/>
          <w:szCs w:val="24"/>
        </w:rPr>
        <w:t xml:space="preserve">e they can hear you all right. </w:t>
      </w:r>
      <w:r w:rsidR="0024533F" w:rsidRPr="00D47BCC">
        <w:rPr>
          <w:rFonts w:asciiTheme="majorHAnsi" w:hAnsiTheme="majorHAnsi"/>
          <w:sz w:val="24"/>
          <w:szCs w:val="24"/>
        </w:rPr>
        <w:t>It is also a good idea to mix up</w:t>
      </w:r>
      <w:r w:rsidR="00FA56CE" w:rsidRPr="00D47BCC">
        <w:rPr>
          <w:rFonts w:asciiTheme="majorHAnsi" w:hAnsiTheme="majorHAnsi"/>
          <w:sz w:val="24"/>
          <w:szCs w:val="24"/>
        </w:rPr>
        <w:t xml:space="preserve"> your volume to add a sense of dynamism to your verbal delivery.  </w:t>
      </w:r>
      <w:r w:rsidR="00E02CFB">
        <w:rPr>
          <w:rFonts w:asciiTheme="majorHAnsi" w:hAnsiTheme="majorHAnsi"/>
          <w:sz w:val="24"/>
          <w:szCs w:val="24"/>
        </w:rPr>
        <w:t>Such variation</w:t>
      </w:r>
      <w:r w:rsidR="00E02CFB" w:rsidRPr="00D47BCC">
        <w:rPr>
          <w:rFonts w:asciiTheme="majorHAnsi" w:hAnsiTheme="majorHAnsi"/>
          <w:sz w:val="24"/>
          <w:szCs w:val="24"/>
        </w:rPr>
        <w:t xml:space="preserve"> </w:t>
      </w:r>
      <w:r w:rsidR="0024533F" w:rsidRPr="00D47BCC">
        <w:rPr>
          <w:rFonts w:asciiTheme="majorHAnsi" w:hAnsiTheme="majorHAnsi"/>
          <w:sz w:val="24"/>
          <w:szCs w:val="24"/>
        </w:rPr>
        <w:t xml:space="preserve">is wise with each of these verbal delivery components – we </w:t>
      </w:r>
      <w:r w:rsidR="00FA56CE" w:rsidRPr="00D47BCC">
        <w:rPr>
          <w:rFonts w:asciiTheme="majorHAnsi" w:hAnsiTheme="majorHAnsi"/>
          <w:sz w:val="24"/>
          <w:szCs w:val="24"/>
        </w:rPr>
        <w:t>want to work hard to avoid sounding monotone</w:t>
      </w:r>
      <w:r w:rsidR="00031C77">
        <w:rPr>
          <w:rFonts w:asciiTheme="majorHAnsi" w:hAnsiTheme="majorHAnsi"/>
          <w:sz w:val="24"/>
          <w:szCs w:val="24"/>
        </w:rPr>
        <w:t xml:space="preserve"> (i.e., a voice that is</w:t>
      </w:r>
      <w:r w:rsidR="00031C77" w:rsidRPr="00DB74DA">
        <w:rPr>
          <w:rFonts w:asciiTheme="majorHAnsi" w:hAnsiTheme="majorHAnsi"/>
          <w:sz w:val="24"/>
          <w:szCs w:val="24"/>
        </w:rPr>
        <w:t xml:space="preserve"> unchanging in pitch</w:t>
      </w:r>
      <w:r w:rsidR="00031C77">
        <w:rPr>
          <w:rFonts w:asciiTheme="majorHAnsi" w:hAnsiTheme="majorHAnsi"/>
          <w:sz w:val="24"/>
          <w:szCs w:val="24"/>
        </w:rPr>
        <w:t xml:space="preserve"> and lacking intonation and</w:t>
      </w:r>
      <w:r w:rsidR="00031C77" w:rsidRPr="00DB74DA">
        <w:rPr>
          <w:rFonts w:asciiTheme="majorHAnsi" w:hAnsiTheme="majorHAnsi"/>
          <w:sz w:val="24"/>
          <w:szCs w:val="24"/>
        </w:rPr>
        <w:t xml:space="preserve"> expressiveness</w:t>
      </w:r>
      <w:r w:rsidR="00031C77">
        <w:rPr>
          <w:rFonts w:asciiTheme="majorHAnsi" w:hAnsiTheme="majorHAnsi"/>
          <w:sz w:val="24"/>
          <w:szCs w:val="24"/>
        </w:rPr>
        <w:t>).</w:t>
      </w:r>
      <w:r w:rsidR="00E52131" w:rsidRPr="00D47BCC">
        <w:rPr>
          <w:rFonts w:asciiTheme="majorHAnsi" w:hAnsiTheme="majorHAnsi"/>
          <w:sz w:val="24"/>
          <w:szCs w:val="24"/>
        </w:rPr>
        <w:t xml:space="preserve"> </w:t>
      </w:r>
      <w:r w:rsidR="00FA56CE" w:rsidRPr="00D47BCC">
        <w:rPr>
          <w:rFonts w:asciiTheme="majorHAnsi" w:hAnsiTheme="majorHAnsi"/>
          <w:sz w:val="24"/>
          <w:szCs w:val="24"/>
        </w:rPr>
        <w:t xml:space="preserve">The most </w:t>
      </w:r>
      <w:r w:rsidR="00F8139A" w:rsidRPr="00D47BCC">
        <w:rPr>
          <w:rFonts w:asciiTheme="majorHAnsi" w:hAnsiTheme="majorHAnsi"/>
          <w:sz w:val="24"/>
          <w:szCs w:val="24"/>
        </w:rPr>
        <w:t>competent</w:t>
      </w:r>
      <w:r w:rsidR="00FA56CE" w:rsidRPr="00D47BCC">
        <w:rPr>
          <w:rFonts w:asciiTheme="majorHAnsi" w:hAnsiTheme="majorHAnsi"/>
          <w:sz w:val="24"/>
          <w:szCs w:val="24"/>
        </w:rPr>
        <w:t xml:space="preserve"> speakers tend to be </w:t>
      </w:r>
      <w:r w:rsidR="00F8139A" w:rsidRPr="00D47BCC">
        <w:rPr>
          <w:rFonts w:asciiTheme="majorHAnsi" w:hAnsiTheme="majorHAnsi"/>
          <w:sz w:val="24"/>
          <w:szCs w:val="24"/>
        </w:rPr>
        <w:t>louder than average</w:t>
      </w:r>
      <w:r w:rsidR="00FA56CE" w:rsidRPr="00D47BCC">
        <w:rPr>
          <w:rFonts w:asciiTheme="majorHAnsi" w:hAnsiTheme="majorHAnsi"/>
          <w:sz w:val="24"/>
          <w:szCs w:val="24"/>
        </w:rPr>
        <w:t xml:space="preserve">; they </w:t>
      </w:r>
      <w:r w:rsidR="00F8139A" w:rsidRPr="00D47BCC">
        <w:rPr>
          <w:rFonts w:asciiTheme="majorHAnsi" w:hAnsiTheme="majorHAnsi"/>
          <w:sz w:val="24"/>
          <w:szCs w:val="24"/>
        </w:rPr>
        <w:t xml:space="preserve">use their volume to show how enthusiastic they are about their topic.  </w:t>
      </w:r>
      <w:r w:rsidR="00FA56CE" w:rsidRPr="00D47BCC">
        <w:rPr>
          <w:rFonts w:asciiTheme="majorHAnsi" w:hAnsiTheme="majorHAnsi"/>
          <w:sz w:val="24"/>
          <w:szCs w:val="24"/>
        </w:rPr>
        <w:t xml:space="preserve">But they also know when to </w:t>
      </w:r>
      <w:r w:rsidR="00F8139A" w:rsidRPr="00D47BCC">
        <w:rPr>
          <w:rFonts w:asciiTheme="majorHAnsi" w:hAnsiTheme="majorHAnsi"/>
          <w:sz w:val="24"/>
          <w:szCs w:val="24"/>
        </w:rPr>
        <w:t xml:space="preserve">slow down, pause, and lower the volume. </w:t>
      </w:r>
      <w:r w:rsidR="00FA56CE" w:rsidRPr="00D47BCC">
        <w:rPr>
          <w:rFonts w:asciiTheme="majorHAnsi" w:hAnsiTheme="majorHAnsi"/>
          <w:sz w:val="24"/>
          <w:szCs w:val="24"/>
        </w:rPr>
        <w:t xml:space="preserve"> This type of </w:t>
      </w:r>
      <w:r w:rsidR="00F8139A" w:rsidRPr="00D47BCC">
        <w:rPr>
          <w:rFonts w:asciiTheme="majorHAnsi" w:hAnsiTheme="majorHAnsi"/>
          <w:sz w:val="24"/>
          <w:szCs w:val="24"/>
        </w:rPr>
        <w:t xml:space="preserve">strategic </w:t>
      </w:r>
      <w:r w:rsidR="00FA56CE" w:rsidRPr="00D47BCC">
        <w:rPr>
          <w:rFonts w:asciiTheme="majorHAnsi" w:hAnsiTheme="majorHAnsi"/>
          <w:sz w:val="24"/>
          <w:szCs w:val="24"/>
        </w:rPr>
        <w:t xml:space="preserve">vocal variety should </w:t>
      </w:r>
      <w:r w:rsidR="00F8139A" w:rsidRPr="00D47BCC">
        <w:rPr>
          <w:rFonts w:asciiTheme="majorHAnsi" w:hAnsiTheme="majorHAnsi"/>
          <w:sz w:val="24"/>
          <w:szCs w:val="24"/>
        </w:rPr>
        <w:t>be used sparingly, but at times, it is effective to employ a higher-than-</w:t>
      </w:r>
      <w:r w:rsidR="00FA56CE" w:rsidRPr="00D47BCC">
        <w:rPr>
          <w:rFonts w:asciiTheme="majorHAnsi" w:hAnsiTheme="majorHAnsi"/>
          <w:sz w:val="24"/>
          <w:szCs w:val="24"/>
        </w:rPr>
        <w:t xml:space="preserve">average volume to show passion and urgency, and then switch to a lower-than-average volume to </w:t>
      </w:r>
      <w:r w:rsidR="00F8139A" w:rsidRPr="00D47BCC">
        <w:rPr>
          <w:rFonts w:asciiTheme="majorHAnsi" w:hAnsiTheme="majorHAnsi"/>
          <w:sz w:val="24"/>
          <w:szCs w:val="24"/>
        </w:rPr>
        <w:t>make the audience think</w:t>
      </w:r>
      <w:r w:rsidR="00FA56CE" w:rsidRPr="00D47BCC">
        <w:rPr>
          <w:rFonts w:asciiTheme="majorHAnsi" w:hAnsiTheme="majorHAnsi"/>
          <w:sz w:val="24"/>
          <w:szCs w:val="24"/>
        </w:rPr>
        <w:t xml:space="preserve"> they are getting in on something special.</w:t>
      </w:r>
    </w:p>
    <w:p w14:paraId="2BE2CD1D" w14:textId="77777777" w:rsidR="00E52131" w:rsidRPr="00D47BCC" w:rsidRDefault="00E52131" w:rsidP="00914387"/>
    <w:p w14:paraId="67413546" w14:textId="2AF44D79" w:rsidR="0054117E" w:rsidRPr="00914387" w:rsidRDefault="00E52131" w:rsidP="00D47BCC">
      <w:pPr>
        <w:pStyle w:val="Heading3"/>
        <w:ind w:left="0"/>
        <w:rPr>
          <w:rStyle w:val="Strong"/>
          <w:iCs/>
          <w:vanish/>
        </w:rPr>
      </w:pPr>
      <w:bookmarkStart w:id="20" w:name="_Toc416266343"/>
      <w:r w:rsidRPr="00D47BCC">
        <w:rPr>
          <w:rStyle w:val="Strong"/>
        </w:rPr>
        <w:t>Pauses</w:t>
      </w:r>
      <w:bookmarkEnd w:id="20"/>
      <w:r w:rsidR="00483DF0" w:rsidRPr="00D47BCC">
        <w:rPr>
          <w:rStyle w:val="Strong"/>
        </w:rPr>
        <w:t xml:space="preserve"> </w:t>
      </w:r>
    </w:p>
    <w:p w14:paraId="254174E0" w14:textId="263F91AC" w:rsidR="001A36A5" w:rsidRPr="00D47BCC" w:rsidRDefault="00884D06" w:rsidP="00D47BCC">
      <w:pPr>
        <w:spacing w:line="240" w:lineRule="auto"/>
        <w:ind w:firstLine="720"/>
        <w:rPr>
          <w:rFonts w:asciiTheme="majorHAnsi" w:hAnsiTheme="majorHAnsi"/>
          <w:sz w:val="24"/>
          <w:szCs w:val="24"/>
        </w:rPr>
      </w:pPr>
      <w:r>
        <w:rPr>
          <w:rFonts w:asciiTheme="majorHAnsi" w:hAnsiTheme="majorHAnsi"/>
          <w:sz w:val="24"/>
          <w:szCs w:val="24"/>
        </w:rPr>
        <w:t xml:space="preserve">— </w:t>
      </w:r>
      <w:proofErr w:type="gramStart"/>
      <w:r w:rsidR="00FA56CE" w:rsidRPr="00D47BCC">
        <w:rPr>
          <w:rFonts w:asciiTheme="majorHAnsi" w:hAnsiTheme="majorHAnsi"/>
          <w:sz w:val="24"/>
          <w:szCs w:val="24"/>
        </w:rPr>
        <w:t>The</w:t>
      </w:r>
      <w:proofErr w:type="gramEnd"/>
      <w:r w:rsidR="00FA56CE" w:rsidRPr="00D47BCC">
        <w:rPr>
          <w:rFonts w:asciiTheme="majorHAnsi" w:hAnsiTheme="majorHAnsi"/>
          <w:sz w:val="24"/>
          <w:szCs w:val="24"/>
        </w:rPr>
        <w:t xml:space="preserve"> most competent public speakers </w:t>
      </w:r>
      <w:r w:rsidR="00A31EE0" w:rsidRPr="00D47BCC">
        <w:rPr>
          <w:rFonts w:asciiTheme="majorHAnsi" w:hAnsiTheme="majorHAnsi"/>
          <w:sz w:val="24"/>
          <w:szCs w:val="24"/>
        </w:rPr>
        <w:t>use silence</w:t>
      </w:r>
      <w:r w:rsidR="00C95925" w:rsidRPr="00D47BCC">
        <w:rPr>
          <w:rFonts w:asciiTheme="majorHAnsi" w:hAnsiTheme="majorHAnsi"/>
          <w:sz w:val="24"/>
          <w:szCs w:val="24"/>
        </w:rPr>
        <w:t xml:space="preserve"> to their rhetorical advantage.  </w:t>
      </w:r>
      <w:r w:rsidR="00446F3E" w:rsidRPr="00D47BCC">
        <w:rPr>
          <w:rFonts w:asciiTheme="majorHAnsi" w:hAnsiTheme="majorHAnsi"/>
          <w:sz w:val="24"/>
          <w:szCs w:val="24"/>
        </w:rPr>
        <w:t>Integrating deliberate and intentional pauses into a presentation is an effective</w:t>
      </w:r>
      <w:r w:rsidR="00FA56CE" w:rsidRPr="00D47BCC">
        <w:rPr>
          <w:rFonts w:asciiTheme="majorHAnsi" w:hAnsiTheme="majorHAnsi"/>
          <w:sz w:val="24"/>
          <w:szCs w:val="24"/>
        </w:rPr>
        <w:t xml:space="preserve"> </w:t>
      </w:r>
      <w:r w:rsidR="00446F3E" w:rsidRPr="00D47BCC">
        <w:rPr>
          <w:rFonts w:asciiTheme="majorHAnsi" w:hAnsiTheme="majorHAnsi"/>
          <w:sz w:val="24"/>
          <w:szCs w:val="24"/>
        </w:rPr>
        <w:t>way to both</w:t>
      </w:r>
      <w:r w:rsidR="00FA56CE" w:rsidRPr="00D47BCC">
        <w:rPr>
          <w:rFonts w:asciiTheme="majorHAnsi" w:hAnsiTheme="majorHAnsi"/>
          <w:sz w:val="24"/>
          <w:szCs w:val="24"/>
        </w:rPr>
        <w:t xml:space="preserve"> transition from one point to another</w:t>
      </w:r>
      <w:r w:rsidR="00446F3E" w:rsidRPr="00D47BCC">
        <w:rPr>
          <w:rFonts w:asciiTheme="majorHAnsi" w:hAnsiTheme="majorHAnsi"/>
          <w:sz w:val="24"/>
          <w:szCs w:val="24"/>
        </w:rPr>
        <w:t xml:space="preserve"> and add e</w:t>
      </w:r>
      <w:r w:rsidR="00E52131" w:rsidRPr="00D47BCC">
        <w:rPr>
          <w:rFonts w:asciiTheme="majorHAnsi" w:hAnsiTheme="majorHAnsi"/>
          <w:sz w:val="24"/>
          <w:szCs w:val="24"/>
        </w:rPr>
        <w:t xml:space="preserve">mphasis to what was just said. </w:t>
      </w:r>
      <w:r w:rsidR="00446F3E" w:rsidRPr="00D47BCC">
        <w:rPr>
          <w:rFonts w:asciiTheme="majorHAnsi" w:hAnsiTheme="majorHAnsi"/>
          <w:sz w:val="24"/>
          <w:szCs w:val="24"/>
        </w:rPr>
        <w:t>Be c</w:t>
      </w:r>
      <w:r w:rsidR="001A36A5" w:rsidRPr="00D47BCC">
        <w:rPr>
          <w:rFonts w:asciiTheme="majorHAnsi" w:hAnsiTheme="majorHAnsi"/>
          <w:sz w:val="24"/>
          <w:szCs w:val="24"/>
        </w:rPr>
        <w:t>a</w:t>
      </w:r>
      <w:r w:rsidR="00E52131" w:rsidRPr="00D47BCC">
        <w:rPr>
          <w:rFonts w:asciiTheme="majorHAnsi" w:hAnsiTheme="majorHAnsi"/>
          <w:sz w:val="24"/>
          <w:szCs w:val="24"/>
        </w:rPr>
        <w:t>reful with the pauses, though</w:t>
      </w:r>
      <w:r w:rsidR="00E02CFB">
        <w:rPr>
          <w:rFonts w:asciiTheme="majorHAnsi" w:hAnsiTheme="majorHAnsi"/>
          <w:sz w:val="24"/>
          <w:szCs w:val="24"/>
        </w:rPr>
        <w:t>, as too m</w:t>
      </w:r>
      <w:r w:rsidR="004A7508">
        <w:rPr>
          <w:rFonts w:asciiTheme="majorHAnsi" w:hAnsiTheme="majorHAnsi"/>
          <w:sz w:val="24"/>
          <w:szCs w:val="24"/>
        </w:rPr>
        <w:t>any can also impede the flow of your presentation</w:t>
      </w:r>
      <w:r w:rsidR="00C0259E">
        <w:rPr>
          <w:rFonts w:asciiTheme="majorHAnsi" w:hAnsiTheme="majorHAnsi"/>
          <w:sz w:val="24"/>
          <w:szCs w:val="24"/>
        </w:rPr>
        <w:t xml:space="preserve"> and make you look unprepared</w:t>
      </w:r>
      <w:r w:rsidR="004A7508">
        <w:rPr>
          <w:rFonts w:asciiTheme="majorHAnsi" w:hAnsiTheme="majorHAnsi"/>
          <w:sz w:val="24"/>
          <w:szCs w:val="24"/>
        </w:rPr>
        <w:t>.</w:t>
      </w:r>
    </w:p>
    <w:p w14:paraId="5B2D8A31" w14:textId="77777777" w:rsidR="008F67F5" w:rsidRPr="00D47BCC" w:rsidRDefault="008F67F5" w:rsidP="00914387"/>
    <w:p w14:paraId="39480228" w14:textId="435BE7A9" w:rsidR="0054117E" w:rsidRPr="00914387" w:rsidRDefault="00950D90" w:rsidP="00D47BCC">
      <w:pPr>
        <w:pStyle w:val="Heading3"/>
        <w:ind w:left="0"/>
        <w:rPr>
          <w:rStyle w:val="Strong"/>
          <w:iCs/>
          <w:vanish/>
        </w:rPr>
      </w:pPr>
      <w:bookmarkStart w:id="21" w:name="_Toc416266344"/>
      <w:r w:rsidRPr="00D47BCC">
        <w:rPr>
          <w:rStyle w:val="Strong"/>
        </w:rPr>
        <w:t>Punching</w:t>
      </w:r>
      <w:bookmarkEnd w:id="21"/>
      <w:r w:rsidR="00483DF0" w:rsidRPr="00D47BCC">
        <w:rPr>
          <w:rStyle w:val="Strong"/>
        </w:rPr>
        <w:t xml:space="preserve"> </w:t>
      </w:r>
    </w:p>
    <w:p w14:paraId="1FF0E363" w14:textId="3076D321" w:rsidR="001A36A5" w:rsidRPr="00D47BCC" w:rsidRDefault="00884D06" w:rsidP="00D47BCC">
      <w:pPr>
        <w:spacing w:line="240" w:lineRule="auto"/>
        <w:ind w:firstLine="720"/>
        <w:rPr>
          <w:rFonts w:asciiTheme="majorHAnsi" w:hAnsiTheme="majorHAnsi"/>
          <w:sz w:val="24"/>
          <w:szCs w:val="24"/>
        </w:rPr>
      </w:pPr>
      <w:r>
        <w:rPr>
          <w:rFonts w:asciiTheme="majorHAnsi" w:hAnsiTheme="majorHAnsi"/>
          <w:sz w:val="24"/>
          <w:szCs w:val="24"/>
        </w:rPr>
        <w:t xml:space="preserve">— </w:t>
      </w:r>
      <w:r w:rsidR="00446F3E" w:rsidRPr="00D47BCC">
        <w:rPr>
          <w:rFonts w:asciiTheme="majorHAnsi" w:hAnsiTheme="majorHAnsi"/>
          <w:sz w:val="24"/>
          <w:szCs w:val="24"/>
        </w:rPr>
        <w:t xml:space="preserve">You all know how to </w:t>
      </w:r>
      <w:r w:rsidR="00B070F7" w:rsidRPr="00D47BCC">
        <w:rPr>
          <w:rFonts w:asciiTheme="majorHAnsi" w:hAnsiTheme="majorHAnsi"/>
          <w:sz w:val="24"/>
          <w:szCs w:val="24"/>
        </w:rPr>
        <w:t xml:space="preserve">italicize </w:t>
      </w:r>
      <w:r w:rsidR="00446F3E" w:rsidRPr="00D47BCC">
        <w:rPr>
          <w:rFonts w:asciiTheme="majorHAnsi" w:hAnsiTheme="majorHAnsi"/>
          <w:sz w:val="24"/>
          <w:szCs w:val="24"/>
        </w:rPr>
        <w:t xml:space="preserve">parts of a sentence when you are typing, </w:t>
      </w:r>
      <w:r w:rsidR="00446F3E" w:rsidRPr="00914387">
        <w:rPr>
          <w:rFonts w:asciiTheme="majorHAnsi" w:hAnsiTheme="majorHAnsi"/>
          <w:i/>
          <w:sz w:val="24"/>
          <w:szCs w:val="24"/>
        </w:rPr>
        <w:t>like this</w:t>
      </w:r>
      <w:r w:rsidR="00446F3E" w:rsidRPr="00D47BCC">
        <w:rPr>
          <w:rFonts w:asciiTheme="majorHAnsi" w:hAnsiTheme="majorHAnsi"/>
          <w:sz w:val="24"/>
          <w:szCs w:val="24"/>
        </w:rPr>
        <w:t xml:space="preserve">. </w:t>
      </w:r>
      <w:r w:rsidR="00B070F7" w:rsidRPr="00D47BCC">
        <w:rPr>
          <w:rFonts w:asciiTheme="majorHAnsi" w:hAnsiTheme="majorHAnsi"/>
          <w:sz w:val="24"/>
          <w:szCs w:val="24"/>
        </w:rPr>
        <w:t xml:space="preserve"> Punching refers to verbally italicizing important words or phrases.</w:t>
      </w:r>
      <w:r w:rsidR="001A36A5" w:rsidRPr="00D47BCC">
        <w:rPr>
          <w:rFonts w:asciiTheme="majorHAnsi" w:hAnsiTheme="majorHAnsi"/>
          <w:sz w:val="24"/>
          <w:szCs w:val="24"/>
        </w:rPr>
        <w:t xml:space="preserve">  </w:t>
      </w:r>
      <w:r w:rsidR="00B070F7" w:rsidRPr="00D47BCC">
        <w:rPr>
          <w:rFonts w:asciiTheme="majorHAnsi" w:hAnsiTheme="majorHAnsi"/>
          <w:sz w:val="24"/>
          <w:szCs w:val="24"/>
        </w:rPr>
        <w:t xml:space="preserve">If you pause and punch properly, you can </w:t>
      </w:r>
      <w:r w:rsidR="00446F3E" w:rsidRPr="00D47BCC">
        <w:rPr>
          <w:rFonts w:asciiTheme="majorHAnsi" w:hAnsiTheme="majorHAnsi"/>
          <w:sz w:val="24"/>
          <w:szCs w:val="24"/>
        </w:rPr>
        <w:t>influence</w:t>
      </w:r>
      <w:r w:rsidR="00B070F7" w:rsidRPr="00D47BCC">
        <w:rPr>
          <w:rFonts w:asciiTheme="majorHAnsi" w:hAnsiTheme="majorHAnsi"/>
          <w:sz w:val="24"/>
          <w:szCs w:val="24"/>
        </w:rPr>
        <w:t xml:space="preserve"> the audience’s attent</w:t>
      </w:r>
      <w:r w:rsidR="00446F3E" w:rsidRPr="00D47BCC">
        <w:rPr>
          <w:rFonts w:asciiTheme="majorHAnsi" w:hAnsiTheme="majorHAnsi"/>
          <w:sz w:val="24"/>
          <w:szCs w:val="24"/>
        </w:rPr>
        <w:t xml:space="preserve">ion in a strategically </w:t>
      </w:r>
      <w:r w:rsidR="00446F3E" w:rsidRPr="00D47BCC">
        <w:rPr>
          <w:rFonts w:asciiTheme="majorHAnsi" w:hAnsiTheme="majorHAnsi"/>
          <w:sz w:val="24"/>
          <w:szCs w:val="24"/>
        </w:rPr>
        <w:lastRenderedPageBreak/>
        <w:t>advantageous</w:t>
      </w:r>
      <w:r w:rsidR="00B070F7" w:rsidRPr="00D47BCC">
        <w:rPr>
          <w:rFonts w:asciiTheme="majorHAnsi" w:hAnsiTheme="majorHAnsi"/>
          <w:sz w:val="24"/>
          <w:szCs w:val="24"/>
        </w:rPr>
        <w:t xml:space="preserve"> </w:t>
      </w:r>
      <w:r w:rsidR="001A36A5" w:rsidRPr="00D47BCC">
        <w:rPr>
          <w:rFonts w:asciiTheme="majorHAnsi" w:hAnsiTheme="majorHAnsi"/>
          <w:sz w:val="24"/>
          <w:szCs w:val="24"/>
        </w:rPr>
        <w:t xml:space="preserve">direction.  </w:t>
      </w:r>
      <w:r w:rsidR="00B070F7" w:rsidRPr="00D47BCC">
        <w:rPr>
          <w:rFonts w:asciiTheme="majorHAnsi" w:hAnsiTheme="majorHAnsi"/>
          <w:sz w:val="24"/>
          <w:szCs w:val="24"/>
        </w:rPr>
        <w:t>If a speaker were to say, “We have to do this right now,” with a verbal emphasis placed on</w:t>
      </w:r>
      <w:r w:rsidR="004A7508">
        <w:rPr>
          <w:rFonts w:asciiTheme="majorHAnsi" w:hAnsiTheme="majorHAnsi"/>
          <w:sz w:val="24"/>
          <w:szCs w:val="24"/>
        </w:rPr>
        <w:t xml:space="preserve"> the</w:t>
      </w:r>
      <w:r w:rsidR="00B070F7" w:rsidRPr="00D47BCC">
        <w:rPr>
          <w:rFonts w:asciiTheme="majorHAnsi" w:hAnsiTheme="majorHAnsi"/>
          <w:sz w:val="24"/>
          <w:szCs w:val="24"/>
        </w:rPr>
        <w:t xml:space="preserve"> </w:t>
      </w:r>
      <w:r w:rsidR="00446F3E" w:rsidRPr="00914387">
        <w:rPr>
          <w:rFonts w:asciiTheme="majorHAnsi" w:hAnsiTheme="majorHAnsi"/>
          <w:i/>
          <w:sz w:val="24"/>
          <w:szCs w:val="24"/>
        </w:rPr>
        <w:t>right</w:t>
      </w:r>
      <w:r w:rsidR="00446F3E" w:rsidRPr="00D47BCC">
        <w:rPr>
          <w:rFonts w:asciiTheme="majorHAnsi" w:hAnsiTheme="majorHAnsi"/>
          <w:sz w:val="24"/>
          <w:szCs w:val="24"/>
        </w:rPr>
        <w:t>,</w:t>
      </w:r>
      <w:r w:rsidR="00B070F7" w:rsidRPr="00D47BCC">
        <w:rPr>
          <w:rFonts w:asciiTheme="majorHAnsi" w:hAnsiTheme="majorHAnsi"/>
          <w:sz w:val="24"/>
          <w:szCs w:val="24"/>
        </w:rPr>
        <w:t xml:space="preserve"> that sentence can take on</w:t>
      </w:r>
      <w:r w:rsidR="00446F3E" w:rsidRPr="00D47BCC">
        <w:rPr>
          <w:rFonts w:asciiTheme="majorHAnsi" w:hAnsiTheme="majorHAnsi"/>
          <w:sz w:val="24"/>
          <w:szCs w:val="24"/>
        </w:rPr>
        <w:t xml:space="preserve"> a totally different meaning than</w:t>
      </w:r>
      <w:r w:rsidR="00B070F7" w:rsidRPr="00D47BCC">
        <w:rPr>
          <w:rFonts w:asciiTheme="majorHAnsi" w:hAnsiTheme="majorHAnsi"/>
          <w:sz w:val="24"/>
          <w:szCs w:val="24"/>
        </w:rPr>
        <w:t xml:space="preserve"> if the </w:t>
      </w:r>
      <w:r w:rsidR="00446F3E" w:rsidRPr="00D47BCC">
        <w:rPr>
          <w:rFonts w:asciiTheme="majorHAnsi" w:hAnsiTheme="majorHAnsi"/>
          <w:sz w:val="24"/>
          <w:szCs w:val="24"/>
        </w:rPr>
        <w:t xml:space="preserve">speaker punched the word </w:t>
      </w:r>
      <w:r w:rsidR="00446F3E" w:rsidRPr="00914387">
        <w:rPr>
          <w:rFonts w:asciiTheme="majorHAnsi" w:hAnsiTheme="majorHAnsi"/>
          <w:i/>
          <w:sz w:val="24"/>
          <w:szCs w:val="24"/>
        </w:rPr>
        <w:t>now</w:t>
      </w:r>
      <w:r w:rsidR="00446F3E" w:rsidRPr="00D47BCC">
        <w:rPr>
          <w:rFonts w:asciiTheme="majorHAnsi" w:hAnsiTheme="majorHAnsi"/>
          <w:sz w:val="24"/>
          <w:szCs w:val="24"/>
        </w:rPr>
        <w:t>.</w:t>
      </w:r>
      <w:r w:rsidR="007B1350" w:rsidRPr="00D47BCC">
        <w:rPr>
          <w:rFonts w:asciiTheme="majorHAnsi" w:hAnsiTheme="majorHAnsi"/>
          <w:sz w:val="24"/>
          <w:szCs w:val="24"/>
        </w:rPr>
        <w:t xml:space="preserve"> </w:t>
      </w:r>
      <w:r w:rsidR="00B070F7" w:rsidRPr="00D47BCC">
        <w:rPr>
          <w:rFonts w:asciiTheme="majorHAnsi" w:hAnsiTheme="majorHAnsi"/>
          <w:sz w:val="24"/>
          <w:szCs w:val="24"/>
        </w:rPr>
        <w:t xml:space="preserve">The competent public speaker </w:t>
      </w:r>
      <w:r w:rsidR="00446F3E" w:rsidRPr="00D47BCC">
        <w:rPr>
          <w:rFonts w:asciiTheme="majorHAnsi" w:hAnsiTheme="majorHAnsi"/>
          <w:sz w:val="24"/>
          <w:szCs w:val="24"/>
        </w:rPr>
        <w:t>recognize this, and deliberately punch important words or phrases du</w:t>
      </w:r>
      <w:r w:rsidR="007B1350" w:rsidRPr="00D47BCC">
        <w:rPr>
          <w:rFonts w:asciiTheme="majorHAnsi" w:hAnsiTheme="majorHAnsi"/>
          <w:sz w:val="24"/>
          <w:szCs w:val="24"/>
        </w:rPr>
        <w:t>ring their presentation. U</w:t>
      </w:r>
      <w:r w:rsidR="00B070F7" w:rsidRPr="00D47BCC">
        <w:rPr>
          <w:rFonts w:asciiTheme="majorHAnsi" w:hAnsiTheme="majorHAnsi"/>
          <w:sz w:val="24"/>
          <w:szCs w:val="24"/>
        </w:rPr>
        <w:t xml:space="preserve">se this </w:t>
      </w:r>
      <w:r w:rsidR="00446F3E" w:rsidRPr="00D47BCC">
        <w:rPr>
          <w:rFonts w:asciiTheme="majorHAnsi" w:hAnsiTheme="majorHAnsi"/>
          <w:sz w:val="24"/>
          <w:szCs w:val="24"/>
        </w:rPr>
        <w:t>technique</w:t>
      </w:r>
      <w:r w:rsidR="00B070F7" w:rsidRPr="00D47BCC">
        <w:rPr>
          <w:rFonts w:asciiTheme="majorHAnsi" w:hAnsiTheme="majorHAnsi"/>
          <w:sz w:val="24"/>
          <w:szCs w:val="24"/>
        </w:rPr>
        <w:t xml:space="preserve"> strategically and sparingly.</w:t>
      </w:r>
    </w:p>
    <w:p w14:paraId="7750023C" w14:textId="77777777" w:rsidR="008F67F5" w:rsidRPr="00D47BCC" w:rsidRDefault="008F67F5" w:rsidP="00914387"/>
    <w:p w14:paraId="1BDC3E3A" w14:textId="1EEEA80B" w:rsidR="0054117E" w:rsidRPr="00914387" w:rsidRDefault="007B1350" w:rsidP="00D47BCC">
      <w:pPr>
        <w:pStyle w:val="Heading3"/>
        <w:ind w:left="0"/>
        <w:rPr>
          <w:rStyle w:val="Strong"/>
          <w:iCs/>
          <w:vanish/>
        </w:rPr>
      </w:pPr>
      <w:bookmarkStart w:id="22" w:name="_Toc416266345"/>
      <w:r w:rsidRPr="00D47BCC">
        <w:rPr>
          <w:rStyle w:val="Strong"/>
        </w:rPr>
        <w:t>Pitch</w:t>
      </w:r>
      <w:bookmarkEnd w:id="22"/>
      <w:r w:rsidR="00483DF0" w:rsidRPr="00D47BCC">
        <w:rPr>
          <w:rStyle w:val="Strong"/>
        </w:rPr>
        <w:t xml:space="preserve"> </w:t>
      </w:r>
    </w:p>
    <w:p w14:paraId="60C1FF85" w14:textId="460C40E4" w:rsidR="001A36A5" w:rsidRPr="00D47BCC" w:rsidRDefault="00884D06" w:rsidP="00D47BCC">
      <w:pPr>
        <w:spacing w:line="240" w:lineRule="auto"/>
        <w:ind w:firstLine="720"/>
        <w:rPr>
          <w:rFonts w:asciiTheme="majorHAnsi" w:hAnsiTheme="majorHAnsi"/>
          <w:i/>
          <w:sz w:val="24"/>
          <w:szCs w:val="24"/>
        </w:rPr>
      </w:pPr>
      <w:r>
        <w:rPr>
          <w:rFonts w:asciiTheme="majorHAnsi" w:hAnsiTheme="majorHAnsi"/>
          <w:sz w:val="24"/>
          <w:szCs w:val="24"/>
        </w:rPr>
        <w:t xml:space="preserve">— </w:t>
      </w:r>
      <w:r w:rsidR="007B1350" w:rsidRPr="00D47BCC">
        <w:rPr>
          <w:rFonts w:asciiTheme="majorHAnsi" w:hAnsiTheme="majorHAnsi"/>
          <w:sz w:val="24"/>
          <w:szCs w:val="24"/>
        </w:rPr>
        <w:t>P</w:t>
      </w:r>
      <w:r w:rsidR="00B070F7" w:rsidRPr="00D47BCC">
        <w:rPr>
          <w:rFonts w:asciiTheme="majorHAnsi" w:hAnsiTheme="majorHAnsi"/>
          <w:sz w:val="24"/>
          <w:szCs w:val="24"/>
        </w:rPr>
        <w:t>itch refers to how high or low your voice is on the vocal scale.</w:t>
      </w:r>
      <w:r w:rsidR="001A36A5" w:rsidRPr="00D47BCC">
        <w:rPr>
          <w:rFonts w:asciiTheme="majorHAnsi" w:hAnsiTheme="majorHAnsi"/>
          <w:sz w:val="24"/>
          <w:szCs w:val="24"/>
        </w:rPr>
        <w:t xml:space="preserve">  </w:t>
      </w:r>
      <w:r w:rsidR="00B070F7" w:rsidRPr="00D47BCC">
        <w:rPr>
          <w:rFonts w:asciiTheme="majorHAnsi" w:hAnsiTheme="majorHAnsi"/>
          <w:sz w:val="24"/>
          <w:szCs w:val="24"/>
        </w:rPr>
        <w:t>Research tells us that the lower your voice is on that scale, the more competent you will</w:t>
      </w:r>
      <w:r w:rsidR="001A36A5" w:rsidRPr="00D47BCC">
        <w:rPr>
          <w:rFonts w:asciiTheme="majorHAnsi" w:hAnsiTheme="majorHAnsi"/>
          <w:sz w:val="24"/>
          <w:szCs w:val="24"/>
        </w:rPr>
        <w:t xml:space="preserve"> appear</w:t>
      </w:r>
      <w:r w:rsidR="00B070F7" w:rsidRPr="00D47BCC">
        <w:rPr>
          <w:rFonts w:asciiTheme="majorHAnsi" w:hAnsiTheme="majorHAnsi"/>
          <w:sz w:val="24"/>
          <w:szCs w:val="24"/>
        </w:rPr>
        <w:t xml:space="preserve"> in the eyes of your audience</w:t>
      </w:r>
      <w:r w:rsidR="00446F3E" w:rsidRPr="00D47BCC">
        <w:rPr>
          <w:rFonts w:asciiTheme="majorHAnsi" w:hAnsiTheme="majorHAnsi"/>
          <w:sz w:val="24"/>
          <w:szCs w:val="24"/>
        </w:rPr>
        <w:t xml:space="preserve"> (Kawasaki, 2010)</w:t>
      </w:r>
      <w:r w:rsidR="001A36A5" w:rsidRPr="00D47BCC">
        <w:rPr>
          <w:rFonts w:asciiTheme="majorHAnsi" w:hAnsiTheme="majorHAnsi"/>
          <w:sz w:val="24"/>
          <w:szCs w:val="24"/>
        </w:rPr>
        <w:t xml:space="preserve">. </w:t>
      </w:r>
      <w:r w:rsidR="00B070F7" w:rsidRPr="00D47BCC">
        <w:rPr>
          <w:rFonts w:asciiTheme="majorHAnsi" w:hAnsiTheme="majorHAnsi"/>
          <w:sz w:val="24"/>
          <w:szCs w:val="24"/>
        </w:rPr>
        <w:t>Speaker</w:t>
      </w:r>
      <w:r w:rsidR="007B1350" w:rsidRPr="00D47BCC">
        <w:rPr>
          <w:rFonts w:asciiTheme="majorHAnsi" w:hAnsiTheme="majorHAnsi"/>
          <w:sz w:val="24"/>
          <w:szCs w:val="24"/>
        </w:rPr>
        <w:t xml:space="preserve">s with more bass in their voice </w:t>
      </w:r>
      <w:r w:rsidR="00FF7302" w:rsidRPr="00D47BCC">
        <w:rPr>
          <w:rFonts w:asciiTheme="majorHAnsi" w:hAnsiTheme="majorHAnsi"/>
          <w:sz w:val="24"/>
          <w:szCs w:val="24"/>
        </w:rPr>
        <w:t xml:space="preserve">are </w:t>
      </w:r>
      <w:r w:rsidR="00B070F7" w:rsidRPr="00D47BCC">
        <w:rPr>
          <w:rFonts w:asciiTheme="majorHAnsi" w:hAnsiTheme="majorHAnsi"/>
          <w:sz w:val="24"/>
          <w:szCs w:val="24"/>
        </w:rPr>
        <w:t>thought to be more credible an</w:t>
      </w:r>
      <w:r w:rsidR="00FF7302" w:rsidRPr="00D47BCC">
        <w:rPr>
          <w:rFonts w:asciiTheme="majorHAnsi" w:hAnsiTheme="majorHAnsi"/>
          <w:sz w:val="24"/>
          <w:szCs w:val="24"/>
        </w:rPr>
        <w:t>d trustworthy than those whose voices fall higher on the voc</w:t>
      </w:r>
      <w:r w:rsidR="007B1350" w:rsidRPr="00D47BCC">
        <w:rPr>
          <w:rFonts w:asciiTheme="majorHAnsi" w:hAnsiTheme="majorHAnsi"/>
          <w:sz w:val="24"/>
          <w:szCs w:val="24"/>
        </w:rPr>
        <w:t xml:space="preserve">al scale. </w:t>
      </w:r>
      <w:r w:rsidR="00B070F7" w:rsidRPr="00D47BCC">
        <w:rPr>
          <w:rFonts w:asciiTheme="majorHAnsi" w:hAnsiTheme="majorHAnsi"/>
          <w:sz w:val="24"/>
          <w:szCs w:val="24"/>
        </w:rPr>
        <w:t xml:space="preserve">Our biological evolution can explain why: </w:t>
      </w:r>
      <w:r w:rsidR="001A36A5" w:rsidRPr="00D47BCC">
        <w:rPr>
          <w:rFonts w:asciiTheme="majorHAnsi" w:hAnsiTheme="majorHAnsi"/>
          <w:sz w:val="24"/>
          <w:szCs w:val="24"/>
        </w:rPr>
        <w:t>a voice lower on the vocal scale</w:t>
      </w:r>
      <w:r w:rsidR="00FF7302" w:rsidRPr="00D47BCC">
        <w:rPr>
          <w:rFonts w:asciiTheme="majorHAnsi" w:hAnsiTheme="majorHAnsi"/>
          <w:sz w:val="24"/>
          <w:szCs w:val="24"/>
        </w:rPr>
        <w:t xml:space="preserve"> functions as a shortcut to</w:t>
      </w:r>
      <w:r w:rsidR="00B070F7" w:rsidRPr="00D47BCC">
        <w:rPr>
          <w:rFonts w:asciiTheme="majorHAnsi" w:hAnsiTheme="majorHAnsi"/>
          <w:sz w:val="24"/>
          <w:szCs w:val="24"/>
        </w:rPr>
        <w:t xml:space="preserve"> symbolize </w:t>
      </w:r>
      <w:r w:rsidR="007B1350" w:rsidRPr="00D47BCC">
        <w:rPr>
          <w:rFonts w:asciiTheme="majorHAnsi" w:hAnsiTheme="majorHAnsi"/>
          <w:sz w:val="24"/>
          <w:szCs w:val="24"/>
        </w:rPr>
        <w:t xml:space="preserve">physical power. </w:t>
      </w:r>
      <w:r w:rsidR="00B070F7" w:rsidRPr="00D47BCC">
        <w:rPr>
          <w:rFonts w:asciiTheme="majorHAnsi" w:hAnsiTheme="majorHAnsi"/>
          <w:sz w:val="24"/>
          <w:szCs w:val="24"/>
        </w:rPr>
        <w:t xml:space="preserve">For the speaker, our pitch is primarily determined by </w:t>
      </w:r>
      <w:r w:rsidR="00FF7302" w:rsidRPr="00D47BCC">
        <w:rPr>
          <w:rFonts w:asciiTheme="majorHAnsi" w:hAnsiTheme="majorHAnsi"/>
          <w:sz w:val="24"/>
          <w:szCs w:val="24"/>
        </w:rPr>
        <w:t>our biology, so there is not a lot we can do about it.  Even so, it is important for</w:t>
      </w:r>
      <w:r w:rsidR="00B070F7" w:rsidRPr="00D47BCC">
        <w:rPr>
          <w:rFonts w:asciiTheme="majorHAnsi" w:hAnsiTheme="majorHAnsi"/>
          <w:sz w:val="24"/>
          <w:szCs w:val="24"/>
        </w:rPr>
        <w:t xml:space="preserve"> those of us with higher voices to be aware of how our chin placement influences </w:t>
      </w:r>
      <w:r w:rsidR="00FF7302" w:rsidRPr="00D47BCC">
        <w:rPr>
          <w:rFonts w:asciiTheme="majorHAnsi" w:hAnsiTheme="majorHAnsi"/>
          <w:sz w:val="24"/>
          <w:szCs w:val="24"/>
        </w:rPr>
        <w:t xml:space="preserve">where </w:t>
      </w:r>
      <w:r w:rsidR="00C357BA">
        <w:rPr>
          <w:rFonts w:asciiTheme="majorHAnsi" w:hAnsiTheme="majorHAnsi"/>
          <w:sz w:val="24"/>
          <w:szCs w:val="24"/>
        </w:rPr>
        <w:t>your</w:t>
      </w:r>
      <w:r w:rsidR="00FF7302" w:rsidRPr="00D47BCC">
        <w:rPr>
          <w:rFonts w:asciiTheme="majorHAnsi" w:hAnsiTheme="majorHAnsi"/>
          <w:sz w:val="24"/>
          <w:szCs w:val="24"/>
        </w:rPr>
        <w:t xml:space="preserve"> voice falls on the vo</w:t>
      </w:r>
      <w:r w:rsidR="001A36A5" w:rsidRPr="00D47BCC">
        <w:rPr>
          <w:rFonts w:asciiTheme="majorHAnsi" w:hAnsiTheme="majorHAnsi"/>
          <w:sz w:val="24"/>
          <w:szCs w:val="24"/>
        </w:rPr>
        <w:t xml:space="preserve">cal scale.  </w:t>
      </w:r>
      <w:r w:rsidR="008F67F5" w:rsidRPr="00D47BCC">
        <w:rPr>
          <w:rFonts w:asciiTheme="majorHAnsi" w:hAnsiTheme="majorHAnsi"/>
          <w:sz w:val="24"/>
          <w:szCs w:val="24"/>
        </w:rPr>
        <w:t>In general</w:t>
      </w:r>
      <w:r w:rsidR="00B070F7" w:rsidRPr="00D47BCC">
        <w:rPr>
          <w:rFonts w:asciiTheme="majorHAnsi" w:hAnsiTheme="majorHAnsi"/>
          <w:sz w:val="24"/>
          <w:szCs w:val="24"/>
        </w:rPr>
        <w:t xml:space="preserve">, when your chin is </w:t>
      </w:r>
      <w:r w:rsidR="0080287D" w:rsidRPr="00D47BCC">
        <w:rPr>
          <w:rFonts w:asciiTheme="majorHAnsi" w:hAnsiTheme="majorHAnsi"/>
          <w:sz w:val="24"/>
          <w:szCs w:val="24"/>
        </w:rPr>
        <w:t>p</w:t>
      </w:r>
      <w:r w:rsidR="001A36A5" w:rsidRPr="00D47BCC">
        <w:rPr>
          <w:rFonts w:asciiTheme="majorHAnsi" w:hAnsiTheme="majorHAnsi"/>
          <w:sz w:val="24"/>
          <w:szCs w:val="24"/>
        </w:rPr>
        <w:t xml:space="preserve">ointing up, your pitch goes up.  </w:t>
      </w:r>
      <w:r w:rsidR="00B070F7" w:rsidRPr="00D47BCC">
        <w:rPr>
          <w:rFonts w:asciiTheme="majorHAnsi" w:hAnsiTheme="majorHAnsi"/>
          <w:sz w:val="24"/>
          <w:szCs w:val="24"/>
        </w:rPr>
        <w:t>This is no reason to give our speeches wi</w:t>
      </w:r>
      <w:r w:rsidR="00FF7302" w:rsidRPr="00D47BCC">
        <w:rPr>
          <w:rFonts w:asciiTheme="majorHAnsi" w:hAnsiTheme="majorHAnsi"/>
          <w:sz w:val="24"/>
          <w:szCs w:val="24"/>
        </w:rPr>
        <w:t>th our chins stuck on our chest</w:t>
      </w:r>
      <w:r w:rsidR="0080287D" w:rsidRPr="00D47BCC">
        <w:rPr>
          <w:rFonts w:asciiTheme="majorHAnsi" w:hAnsiTheme="majorHAnsi"/>
          <w:sz w:val="24"/>
          <w:szCs w:val="24"/>
        </w:rPr>
        <w:t xml:space="preserve">; just </w:t>
      </w:r>
      <w:r w:rsidR="00FF7302" w:rsidRPr="00D47BCC">
        <w:rPr>
          <w:rFonts w:asciiTheme="majorHAnsi" w:hAnsiTheme="majorHAnsi"/>
          <w:sz w:val="24"/>
          <w:szCs w:val="24"/>
        </w:rPr>
        <w:t>make</w:t>
      </w:r>
      <w:r w:rsidR="00B070F7" w:rsidRPr="00D47BCC">
        <w:rPr>
          <w:rFonts w:asciiTheme="majorHAnsi" w:hAnsiTheme="majorHAnsi"/>
          <w:sz w:val="24"/>
          <w:szCs w:val="24"/>
        </w:rPr>
        <w:t xml:space="preserve"> sure you are never caught </w:t>
      </w:r>
      <w:r w:rsidR="00FF7302" w:rsidRPr="00D47BCC">
        <w:rPr>
          <w:rFonts w:asciiTheme="majorHAnsi" w:hAnsiTheme="majorHAnsi"/>
          <w:sz w:val="24"/>
          <w:szCs w:val="24"/>
        </w:rPr>
        <w:t>in a situation where you have to look up at a</w:t>
      </w:r>
      <w:r w:rsidR="00B070F7" w:rsidRPr="00D47BCC">
        <w:rPr>
          <w:rFonts w:asciiTheme="majorHAnsi" w:hAnsiTheme="majorHAnsi"/>
          <w:sz w:val="24"/>
          <w:szCs w:val="24"/>
        </w:rPr>
        <w:t xml:space="preserve"> microphone</w:t>
      </w:r>
      <w:r w:rsidR="001A36A5" w:rsidRPr="00D47BCC">
        <w:rPr>
          <w:rFonts w:asciiTheme="majorHAnsi" w:hAnsiTheme="majorHAnsi"/>
          <w:sz w:val="24"/>
          <w:szCs w:val="24"/>
        </w:rPr>
        <w:t xml:space="preserve"> or into a telephone</w:t>
      </w:r>
      <w:r w:rsidR="00B070F7" w:rsidRPr="00D47BCC">
        <w:rPr>
          <w:rFonts w:asciiTheme="majorHAnsi" w:hAnsiTheme="majorHAnsi"/>
          <w:sz w:val="24"/>
          <w:szCs w:val="24"/>
        </w:rPr>
        <w:t xml:space="preserve">.  </w:t>
      </w:r>
      <w:r w:rsidR="0080287D" w:rsidRPr="00D47BCC">
        <w:rPr>
          <w:rFonts w:asciiTheme="majorHAnsi" w:hAnsiTheme="majorHAnsi"/>
          <w:sz w:val="24"/>
          <w:szCs w:val="24"/>
        </w:rPr>
        <w:t>Looking up forces your chin up</w:t>
      </w:r>
      <w:r w:rsidR="001A36A5" w:rsidRPr="00D47BCC">
        <w:rPr>
          <w:rFonts w:asciiTheme="majorHAnsi" w:hAnsiTheme="majorHAnsi"/>
          <w:sz w:val="24"/>
          <w:szCs w:val="24"/>
        </w:rPr>
        <w:t>,</w:t>
      </w:r>
      <w:r w:rsidR="0080287D" w:rsidRPr="00D47BCC">
        <w:rPr>
          <w:rFonts w:asciiTheme="majorHAnsi" w:hAnsiTheme="majorHAnsi"/>
          <w:sz w:val="24"/>
          <w:szCs w:val="24"/>
        </w:rPr>
        <w:t xml:space="preserve"> and that will cause your</w:t>
      </w:r>
      <w:r w:rsidR="00B070F7" w:rsidRPr="00D47BCC">
        <w:rPr>
          <w:rFonts w:asciiTheme="majorHAnsi" w:hAnsiTheme="majorHAnsi"/>
          <w:sz w:val="24"/>
          <w:szCs w:val="24"/>
        </w:rPr>
        <w:t xml:space="preserve"> pitch to go up and </w:t>
      </w:r>
      <w:r w:rsidR="0080287D" w:rsidRPr="00D47BCC">
        <w:rPr>
          <w:rFonts w:asciiTheme="majorHAnsi" w:hAnsiTheme="majorHAnsi"/>
          <w:sz w:val="24"/>
          <w:szCs w:val="24"/>
        </w:rPr>
        <w:t>your</w:t>
      </w:r>
      <w:r w:rsidR="00B070F7" w:rsidRPr="00D47BCC">
        <w:rPr>
          <w:rFonts w:asciiTheme="majorHAnsi" w:hAnsiTheme="majorHAnsi"/>
          <w:sz w:val="24"/>
          <w:szCs w:val="24"/>
        </w:rPr>
        <w:t xml:space="preserve"> credibility </w:t>
      </w:r>
      <w:r w:rsidR="0080287D" w:rsidRPr="00D47BCC">
        <w:rPr>
          <w:rFonts w:asciiTheme="majorHAnsi" w:hAnsiTheme="majorHAnsi"/>
          <w:sz w:val="24"/>
          <w:szCs w:val="24"/>
        </w:rPr>
        <w:t xml:space="preserve">to </w:t>
      </w:r>
      <w:r w:rsidR="00B070F7" w:rsidRPr="00D47BCC">
        <w:rPr>
          <w:rFonts w:asciiTheme="majorHAnsi" w:hAnsiTheme="majorHAnsi"/>
          <w:sz w:val="24"/>
          <w:szCs w:val="24"/>
        </w:rPr>
        <w:t>go down.</w:t>
      </w:r>
    </w:p>
    <w:p w14:paraId="0D746983" w14:textId="77777777" w:rsidR="001A36A5" w:rsidRPr="00D47BCC" w:rsidRDefault="001A36A5" w:rsidP="00914387"/>
    <w:p w14:paraId="5BD6FAEE" w14:textId="639934C4" w:rsidR="0054117E" w:rsidRPr="00914387" w:rsidRDefault="00F2445A" w:rsidP="00D47BCC">
      <w:pPr>
        <w:pStyle w:val="Heading3"/>
        <w:ind w:left="0"/>
        <w:rPr>
          <w:rStyle w:val="Strong"/>
          <w:iCs/>
          <w:vanish/>
        </w:rPr>
      </w:pPr>
      <w:bookmarkStart w:id="23" w:name="_Toc416266346"/>
      <w:r w:rsidRPr="00D47BCC">
        <w:rPr>
          <w:rStyle w:val="Strong"/>
        </w:rPr>
        <w:t>Disfluencies</w:t>
      </w:r>
      <w:bookmarkEnd w:id="23"/>
      <w:r w:rsidR="00483DF0" w:rsidRPr="00D47BCC">
        <w:rPr>
          <w:rStyle w:val="Strong"/>
        </w:rPr>
        <w:t xml:space="preserve"> </w:t>
      </w:r>
    </w:p>
    <w:p w14:paraId="23EFACF1" w14:textId="078A2D61" w:rsidR="007B1350" w:rsidRPr="00D47BCC" w:rsidRDefault="00884D06" w:rsidP="00D47BCC">
      <w:pPr>
        <w:spacing w:line="240" w:lineRule="auto"/>
        <w:ind w:firstLine="720"/>
        <w:rPr>
          <w:rFonts w:asciiTheme="majorHAnsi" w:hAnsiTheme="majorHAnsi"/>
          <w:sz w:val="24"/>
          <w:szCs w:val="24"/>
        </w:rPr>
      </w:pPr>
      <w:bookmarkStart w:id="24" w:name="_Toc416266347"/>
      <w:r>
        <w:rPr>
          <w:rStyle w:val="Heading3Char"/>
        </w:rPr>
        <w:t>—</w:t>
      </w:r>
      <w:bookmarkEnd w:id="24"/>
      <w:r>
        <w:rPr>
          <w:rStyle w:val="Heading3Char"/>
        </w:rPr>
        <w:t xml:space="preserve"> </w:t>
      </w:r>
      <w:proofErr w:type="gramStart"/>
      <w:r w:rsidR="00E40910" w:rsidRPr="00D47BCC">
        <w:rPr>
          <w:rFonts w:asciiTheme="majorHAnsi" w:hAnsiTheme="majorHAnsi"/>
          <w:sz w:val="24"/>
          <w:szCs w:val="24"/>
        </w:rPr>
        <w:t>The</w:t>
      </w:r>
      <w:proofErr w:type="gramEnd"/>
      <w:r w:rsidR="00E40910" w:rsidRPr="00D47BCC">
        <w:rPr>
          <w:rFonts w:asciiTheme="majorHAnsi" w:hAnsiTheme="majorHAnsi"/>
          <w:sz w:val="24"/>
          <w:szCs w:val="24"/>
        </w:rPr>
        <w:t xml:space="preserve"> most competent speakers avoid distracting the audience with too many </w:t>
      </w:r>
      <w:r w:rsidR="0080287D" w:rsidRPr="00D47BCC">
        <w:rPr>
          <w:rFonts w:asciiTheme="majorHAnsi" w:hAnsiTheme="majorHAnsi"/>
          <w:sz w:val="24"/>
          <w:szCs w:val="24"/>
        </w:rPr>
        <w:t>verbal fillers</w:t>
      </w:r>
      <w:r w:rsidR="00EF26F3" w:rsidRPr="00D47BCC">
        <w:rPr>
          <w:rFonts w:asciiTheme="majorHAnsi" w:hAnsiTheme="majorHAnsi"/>
          <w:sz w:val="24"/>
          <w:szCs w:val="24"/>
        </w:rPr>
        <w:t>.</w:t>
      </w:r>
      <w:r w:rsidR="007B1350" w:rsidRPr="00D47BCC">
        <w:rPr>
          <w:rFonts w:asciiTheme="majorHAnsi" w:hAnsiTheme="majorHAnsi"/>
          <w:sz w:val="24"/>
          <w:szCs w:val="24"/>
        </w:rPr>
        <w:t xml:space="preserve"> </w:t>
      </w:r>
      <w:r w:rsidR="00EF26F3" w:rsidRPr="00D47BCC">
        <w:rPr>
          <w:rFonts w:asciiTheme="majorHAnsi" w:hAnsiTheme="majorHAnsi"/>
          <w:sz w:val="24"/>
          <w:szCs w:val="24"/>
        </w:rPr>
        <w:t>We call these disfluencies</w:t>
      </w:r>
      <w:r w:rsidR="007B1350" w:rsidRPr="00D47BCC">
        <w:rPr>
          <w:rFonts w:asciiTheme="majorHAnsi" w:hAnsiTheme="majorHAnsi"/>
          <w:sz w:val="24"/>
          <w:szCs w:val="24"/>
        </w:rPr>
        <w:t xml:space="preserve">. </w:t>
      </w:r>
      <w:r w:rsidR="00EF26F3" w:rsidRPr="00D47BCC">
        <w:rPr>
          <w:rFonts w:asciiTheme="majorHAnsi" w:hAnsiTheme="majorHAnsi"/>
          <w:sz w:val="24"/>
          <w:szCs w:val="24"/>
        </w:rPr>
        <w:t>For English speakers, the most common</w:t>
      </w:r>
      <w:r w:rsidR="00E40910" w:rsidRPr="00D47BCC">
        <w:rPr>
          <w:rFonts w:asciiTheme="majorHAnsi" w:hAnsiTheme="majorHAnsi"/>
          <w:sz w:val="24"/>
          <w:szCs w:val="24"/>
        </w:rPr>
        <w:t xml:space="preserve"> are “um” and “uh</w:t>
      </w:r>
      <w:r w:rsidR="007B1350" w:rsidRPr="00D47BCC">
        <w:rPr>
          <w:rFonts w:asciiTheme="majorHAnsi" w:hAnsiTheme="majorHAnsi"/>
          <w:sz w:val="24"/>
          <w:szCs w:val="24"/>
        </w:rPr>
        <w:t>,”</w:t>
      </w:r>
      <w:r w:rsidR="00E40910" w:rsidRPr="00D47BCC">
        <w:rPr>
          <w:rFonts w:asciiTheme="majorHAnsi" w:hAnsiTheme="majorHAnsi"/>
          <w:sz w:val="24"/>
          <w:szCs w:val="24"/>
        </w:rPr>
        <w:t xml:space="preserve"> but </w:t>
      </w:r>
      <w:r w:rsidR="00EF26F3" w:rsidRPr="00D47BCC">
        <w:rPr>
          <w:rFonts w:asciiTheme="majorHAnsi" w:hAnsiTheme="majorHAnsi"/>
          <w:sz w:val="24"/>
          <w:szCs w:val="24"/>
        </w:rPr>
        <w:t>words and phrases such as</w:t>
      </w:r>
      <w:r w:rsidR="00E40910" w:rsidRPr="00D47BCC">
        <w:rPr>
          <w:rFonts w:asciiTheme="majorHAnsi" w:hAnsiTheme="majorHAnsi"/>
          <w:sz w:val="24"/>
          <w:szCs w:val="24"/>
        </w:rPr>
        <w:t xml:space="preserve"> “like</w:t>
      </w:r>
      <w:r w:rsidR="007B1350" w:rsidRPr="00D47BCC">
        <w:rPr>
          <w:rFonts w:asciiTheme="majorHAnsi" w:hAnsiTheme="majorHAnsi"/>
          <w:sz w:val="24"/>
          <w:szCs w:val="24"/>
        </w:rPr>
        <w:t>,” “actually</w:t>
      </w:r>
      <w:proofErr w:type="gramStart"/>
      <w:r w:rsidR="007B1350" w:rsidRPr="00D47BCC">
        <w:rPr>
          <w:rFonts w:asciiTheme="majorHAnsi" w:hAnsiTheme="majorHAnsi"/>
          <w:sz w:val="24"/>
          <w:szCs w:val="24"/>
        </w:rPr>
        <w:t>, ”</w:t>
      </w:r>
      <w:proofErr w:type="gramEnd"/>
      <w:r w:rsidR="007B1350" w:rsidRPr="00D47BCC">
        <w:rPr>
          <w:rFonts w:asciiTheme="majorHAnsi" w:hAnsiTheme="majorHAnsi"/>
          <w:sz w:val="24"/>
          <w:szCs w:val="24"/>
        </w:rPr>
        <w:t>“honestly,”</w:t>
      </w:r>
      <w:r w:rsidR="00E40910" w:rsidRPr="00D47BCC">
        <w:rPr>
          <w:rFonts w:asciiTheme="majorHAnsi" w:hAnsiTheme="majorHAnsi"/>
          <w:sz w:val="24"/>
          <w:szCs w:val="24"/>
        </w:rPr>
        <w:t xml:space="preserve"> and “you know” are also common.</w:t>
      </w:r>
      <w:r w:rsidR="001A36A5" w:rsidRPr="00D47BCC">
        <w:rPr>
          <w:rFonts w:asciiTheme="majorHAnsi" w:hAnsiTheme="majorHAnsi"/>
          <w:sz w:val="24"/>
          <w:szCs w:val="24"/>
        </w:rPr>
        <w:t xml:space="preserve">  </w:t>
      </w:r>
      <w:r w:rsidR="00E40910" w:rsidRPr="00D47BCC">
        <w:rPr>
          <w:rFonts w:asciiTheme="majorHAnsi" w:hAnsiTheme="majorHAnsi"/>
          <w:sz w:val="24"/>
          <w:szCs w:val="24"/>
        </w:rPr>
        <w:t xml:space="preserve">Spanish speakers </w:t>
      </w:r>
      <w:r w:rsidR="00EF26F3" w:rsidRPr="00D47BCC">
        <w:rPr>
          <w:rFonts w:asciiTheme="majorHAnsi" w:hAnsiTheme="majorHAnsi"/>
          <w:sz w:val="24"/>
          <w:szCs w:val="24"/>
        </w:rPr>
        <w:t>are more likely to fill in the</w:t>
      </w:r>
      <w:r w:rsidR="00E40910" w:rsidRPr="00D47BCC">
        <w:rPr>
          <w:rFonts w:asciiTheme="majorHAnsi" w:hAnsiTheme="majorHAnsi"/>
          <w:sz w:val="24"/>
          <w:szCs w:val="24"/>
        </w:rPr>
        <w:t xml:space="preserve"> pauses between words or sentences with “</w:t>
      </w:r>
      <w:proofErr w:type="spellStart"/>
      <w:r w:rsidR="00E40910" w:rsidRPr="00D47BCC">
        <w:rPr>
          <w:rFonts w:asciiTheme="majorHAnsi" w:hAnsiTheme="majorHAnsi"/>
          <w:sz w:val="24"/>
          <w:szCs w:val="24"/>
        </w:rPr>
        <w:t>esta</w:t>
      </w:r>
      <w:proofErr w:type="spellEnd"/>
      <w:r w:rsidR="00E40910" w:rsidRPr="00D47BCC">
        <w:rPr>
          <w:rFonts w:asciiTheme="majorHAnsi" w:hAnsiTheme="majorHAnsi"/>
          <w:sz w:val="24"/>
          <w:szCs w:val="24"/>
        </w:rPr>
        <w:t>”</w:t>
      </w:r>
      <w:r w:rsidR="00EF26F3" w:rsidRPr="00D47BCC">
        <w:rPr>
          <w:rFonts w:asciiTheme="majorHAnsi" w:hAnsiTheme="majorHAnsi"/>
          <w:sz w:val="24"/>
          <w:szCs w:val="24"/>
        </w:rPr>
        <w:t>;</w:t>
      </w:r>
      <w:r w:rsidR="0080287D" w:rsidRPr="00D47BCC">
        <w:rPr>
          <w:rFonts w:asciiTheme="majorHAnsi" w:hAnsiTheme="majorHAnsi"/>
          <w:sz w:val="24"/>
          <w:szCs w:val="24"/>
        </w:rPr>
        <w:t xml:space="preserve"> Hawaiians use the phrase “d</w:t>
      </w:r>
      <w:r w:rsidR="00EF26F3" w:rsidRPr="00D47BCC">
        <w:rPr>
          <w:rFonts w:asciiTheme="majorHAnsi" w:hAnsiTheme="majorHAnsi"/>
          <w:sz w:val="24"/>
          <w:szCs w:val="24"/>
        </w:rPr>
        <w:t xml:space="preserve">a </w:t>
      </w:r>
      <w:proofErr w:type="spellStart"/>
      <w:r w:rsidR="00EF26F3" w:rsidRPr="00D47BCC">
        <w:rPr>
          <w:rFonts w:asciiTheme="majorHAnsi" w:hAnsiTheme="majorHAnsi"/>
          <w:sz w:val="24"/>
          <w:szCs w:val="24"/>
        </w:rPr>
        <w:t>kine</w:t>
      </w:r>
      <w:proofErr w:type="spellEnd"/>
      <w:r w:rsidR="00EF26F3" w:rsidRPr="00D47BCC">
        <w:rPr>
          <w:rFonts w:asciiTheme="majorHAnsi" w:hAnsiTheme="majorHAnsi"/>
          <w:sz w:val="24"/>
          <w:szCs w:val="24"/>
        </w:rPr>
        <w:t>” for the same purpose; Mandarin speakers often use an English equivalent o</w:t>
      </w:r>
      <w:r w:rsidR="007B1350" w:rsidRPr="00D47BCC">
        <w:rPr>
          <w:rFonts w:asciiTheme="majorHAnsi" w:hAnsiTheme="majorHAnsi"/>
          <w:sz w:val="24"/>
          <w:szCs w:val="24"/>
        </w:rPr>
        <w:t xml:space="preserve">f this/that as a </w:t>
      </w:r>
      <w:proofErr w:type="spellStart"/>
      <w:r w:rsidR="007B1350" w:rsidRPr="00D47BCC">
        <w:rPr>
          <w:rFonts w:asciiTheme="majorHAnsi" w:hAnsiTheme="majorHAnsi"/>
          <w:sz w:val="24"/>
          <w:szCs w:val="24"/>
        </w:rPr>
        <w:t>disfluency</w:t>
      </w:r>
      <w:proofErr w:type="spellEnd"/>
      <w:r w:rsidR="007B1350" w:rsidRPr="00D47BCC">
        <w:rPr>
          <w:rFonts w:asciiTheme="majorHAnsi" w:hAnsiTheme="majorHAnsi"/>
          <w:sz w:val="24"/>
          <w:szCs w:val="24"/>
        </w:rPr>
        <w:t>.</w:t>
      </w:r>
    </w:p>
    <w:p w14:paraId="1AAA603D" w14:textId="13A2BED6" w:rsidR="00E40910" w:rsidRPr="00D47BCC" w:rsidRDefault="00EF26F3" w:rsidP="00D47BCC">
      <w:pPr>
        <w:spacing w:line="240" w:lineRule="auto"/>
        <w:ind w:firstLine="720"/>
        <w:rPr>
          <w:rFonts w:asciiTheme="majorHAnsi" w:hAnsiTheme="majorHAnsi" w:cs="Times New Roman"/>
          <w:i/>
          <w:sz w:val="24"/>
          <w:szCs w:val="24"/>
        </w:rPr>
      </w:pPr>
      <w:r w:rsidRPr="00D47BCC">
        <w:rPr>
          <w:rFonts w:asciiTheme="majorHAnsi" w:hAnsiTheme="majorHAnsi" w:cs="Times New Roman"/>
          <w:sz w:val="24"/>
          <w:szCs w:val="24"/>
        </w:rPr>
        <w:t>A few “um’s” or</w:t>
      </w:r>
      <w:r w:rsidR="001A36A5" w:rsidRPr="00D47BCC">
        <w:rPr>
          <w:rFonts w:asciiTheme="majorHAnsi" w:hAnsiTheme="majorHAnsi" w:cs="Times New Roman"/>
          <w:sz w:val="24"/>
          <w:szCs w:val="24"/>
        </w:rPr>
        <w:t xml:space="preserve"> “</w:t>
      </w:r>
      <w:proofErr w:type="spellStart"/>
      <w:r w:rsidR="001A36A5" w:rsidRPr="00D47BCC">
        <w:rPr>
          <w:rFonts w:asciiTheme="majorHAnsi" w:hAnsiTheme="majorHAnsi" w:cs="Times New Roman"/>
          <w:sz w:val="24"/>
          <w:szCs w:val="24"/>
        </w:rPr>
        <w:t>uh’s</w:t>
      </w:r>
      <w:proofErr w:type="spellEnd"/>
      <w:r w:rsidR="001A36A5" w:rsidRPr="00D47BCC">
        <w:rPr>
          <w:rFonts w:asciiTheme="majorHAnsi" w:hAnsiTheme="majorHAnsi" w:cs="Times New Roman"/>
          <w:sz w:val="24"/>
          <w:szCs w:val="24"/>
        </w:rPr>
        <w:t xml:space="preserve">” don’t matter that much.  </w:t>
      </w:r>
      <w:r w:rsidR="00E40910" w:rsidRPr="00D47BCC">
        <w:rPr>
          <w:rFonts w:asciiTheme="majorHAnsi" w:hAnsiTheme="majorHAnsi" w:cs="Times New Roman"/>
          <w:sz w:val="24"/>
          <w:szCs w:val="24"/>
        </w:rPr>
        <w:t xml:space="preserve">In fact, some </w:t>
      </w:r>
      <w:r w:rsidRPr="00D47BCC">
        <w:rPr>
          <w:rFonts w:asciiTheme="majorHAnsi" w:hAnsiTheme="majorHAnsi" w:cs="Times New Roman"/>
          <w:sz w:val="24"/>
          <w:szCs w:val="24"/>
        </w:rPr>
        <w:t xml:space="preserve">disfluencies </w:t>
      </w:r>
      <w:r w:rsidR="00E40910" w:rsidRPr="00D47BCC">
        <w:rPr>
          <w:rFonts w:asciiTheme="majorHAnsi" w:hAnsiTheme="majorHAnsi" w:cs="Times New Roman"/>
          <w:sz w:val="24"/>
          <w:szCs w:val="24"/>
        </w:rPr>
        <w:t>will actually make you so</w:t>
      </w:r>
      <w:r w:rsidRPr="00D47BCC">
        <w:rPr>
          <w:rFonts w:asciiTheme="majorHAnsi" w:hAnsiTheme="majorHAnsi" w:cs="Times New Roman"/>
          <w:sz w:val="24"/>
          <w:szCs w:val="24"/>
        </w:rPr>
        <w:t>und more comfortable and conversational.  Speakers without any disfluencies tend to seem robotic and mechanical.  But on the other end of the continuum, many of</w:t>
      </w:r>
      <w:r w:rsidR="00E40910" w:rsidRPr="00D47BCC">
        <w:rPr>
          <w:rFonts w:asciiTheme="majorHAnsi" w:hAnsiTheme="majorHAnsi" w:cs="Times New Roman"/>
          <w:sz w:val="24"/>
          <w:szCs w:val="24"/>
        </w:rPr>
        <w:t xml:space="preserve"> you have </w:t>
      </w:r>
      <w:r w:rsidR="004A7508">
        <w:rPr>
          <w:rFonts w:asciiTheme="majorHAnsi" w:hAnsiTheme="majorHAnsi" w:cs="Times New Roman"/>
          <w:sz w:val="24"/>
          <w:szCs w:val="24"/>
        </w:rPr>
        <w:t xml:space="preserve">likely </w:t>
      </w:r>
      <w:r w:rsidR="00E40910" w:rsidRPr="00D47BCC">
        <w:rPr>
          <w:rFonts w:asciiTheme="majorHAnsi" w:hAnsiTheme="majorHAnsi" w:cs="Times New Roman"/>
          <w:sz w:val="24"/>
          <w:szCs w:val="24"/>
        </w:rPr>
        <w:t xml:space="preserve">been in a situation where you have kept </w:t>
      </w:r>
      <w:r w:rsidRPr="00D47BCC">
        <w:rPr>
          <w:rFonts w:asciiTheme="majorHAnsi" w:hAnsiTheme="majorHAnsi" w:cs="Times New Roman"/>
          <w:sz w:val="24"/>
          <w:szCs w:val="24"/>
        </w:rPr>
        <w:t>a tall</w:t>
      </w:r>
      <w:r w:rsidR="007B1350" w:rsidRPr="00D47BCC">
        <w:rPr>
          <w:rFonts w:asciiTheme="majorHAnsi" w:hAnsiTheme="majorHAnsi" w:cs="Times New Roman"/>
          <w:sz w:val="24"/>
          <w:szCs w:val="24"/>
        </w:rPr>
        <w:t xml:space="preserve">y of a speaker’s disfluencies. </w:t>
      </w:r>
      <w:r w:rsidR="00E40910" w:rsidRPr="00D47BCC">
        <w:rPr>
          <w:rFonts w:asciiTheme="majorHAnsi" w:hAnsiTheme="majorHAnsi" w:cs="Times New Roman"/>
          <w:sz w:val="24"/>
          <w:szCs w:val="24"/>
        </w:rPr>
        <w:t xml:space="preserve">One way to </w:t>
      </w:r>
      <w:r w:rsidR="00577ACD" w:rsidRPr="00D47BCC">
        <w:rPr>
          <w:rFonts w:asciiTheme="majorHAnsi" w:hAnsiTheme="majorHAnsi" w:cs="Times New Roman"/>
          <w:sz w:val="24"/>
          <w:szCs w:val="24"/>
        </w:rPr>
        <w:t>find out if you have too many disfluencies</w:t>
      </w:r>
      <w:r w:rsidR="00E40910" w:rsidRPr="00D47BCC">
        <w:rPr>
          <w:rFonts w:asciiTheme="majorHAnsi" w:hAnsiTheme="majorHAnsi" w:cs="Times New Roman"/>
          <w:sz w:val="24"/>
          <w:szCs w:val="24"/>
        </w:rPr>
        <w:t xml:space="preserve"> is to record yourself </w:t>
      </w:r>
      <w:r w:rsidR="00577ACD" w:rsidRPr="00D47BCC">
        <w:rPr>
          <w:rFonts w:asciiTheme="majorHAnsi" w:hAnsiTheme="majorHAnsi" w:cs="Times New Roman"/>
          <w:sz w:val="24"/>
          <w:szCs w:val="24"/>
        </w:rPr>
        <w:t xml:space="preserve">giving a presentation </w:t>
      </w:r>
      <w:r w:rsidR="00E40910" w:rsidRPr="00D47BCC">
        <w:rPr>
          <w:rFonts w:asciiTheme="majorHAnsi" w:hAnsiTheme="majorHAnsi" w:cs="Times New Roman"/>
          <w:sz w:val="24"/>
          <w:szCs w:val="24"/>
        </w:rPr>
        <w:t xml:space="preserve">and count them.  If you have less than ten a minute, you are probably okay.  If you have </w:t>
      </w:r>
      <w:r w:rsidR="00577ACD" w:rsidRPr="00D47BCC">
        <w:rPr>
          <w:rFonts w:asciiTheme="majorHAnsi" w:hAnsiTheme="majorHAnsi" w:cs="Times New Roman"/>
          <w:sz w:val="24"/>
          <w:szCs w:val="24"/>
        </w:rPr>
        <w:t>many</w:t>
      </w:r>
      <w:r w:rsidR="00E40910" w:rsidRPr="00D47BCC">
        <w:rPr>
          <w:rFonts w:asciiTheme="majorHAnsi" w:hAnsiTheme="majorHAnsi" w:cs="Times New Roman"/>
          <w:sz w:val="24"/>
          <w:szCs w:val="24"/>
        </w:rPr>
        <w:t xml:space="preserve"> more than that, consider adjusting your preparation techniques so that you become more comfortable with silent pauses between words and sentences.</w:t>
      </w:r>
      <w:r w:rsidR="00345FDD" w:rsidRPr="00D47BCC">
        <w:rPr>
          <w:rFonts w:asciiTheme="majorHAnsi" w:hAnsiTheme="majorHAnsi"/>
          <w:i/>
          <w:sz w:val="24"/>
          <w:szCs w:val="24"/>
        </w:rPr>
        <w:t xml:space="preserve">  </w:t>
      </w:r>
      <w:r w:rsidR="00E40910" w:rsidRPr="00D47BCC">
        <w:rPr>
          <w:rFonts w:asciiTheme="majorHAnsi" w:hAnsiTheme="majorHAnsi" w:cs="Times New Roman"/>
          <w:sz w:val="24"/>
          <w:szCs w:val="24"/>
        </w:rPr>
        <w:t>The audience would prefer that over a deluge of filler words.</w:t>
      </w:r>
    </w:p>
    <w:p w14:paraId="153AC92C" w14:textId="77777777" w:rsidR="00345FDD" w:rsidRPr="00D47BCC" w:rsidRDefault="00345FDD" w:rsidP="00914387"/>
    <w:p w14:paraId="587BDD45" w14:textId="7EC06234" w:rsidR="00345FDD" w:rsidRDefault="00950D90" w:rsidP="00D47BCC">
      <w:pPr>
        <w:pStyle w:val="Heading1"/>
        <w:jc w:val="left"/>
      </w:pPr>
      <w:bookmarkStart w:id="25" w:name="_Toc416266348"/>
      <w:r w:rsidRPr="00D47BCC">
        <w:t xml:space="preserve">Nonverbal </w:t>
      </w:r>
      <w:r w:rsidR="00283302">
        <w:t>D</w:t>
      </w:r>
      <w:r w:rsidRPr="00D47BCC">
        <w:t xml:space="preserve">elivery </w:t>
      </w:r>
      <w:r w:rsidR="00283302">
        <w:t>T</w:t>
      </w:r>
      <w:r w:rsidRPr="00D47BCC">
        <w:t>ools</w:t>
      </w:r>
      <w:r w:rsidR="00884D06">
        <w:t>:</w:t>
      </w:r>
      <w:bookmarkEnd w:id="25"/>
    </w:p>
    <w:p w14:paraId="1B092651" w14:textId="77777777" w:rsidR="00B56C5F" w:rsidRPr="00914387" w:rsidRDefault="00B56C5F" w:rsidP="00914387"/>
    <w:p w14:paraId="22E4793C" w14:textId="02E1A5AE" w:rsidR="008F67F5" w:rsidRDefault="00071C7D" w:rsidP="00D47BCC">
      <w:pPr>
        <w:spacing w:line="240" w:lineRule="auto"/>
        <w:ind w:firstLine="720"/>
        <w:jc w:val="both"/>
        <w:rPr>
          <w:rFonts w:asciiTheme="majorHAnsi" w:hAnsiTheme="majorHAnsi" w:cs="Times New Roman"/>
          <w:sz w:val="24"/>
          <w:szCs w:val="24"/>
        </w:rPr>
      </w:pPr>
      <w:r w:rsidRPr="00D47BCC">
        <w:rPr>
          <w:rFonts w:asciiTheme="majorHAnsi" w:hAnsiTheme="majorHAnsi" w:cs="Times New Roman"/>
          <w:sz w:val="24"/>
          <w:szCs w:val="24"/>
        </w:rPr>
        <w:t xml:space="preserve">Along with </w:t>
      </w:r>
      <w:r w:rsidR="000C26FF" w:rsidRPr="00D47BCC">
        <w:rPr>
          <w:rFonts w:asciiTheme="majorHAnsi" w:hAnsiTheme="majorHAnsi" w:cs="Times New Roman"/>
          <w:sz w:val="24"/>
          <w:szCs w:val="24"/>
        </w:rPr>
        <w:t>being mindful of your</w:t>
      </w:r>
      <w:r w:rsidRPr="00D47BCC">
        <w:rPr>
          <w:rFonts w:asciiTheme="majorHAnsi" w:hAnsiTheme="majorHAnsi" w:cs="Times New Roman"/>
          <w:sz w:val="24"/>
          <w:szCs w:val="24"/>
        </w:rPr>
        <w:t xml:space="preserve"> verbal delivery, </w:t>
      </w:r>
      <w:r w:rsidR="000C26FF" w:rsidRPr="00D47BCC">
        <w:rPr>
          <w:rFonts w:asciiTheme="majorHAnsi" w:hAnsiTheme="majorHAnsi" w:cs="Times New Roman"/>
          <w:sz w:val="24"/>
          <w:szCs w:val="24"/>
        </w:rPr>
        <w:t xml:space="preserve">competent public speakers are also </w:t>
      </w:r>
      <w:r w:rsidRPr="00D47BCC">
        <w:rPr>
          <w:rFonts w:asciiTheme="majorHAnsi" w:hAnsiTheme="majorHAnsi" w:cs="Times New Roman"/>
          <w:sz w:val="24"/>
          <w:szCs w:val="24"/>
        </w:rPr>
        <w:t xml:space="preserve">aware of how important </w:t>
      </w:r>
      <w:proofErr w:type="spellStart"/>
      <w:r w:rsidRPr="00D47BCC">
        <w:rPr>
          <w:rFonts w:asciiTheme="majorHAnsi" w:hAnsiTheme="majorHAnsi" w:cs="Times New Roman"/>
          <w:sz w:val="24"/>
          <w:szCs w:val="24"/>
        </w:rPr>
        <w:t>nonverbals</w:t>
      </w:r>
      <w:proofErr w:type="spellEnd"/>
      <w:r w:rsidRPr="00D47BCC">
        <w:rPr>
          <w:rFonts w:asciiTheme="majorHAnsi" w:hAnsiTheme="majorHAnsi" w:cs="Times New Roman"/>
          <w:sz w:val="24"/>
          <w:szCs w:val="24"/>
        </w:rPr>
        <w:t xml:space="preserve"> are to effective presentations.</w:t>
      </w:r>
      <w:r w:rsidR="00345FDD" w:rsidRPr="00D47BCC">
        <w:rPr>
          <w:rFonts w:asciiTheme="majorHAnsi" w:hAnsiTheme="majorHAnsi" w:cs="Times New Roman"/>
          <w:sz w:val="24"/>
          <w:szCs w:val="24"/>
        </w:rPr>
        <w:t xml:space="preserve">  </w:t>
      </w:r>
      <w:r w:rsidR="000C26FF" w:rsidRPr="00D47BCC">
        <w:rPr>
          <w:rFonts w:asciiTheme="majorHAnsi" w:hAnsiTheme="majorHAnsi" w:cs="Times New Roman"/>
          <w:sz w:val="24"/>
          <w:szCs w:val="24"/>
        </w:rPr>
        <w:t xml:space="preserve">Just as we consider </w:t>
      </w:r>
      <w:r w:rsidR="007D7509" w:rsidRPr="00D47BCC">
        <w:rPr>
          <w:rFonts w:asciiTheme="majorHAnsi" w:hAnsiTheme="majorHAnsi" w:cs="Times New Roman"/>
          <w:sz w:val="24"/>
          <w:szCs w:val="24"/>
        </w:rPr>
        <w:t>rate, pitch, and</w:t>
      </w:r>
      <w:r w:rsidR="000C26FF" w:rsidRPr="00D47BCC">
        <w:rPr>
          <w:rFonts w:asciiTheme="majorHAnsi" w:hAnsiTheme="majorHAnsi" w:cs="Times New Roman"/>
          <w:sz w:val="24"/>
          <w:szCs w:val="24"/>
        </w:rPr>
        <w:t xml:space="preserve"> volume, we use nonverbal components like gestures, appearance, and </w:t>
      </w:r>
      <w:r w:rsidR="007D7509" w:rsidRPr="00D47BCC">
        <w:rPr>
          <w:rFonts w:asciiTheme="majorHAnsi" w:hAnsiTheme="majorHAnsi" w:cs="Times New Roman"/>
          <w:sz w:val="24"/>
          <w:szCs w:val="24"/>
        </w:rPr>
        <w:t xml:space="preserve">movement as </w:t>
      </w:r>
      <w:r w:rsidR="000C26FF" w:rsidRPr="00D47BCC">
        <w:rPr>
          <w:rFonts w:asciiTheme="majorHAnsi" w:hAnsiTheme="majorHAnsi" w:cs="Times New Roman"/>
          <w:sz w:val="24"/>
          <w:szCs w:val="24"/>
        </w:rPr>
        <w:t>peripheral cues that lead to substantive evaluations of a speaker.</w:t>
      </w:r>
    </w:p>
    <w:p w14:paraId="009009E2" w14:textId="77777777" w:rsidR="007D7852" w:rsidRPr="00D47BCC" w:rsidRDefault="007D7852" w:rsidP="00914387"/>
    <w:p w14:paraId="157B8B5D" w14:textId="2D9CD820" w:rsidR="00D47BCC" w:rsidRPr="00914387" w:rsidRDefault="00167E4F" w:rsidP="00D47BCC">
      <w:pPr>
        <w:pStyle w:val="Heading3"/>
        <w:ind w:left="0"/>
        <w:rPr>
          <w:rStyle w:val="Strong"/>
          <w:iCs/>
          <w:vanish/>
        </w:rPr>
      </w:pPr>
      <w:bookmarkStart w:id="26" w:name="_Toc416266349"/>
      <w:r w:rsidRPr="00D47BCC">
        <w:rPr>
          <w:rStyle w:val="Strong"/>
        </w:rPr>
        <w:t>Eye contact</w:t>
      </w:r>
      <w:bookmarkEnd w:id="26"/>
      <w:r w:rsidR="00FB6BAD" w:rsidRPr="00D47BCC">
        <w:rPr>
          <w:rStyle w:val="Strong"/>
        </w:rPr>
        <w:t xml:space="preserve"> </w:t>
      </w:r>
    </w:p>
    <w:p w14:paraId="3F409AC9" w14:textId="5730DF91" w:rsidR="000D49E4" w:rsidRPr="00D47BCC" w:rsidRDefault="00884D06" w:rsidP="00D47BCC">
      <w:pPr>
        <w:spacing w:line="240" w:lineRule="auto"/>
        <w:ind w:firstLine="720"/>
        <w:jc w:val="both"/>
        <w:rPr>
          <w:rFonts w:asciiTheme="majorHAnsi" w:hAnsiTheme="majorHAnsi" w:cs="Times New Roman"/>
          <w:sz w:val="24"/>
          <w:szCs w:val="24"/>
        </w:rPr>
      </w:pPr>
      <w:r>
        <w:rPr>
          <w:rStyle w:val="Strong"/>
          <w:szCs w:val="24"/>
        </w:rPr>
        <w:t xml:space="preserve">— </w:t>
      </w:r>
      <w:r w:rsidR="00860A6D" w:rsidRPr="00D47BCC">
        <w:rPr>
          <w:rFonts w:asciiTheme="majorHAnsi" w:hAnsiTheme="majorHAnsi" w:cs="Times New Roman"/>
          <w:sz w:val="24"/>
          <w:szCs w:val="24"/>
        </w:rPr>
        <w:t>This is one of the</w:t>
      </w:r>
      <w:r w:rsidR="00167E4F" w:rsidRPr="00D47BCC">
        <w:rPr>
          <w:rFonts w:asciiTheme="majorHAnsi" w:hAnsiTheme="majorHAnsi" w:cs="Times New Roman"/>
          <w:sz w:val="24"/>
          <w:szCs w:val="24"/>
        </w:rPr>
        <w:t xml:space="preserve"> most important dimension</w:t>
      </w:r>
      <w:r w:rsidR="00860A6D" w:rsidRPr="00D47BCC">
        <w:rPr>
          <w:rFonts w:asciiTheme="majorHAnsi" w:hAnsiTheme="majorHAnsi" w:cs="Times New Roman"/>
          <w:sz w:val="24"/>
          <w:szCs w:val="24"/>
        </w:rPr>
        <w:t>s</w:t>
      </w:r>
      <w:r w:rsidR="00167E4F" w:rsidRPr="00D47BCC">
        <w:rPr>
          <w:rFonts w:asciiTheme="majorHAnsi" w:hAnsiTheme="majorHAnsi" w:cs="Times New Roman"/>
          <w:sz w:val="24"/>
          <w:szCs w:val="24"/>
        </w:rPr>
        <w:t xml:space="preserve"> on non</w:t>
      </w:r>
      <w:r w:rsidR="000D49E4" w:rsidRPr="00D47BCC">
        <w:rPr>
          <w:rFonts w:asciiTheme="majorHAnsi" w:hAnsiTheme="majorHAnsi" w:cs="Times New Roman"/>
          <w:sz w:val="24"/>
          <w:szCs w:val="24"/>
        </w:rPr>
        <w:t xml:space="preserve">verbal delivery.  </w:t>
      </w:r>
      <w:r w:rsidR="00167E4F" w:rsidRPr="00D47BCC">
        <w:rPr>
          <w:rFonts w:asciiTheme="majorHAnsi" w:hAnsiTheme="majorHAnsi" w:cs="Times New Roman"/>
          <w:sz w:val="24"/>
          <w:szCs w:val="24"/>
        </w:rPr>
        <w:t xml:space="preserve">Confident speakers </w:t>
      </w:r>
      <w:r w:rsidR="00860A6D" w:rsidRPr="00D47BCC">
        <w:rPr>
          <w:rFonts w:asciiTheme="majorHAnsi" w:hAnsiTheme="majorHAnsi" w:cs="Times New Roman"/>
          <w:sz w:val="24"/>
          <w:szCs w:val="24"/>
        </w:rPr>
        <w:t xml:space="preserve">look at their audience </w:t>
      </w:r>
      <w:r w:rsidR="00167E4F" w:rsidRPr="00D47BCC">
        <w:rPr>
          <w:rFonts w:asciiTheme="majorHAnsi" w:hAnsiTheme="majorHAnsi" w:cs="Times New Roman"/>
          <w:sz w:val="24"/>
          <w:szCs w:val="24"/>
        </w:rPr>
        <w:t xml:space="preserve">and engage </w:t>
      </w:r>
      <w:r w:rsidR="00860A6D" w:rsidRPr="00D47BCC">
        <w:rPr>
          <w:rFonts w:asciiTheme="majorHAnsi" w:hAnsiTheme="majorHAnsi" w:cs="Times New Roman"/>
          <w:sz w:val="24"/>
          <w:szCs w:val="24"/>
        </w:rPr>
        <w:t>their</w:t>
      </w:r>
      <w:r w:rsidR="00167E4F" w:rsidRPr="00D47BCC">
        <w:rPr>
          <w:rFonts w:asciiTheme="majorHAnsi" w:hAnsiTheme="majorHAnsi" w:cs="Times New Roman"/>
          <w:sz w:val="24"/>
          <w:szCs w:val="24"/>
        </w:rPr>
        <w:t xml:space="preserve"> listener</w:t>
      </w:r>
      <w:r w:rsidR="00860A6D" w:rsidRPr="00D47BCC">
        <w:rPr>
          <w:rFonts w:asciiTheme="majorHAnsi" w:hAnsiTheme="majorHAnsi" w:cs="Times New Roman"/>
          <w:sz w:val="24"/>
          <w:szCs w:val="24"/>
        </w:rPr>
        <w:t>s</w:t>
      </w:r>
      <w:r w:rsidR="00167E4F" w:rsidRPr="00D47BCC">
        <w:rPr>
          <w:rFonts w:asciiTheme="majorHAnsi" w:hAnsiTheme="majorHAnsi" w:cs="Times New Roman"/>
          <w:sz w:val="24"/>
          <w:szCs w:val="24"/>
        </w:rPr>
        <w:t xml:space="preserve"> with their eyes.</w:t>
      </w:r>
      <w:r w:rsidR="000D49E4" w:rsidRPr="00D47BCC">
        <w:rPr>
          <w:rFonts w:asciiTheme="majorHAnsi" w:hAnsiTheme="majorHAnsi" w:cs="Times New Roman"/>
          <w:sz w:val="24"/>
          <w:szCs w:val="24"/>
        </w:rPr>
        <w:t xml:space="preserve">  </w:t>
      </w:r>
      <w:r w:rsidR="00167E4F" w:rsidRPr="00D47BCC">
        <w:rPr>
          <w:rFonts w:asciiTheme="majorHAnsi" w:hAnsiTheme="majorHAnsi" w:cs="Times New Roman"/>
          <w:sz w:val="24"/>
          <w:szCs w:val="24"/>
        </w:rPr>
        <w:lastRenderedPageBreak/>
        <w:t>Research backs this up: more powerful people tend to make more eye contact, hold it longer, and determine when it should be ended</w:t>
      </w:r>
      <w:r w:rsidR="00860A6D" w:rsidRPr="00D47BCC">
        <w:rPr>
          <w:rFonts w:asciiTheme="majorHAnsi" w:hAnsiTheme="majorHAnsi" w:cs="Times New Roman"/>
          <w:sz w:val="24"/>
          <w:szCs w:val="24"/>
        </w:rPr>
        <w:t xml:space="preserve"> (</w:t>
      </w:r>
      <w:r w:rsidR="000D49E4" w:rsidRPr="00D47BCC">
        <w:rPr>
          <w:rFonts w:asciiTheme="majorHAnsi" w:hAnsiTheme="majorHAnsi" w:cs="Times New Roman"/>
          <w:sz w:val="24"/>
          <w:szCs w:val="24"/>
        </w:rPr>
        <w:t>Daly, 2011</w:t>
      </w:r>
      <w:r w:rsidR="00860A6D" w:rsidRPr="00D47BCC">
        <w:rPr>
          <w:rFonts w:asciiTheme="majorHAnsi" w:hAnsiTheme="majorHAnsi" w:cs="Times New Roman"/>
          <w:sz w:val="24"/>
          <w:szCs w:val="24"/>
        </w:rPr>
        <w:t>)</w:t>
      </w:r>
      <w:r w:rsidR="00167E4F" w:rsidRPr="00D47BCC">
        <w:rPr>
          <w:rFonts w:asciiTheme="majorHAnsi" w:hAnsiTheme="majorHAnsi" w:cs="Times New Roman"/>
          <w:sz w:val="24"/>
          <w:szCs w:val="24"/>
        </w:rPr>
        <w:t>.</w:t>
      </w:r>
      <w:r w:rsidR="007B1350" w:rsidRPr="00D47BCC">
        <w:rPr>
          <w:rFonts w:asciiTheme="majorHAnsi" w:hAnsiTheme="majorHAnsi" w:cs="Times New Roman"/>
          <w:sz w:val="24"/>
          <w:szCs w:val="24"/>
        </w:rPr>
        <w:t xml:space="preserve"> </w:t>
      </w:r>
      <w:r w:rsidR="00167E4F" w:rsidRPr="00D47BCC">
        <w:rPr>
          <w:rFonts w:asciiTheme="majorHAnsi" w:hAnsiTheme="majorHAnsi" w:cs="Times New Roman"/>
          <w:sz w:val="24"/>
          <w:szCs w:val="24"/>
        </w:rPr>
        <w:t xml:space="preserve">As a speaker, we must again internalize our content </w:t>
      </w:r>
      <w:r w:rsidR="00860A6D" w:rsidRPr="00D47BCC">
        <w:rPr>
          <w:rFonts w:asciiTheme="majorHAnsi" w:hAnsiTheme="majorHAnsi" w:cs="Times New Roman"/>
          <w:sz w:val="24"/>
          <w:szCs w:val="24"/>
        </w:rPr>
        <w:t xml:space="preserve">well </w:t>
      </w:r>
      <w:r w:rsidR="00167E4F" w:rsidRPr="00D47BCC">
        <w:rPr>
          <w:rFonts w:asciiTheme="majorHAnsi" w:hAnsiTheme="majorHAnsi" w:cs="Times New Roman"/>
          <w:sz w:val="24"/>
          <w:szCs w:val="24"/>
        </w:rPr>
        <w:t xml:space="preserve">enough </w:t>
      </w:r>
      <w:r w:rsidR="00860A6D" w:rsidRPr="00D47BCC">
        <w:rPr>
          <w:rFonts w:asciiTheme="majorHAnsi" w:hAnsiTheme="majorHAnsi" w:cs="Times New Roman"/>
          <w:sz w:val="24"/>
          <w:szCs w:val="24"/>
        </w:rPr>
        <w:t xml:space="preserve">so </w:t>
      </w:r>
      <w:r w:rsidR="00167E4F" w:rsidRPr="00D47BCC">
        <w:rPr>
          <w:rFonts w:asciiTheme="majorHAnsi" w:hAnsiTheme="majorHAnsi" w:cs="Times New Roman"/>
          <w:sz w:val="24"/>
          <w:szCs w:val="24"/>
        </w:rPr>
        <w:t xml:space="preserve">that we do not need to look at </w:t>
      </w:r>
      <w:r w:rsidR="00860A6D" w:rsidRPr="00D47BCC">
        <w:rPr>
          <w:rFonts w:asciiTheme="majorHAnsi" w:hAnsiTheme="majorHAnsi" w:cs="Times New Roman"/>
          <w:sz w:val="24"/>
          <w:szCs w:val="24"/>
        </w:rPr>
        <w:t>our speaking notes</w:t>
      </w:r>
      <w:r w:rsidR="000D49E4" w:rsidRPr="00D47BCC">
        <w:rPr>
          <w:rFonts w:asciiTheme="majorHAnsi" w:hAnsiTheme="majorHAnsi" w:cs="Times New Roman"/>
          <w:sz w:val="24"/>
          <w:szCs w:val="24"/>
        </w:rPr>
        <w:t xml:space="preserve"> or at the PowerPoint.  </w:t>
      </w:r>
      <w:r w:rsidR="00167E4F" w:rsidRPr="00D47BCC">
        <w:rPr>
          <w:rFonts w:asciiTheme="majorHAnsi" w:hAnsiTheme="majorHAnsi" w:cs="Times New Roman"/>
          <w:sz w:val="24"/>
          <w:szCs w:val="24"/>
        </w:rPr>
        <w:t>The most competent speakers know their material well enough and are confident enough in th</w:t>
      </w:r>
      <w:r w:rsidR="00860A6D" w:rsidRPr="00D47BCC">
        <w:rPr>
          <w:rFonts w:asciiTheme="majorHAnsi" w:hAnsiTheme="majorHAnsi" w:cs="Times New Roman"/>
          <w:sz w:val="24"/>
          <w:szCs w:val="24"/>
        </w:rPr>
        <w:t>e value of their subject matter</w:t>
      </w:r>
      <w:r w:rsidR="00167E4F" w:rsidRPr="00D47BCC">
        <w:rPr>
          <w:rFonts w:asciiTheme="majorHAnsi" w:hAnsiTheme="majorHAnsi" w:cs="Times New Roman"/>
          <w:sz w:val="24"/>
          <w:szCs w:val="24"/>
        </w:rPr>
        <w:t xml:space="preserve"> that they are willing to come out from behind the podium, make eye contact with everyone – including t</w:t>
      </w:r>
      <w:r w:rsidR="00860A6D" w:rsidRPr="00D47BCC">
        <w:rPr>
          <w:rFonts w:asciiTheme="majorHAnsi" w:hAnsiTheme="majorHAnsi" w:cs="Times New Roman"/>
          <w:sz w:val="24"/>
          <w:szCs w:val="24"/>
        </w:rPr>
        <w:t>he front rows and the far sides</w:t>
      </w:r>
      <w:r w:rsidR="000D49E4" w:rsidRPr="00D47BCC">
        <w:rPr>
          <w:rFonts w:asciiTheme="majorHAnsi" w:hAnsiTheme="majorHAnsi" w:cs="Times New Roman"/>
          <w:sz w:val="24"/>
          <w:szCs w:val="24"/>
        </w:rPr>
        <w:t xml:space="preserve"> of the room</w:t>
      </w:r>
      <w:r w:rsidR="00860A6D" w:rsidRPr="00D47BCC">
        <w:rPr>
          <w:rFonts w:asciiTheme="majorHAnsi" w:hAnsiTheme="majorHAnsi" w:cs="Times New Roman"/>
          <w:sz w:val="24"/>
          <w:szCs w:val="24"/>
        </w:rPr>
        <w:t>.</w:t>
      </w:r>
    </w:p>
    <w:p w14:paraId="2C7ED6A1" w14:textId="77777777" w:rsidR="000D49E4" w:rsidRPr="00D47BCC" w:rsidRDefault="00167E4F" w:rsidP="00D47BCC">
      <w:pPr>
        <w:spacing w:line="240" w:lineRule="auto"/>
        <w:ind w:firstLine="720"/>
        <w:jc w:val="both"/>
        <w:rPr>
          <w:rFonts w:asciiTheme="majorHAnsi" w:hAnsiTheme="majorHAnsi" w:cs="Times New Roman"/>
          <w:sz w:val="24"/>
          <w:szCs w:val="24"/>
        </w:rPr>
      </w:pPr>
      <w:r w:rsidRPr="00D47BCC">
        <w:rPr>
          <w:rFonts w:asciiTheme="majorHAnsi" w:hAnsiTheme="majorHAnsi" w:cs="Times New Roman"/>
          <w:sz w:val="24"/>
          <w:szCs w:val="24"/>
        </w:rPr>
        <w:t xml:space="preserve">Eye contact can also be a </w:t>
      </w:r>
      <w:r w:rsidR="00860A6D" w:rsidRPr="00D47BCC">
        <w:rPr>
          <w:rFonts w:asciiTheme="majorHAnsi" w:hAnsiTheme="majorHAnsi" w:cs="Times New Roman"/>
          <w:sz w:val="24"/>
          <w:szCs w:val="24"/>
        </w:rPr>
        <w:t xml:space="preserve">useful way to figure out if your message is being heard and understood.  </w:t>
      </w:r>
      <w:r w:rsidRPr="00D47BCC">
        <w:rPr>
          <w:rFonts w:asciiTheme="majorHAnsi" w:hAnsiTheme="majorHAnsi" w:cs="Times New Roman"/>
          <w:sz w:val="24"/>
          <w:szCs w:val="24"/>
        </w:rPr>
        <w:t xml:space="preserve">Look for signs of confusion in </w:t>
      </w:r>
      <w:r w:rsidR="00860A6D" w:rsidRPr="00D47BCC">
        <w:rPr>
          <w:rFonts w:asciiTheme="majorHAnsi" w:hAnsiTheme="majorHAnsi" w:cs="Times New Roman"/>
          <w:sz w:val="24"/>
          <w:szCs w:val="24"/>
        </w:rPr>
        <w:t>the faces of the audience, or nods of affirmation when t</w:t>
      </w:r>
      <w:r w:rsidRPr="00D47BCC">
        <w:rPr>
          <w:rFonts w:asciiTheme="majorHAnsi" w:hAnsiTheme="majorHAnsi" w:cs="Times New Roman"/>
          <w:sz w:val="24"/>
          <w:szCs w:val="24"/>
        </w:rPr>
        <w:t>hey are tracking with your message.</w:t>
      </w:r>
    </w:p>
    <w:p w14:paraId="036CC111" w14:textId="55E0EE42" w:rsidR="00D47BCC" w:rsidRPr="00D47BCC" w:rsidRDefault="00167E4F" w:rsidP="00D47BCC">
      <w:pPr>
        <w:spacing w:line="240" w:lineRule="auto"/>
        <w:ind w:firstLine="720"/>
        <w:jc w:val="both"/>
        <w:rPr>
          <w:rFonts w:asciiTheme="majorHAnsi" w:hAnsiTheme="majorHAnsi" w:cs="Times New Roman"/>
          <w:sz w:val="24"/>
          <w:szCs w:val="24"/>
        </w:rPr>
      </w:pPr>
      <w:r w:rsidRPr="00D47BCC">
        <w:rPr>
          <w:rFonts w:asciiTheme="majorHAnsi" w:hAnsiTheme="majorHAnsi" w:cs="Times New Roman"/>
          <w:sz w:val="24"/>
          <w:szCs w:val="24"/>
        </w:rPr>
        <w:t xml:space="preserve">Finally, if you are really nervous, </w:t>
      </w:r>
      <w:r w:rsidR="00860A6D" w:rsidRPr="00D47BCC">
        <w:rPr>
          <w:rFonts w:asciiTheme="majorHAnsi" w:hAnsiTheme="majorHAnsi" w:cs="Times New Roman"/>
          <w:sz w:val="24"/>
          <w:szCs w:val="24"/>
        </w:rPr>
        <w:t xml:space="preserve">focus on the friendly faces in your audience; find a few people who are </w:t>
      </w:r>
      <w:r w:rsidRPr="00D47BCC">
        <w:rPr>
          <w:rFonts w:asciiTheme="majorHAnsi" w:hAnsiTheme="majorHAnsi" w:cs="Times New Roman"/>
          <w:sz w:val="24"/>
          <w:szCs w:val="24"/>
        </w:rPr>
        <w:t xml:space="preserve">looking at you, smiling and nodding, </w:t>
      </w:r>
      <w:r w:rsidR="00860A6D" w:rsidRPr="00D47BCC">
        <w:rPr>
          <w:rFonts w:asciiTheme="majorHAnsi" w:hAnsiTheme="majorHAnsi" w:cs="Times New Roman"/>
          <w:sz w:val="24"/>
          <w:szCs w:val="24"/>
        </w:rPr>
        <w:t>and seem to be rooting for you.  Speak specifically to those people as you begin (as opposed t</w:t>
      </w:r>
      <w:r w:rsidR="000D49E4" w:rsidRPr="00D47BCC">
        <w:rPr>
          <w:rFonts w:asciiTheme="majorHAnsi" w:hAnsiTheme="majorHAnsi" w:cs="Times New Roman"/>
          <w:sz w:val="24"/>
          <w:szCs w:val="24"/>
        </w:rPr>
        <w:t>o the people who are falling asleep</w:t>
      </w:r>
      <w:r w:rsidR="00860A6D" w:rsidRPr="00D47BCC">
        <w:rPr>
          <w:rFonts w:asciiTheme="majorHAnsi" w:hAnsiTheme="majorHAnsi" w:cs="Times New Roman"/>
          <w:sz w:val="24"/>
          <w:szCs w:val="24"/>
        </w:rPr>
        <w:t xml:space="preserve"> or texting under the table).  </w:t>
      </w:r>
      <w:r w:rsidRPr="00D47BCC">
        <w:rPr>
          <w:rFonts w:asciiTheme="majorHAnsi" w:hAnsiTheme="majorHAnsi" w:cs="Times New Roman"/>
          <w:sz w:val="24"/>
          <w:szCs w:val="24"/>
        </w:rPr>
        <w:t xml:space="preserve">Doing this – at least for a short period of time – can help you get comfortable being on stage, and </w:t>
      </w:r>
      <w:r w:rsidR="00860A6D" w:rsidRPr="00D47BCC">
        <w:rPr>
          <w:rFonts w:asciiTheme="majorHAnsi" w:hAnsiTheme="majorHAnsi" w:cs="Times New Roman"/>
          <w:sz w:val="24"/>
          <w:szCs w:val="24"/>
        </w:rPr>
        <w:t>build up some confidence before you</w:t>
      </w:r>
      <w:r w:rsidRPr="00D47BCC">
        <w:rPr>
          <w:rFonts w:asciiTheme="majorHAnsi" w:hAnsiTheme="majorHAnsi" w:cs="Times New Roman"/>
          <w:sz w:val="24"/>
          <w:szCs w:val="24"/>
        </w:rPr>
        <w:t xml:space="preserve"> turn your attention </w:t>
      </w:r>
      <w:r w:rsidR="00860A6D" w:rsidRPr="00D47BCC">
        <w:rPr>
          <w:rFonts w:asciiTheme="majorHAnsi" w:hAnsiTheme="majorHAnsi" w:cs="Times New Roman"/>
          <w:sz w:val="24"/>
          <w:szCs w:val="24"/>
        </w:rPr>
        <w:t>to the entire room.</w:t>
      </w:r>
    </w:p>
    <w:p w14:paraId="2C54CB11" w14:textId="77777777" w:rsidR="00D47BCC" w:rsidRPr="00D47BCC" w:rsidRDefault="00D47BCC" w:rsidP="00914387"/>
    <w:p w14:paraId="4CBE879C" w14:textId="312144C0" w:rsidR="00D47BCC" w:rsidRPr="00914387" w:rsidRDefault="00CF7E72" w:rsidP="00D47BCC">
      <w:pPr>
        <w:pStyle w:val="Heading3"/>
        <w:ind w:left="0"/>
        <w:rPr>
          <w:rStyle w:val="Strong"/>
          <w:iCs/>
          <w:vanish/>
        </w:rPr>
      </w:pPr>
      <w:bookmarkStart w:id="27" w:name="_Toc416266350"/>
      <w:r w:rsidRPr="00D47BCC">
        <w:rPr>
          <w:rStyle w:val="Strong"/>
        </w:rPr>
        <w:t>Physical a</w:t>
      </w:r>
      <w:r w:rsidR="007D7509" w:rsidRPr="00D47BCC">
        <w:rPr>
          <w:rStyle w:val="Strong"/>
        </w:rPr>
        <w:t>ppearance</w:t>
      </w:r>
      <w:bookmarkEnd w:id="27"/>
      <w:r w:rsidR="00FB6BAD" w:rsidRPr="00D47BCC">
        <w:rPr>
          <w:rStyle w:val="Strong"/>
        </w:rPr>
        <w:t xml:space="preserve"> </w:t>
      </w:r>
    </w:p>
    <w:p w14:paraId="44FB1B26" w14:textId="04400444" w:rsidR="000D49E4" w:rsidRPr="00D47BCC" w:rsidRDefault="00884D06" w:rsidP="00D47BCC">
      <w:pPr>
        <w:spacing w:line="240" w:lineRule="auto"/>
        <w:ind w:firstLine="720"/>
        <w:jc w:val="both"/>
        <w:rPr>
          <w:rFonts w:asciiTheme="majorHAnsi" w:hAnsiTheme="majorHAnsi" w:cs="Times New Roman"/>
          <w:sz w:val="24"/>
          <w:szCs w:val="24"/>
        </w:rPr>
      </w:pPr>
      <w:r>
        <w:rPr>
          <w:rStyle w:val="Strong"/>
          <w:szCs w:val="24"/>
        </w:rPr>
        <w:t xml:space="preserve">— </w:t>
      </w:r>
      <w:r w:rsidR="00FA5BC0" w:rsidRPr="00D47BCC">
        <w:rPr>
          <w:rFonts w:asciiTheme="majorHAnsi" w:hAnsiTheme="majorHAnsi" w:cs="Times New Roman"/>
          <w:sz w:val="24"/>
          <w:szCs w:val="24"/>
        </w:rPr>
        <w:t>The research on the effect</w:t>
      </w:r>
      <w:r w:rsidR="000D49E4" w:rsidRPr="00D47BCC">
        <w:rPr>
          <w:rFonts w:asciiTheme="majorHAnsi" w:hAnsiTheme="majorHAnsi" w:cs="Times New Roman"/>
          <w:sz w:val="24"/>
          <w:szCs w:val="24"/>
        </w:rPr>
        <w:t xml:space="preserve"> of physical appearance and</w:t>
      </w:r>
      <w:r w:rsidR="007D7509" w:rsidRPr="00D47BCC">
        <w:rPr>
          <w:rFonts w:asciiTheme="majorHAnsi" w:hAnsiTheme="majorHAnsi" w:cs="Times New Roman"/>
          <w:sz w:val="24"/>
          <w:szCs w:val="24"/>
        </w:rPr>
        <w:t xml:space="preserve"> perceived levels of competence is stunning.</w:t>
      </w:r>
      <w:r w:rsidR="000D49E4" w:rsidRPr="00D47BCC">
        <w:rPr>
          <w:rFonts w:asciiTheme="majorHAnsi" w:hAnsiTheme="majorHAnsi" w:cs="Times New Roman"/>
          <w:sz w:val="24"/>
          <w:szCs w:val="24"/>
        </w:rPr>
        <w:t xml:space="preserve">  </w:t>
      </w:r>
      <w:r w:rsidR="00FA5BC0" w:rsidRPr="00D47BCC">
        <w:rPr>
          <w:rFonts w:asciiTheme="majorHAnsi" w:hAnsiTheme="majorHAnsi" w:cs="Times New Roman"/>
          <w:sz w:val="24"/>
          <w:szCs w:val="24"/>
        </w:rPr>
        <w:t>Maybe it is not a total surprise that we</w:t>
      </w:r>
      <w:r w:rsidR="007D7509" w:rsidRPr="00D47BCC">
        <w:rPr>
          <w:rFonts w:asciiTheme="majorHAnsi" w:hAnsiTheme="majorHAnsi" w:cs="Times New Roman"/>
          <w:sz w:val="24"/>
          <w:szCs w:val="24"/>
        </w:rPr>
        <w:t xml:space="preserve"> like physically attractive people.  We think they are smarter, kinder, </w:t>
      </w:r>
      <w:r w:rsidR="00FA5BC0" w:rsidRPr="00D47BCC">
        <w:rPr>
          <w:rFonts w:asciiTheme="majorHAnsi" w:hAnsiTheme="majorHAnsi" w:cs="Times New Roman"/>
          <w:sz w:val="24"/>
          <w:szCs w:val="24"/>
        </w:rPr>
        <w:t xml:space="preserve">stronger, </w:t>
      </w:r>
      <w:r w:rsidR="008F67F5" w:rsidRPr="00D47BCC">
        <w:rPr>
          <w:rFonts w:asciiTheme="majorHAnsi" w:hAnsiTheme="majorHAnsi" w:cs="Times New Roman"/>
          <w:sz w:val="24"/>
          <w:szCs w:val="24"/>
        </w:rPr>
        <w:t>friendlier</w:t>
      </w:r>
      <w:r w:rsidR="007D7509" w:rsidRPr="00D47BCC">
        <w:rPr>
          <w:rFonts w:asciiTheme="majorHAnsi" w:hAnsiTheme="majorHAnsi" w:cs="Times New Roman"/>
          <w:sz w:val="24"/>
          <w:szCs w:val="24"/>
        </w:rPr>
        <w:t xml:space="preserve"> </w:t>
      </w:r>
      <w:r w:rsidR="00FA5BC0" w:rsidRPr="00D47BCC">
        <w:rPr>
          <w:rFonts w:asciiTheme="majorHAnsi" w:hAnsiTheme="majorHAnsi" w:cs="Times New Roman"/>
          <w:sz w:val="24"/>
          <w:szCs w:val="24"/>
        </w:rPr>
        <w:t>and happier than less attractive people.  We also think they are more honest, more sensitive, better organized, and even better romantic partners (</w:t>
      </w:r>
      <w:proofErr w:type="spellStart"/>
      <w:r w:rsidR="00FA5BC0" w:rsidRPr="00D47BCC">
        <w:rPr>
          <w:rFonts w:asciiTheme="majorHAnsi" w:hAnsiTheme="majorHAnsi" w:cs="Times New Roman"/>
          <w:sz w:val="24"/>
          <w:szCs w:val="24"/>
        </w:rPr>
        <w:t>Hamermesh</w:t>
      </w:r>
      <w:proofErr w:type="spellEnd"/>
      <w:r w:rsidR="00FA5BC0" w:rsidRPr="00D47BCC">
        <w:rPr>
          <w:rFonts w:asciiTheme="majorHAnsi" w:hAnsiTheme="majorHAnsi" w:cs="Times New Roman"/>
          <w:sz w:val="24"/>
          <w:szCs w:val="24"/>
        </w:rPr>
        <w:t>, 2010)</w:t>
      </w:r>
      <w:r w:rsidR="007D7509" w:rsidRPr="00D47BCC">
        <w:rPr>
          <w:rFonts w:asciiTheme="majorHAnsi" w:hAnsiTheme="majorHAnsi" w:cs="Times New Roman"/>
          <w:sz w:val="24"/>
          <w:szCs w:val="24"/>
        </w:rPr>
        <w:t>.</w:t>
      </w:r>
    </w:p>
    <w:p w14:paraId="704D6AAD" w14:textId="6CE6D4B8" w:rsidR="000D49E4" w:rsidRPr="00D47BCC" w:rsidRDefault="00FA5BC0" w:rsidP="00D47BCC">
      <w:pPr>
        <w:spacing w:line="240" w:lineRule="auto"/>
        <w:ind w:firstLine="720"/>
        <w:jc w:val="both"/>
        <w:rPr>
          <w:rFonts w:asciiTheme="majorHAnsi" w:hAnsiTheme="majorHAnsi" w:cs="Times New Roman"/>
          <w:sz w:val="24"/>
          <w:szCs w:val="24"/>
        </w:rPr>
      </w:pPr>
      <w:r w:rsidRPr="00D47BCC">
        <w:rPr>
          <w:rFonts w:asciiTheme="majorHAnsi" w:hAnsiTheme="majorHAnsi"/>
          <w:sz w:val="24"/>
          <w:szCs w:val="24"/>
        </w:rPr>
        <w:t>In the classroom, p</w:t>
      </w:r>
      <w:r w:rsidR="007D7509" w:rsidRPr="00D47BCC">
        <w:rPr>
          <w:rFonts w:asciiTheme="majorHAnsi" w:hAnsiTheme="majorHAnsi"/>
          <w:sz w:val="24"/>
          <w:szCs w:val="24"/>
        </w:rPr>
        <w:t>hysically attractive students receive more teacher attention, score higher grades on standardized tests, have high</w:t>
      </w:r>
      <w:r w:rsidRPr="00D47BCC">
        <w:rPr>
          <w:rFonts w:asciiTheme="majorHAnsi" w:hAnsiTheme="majorHAnsi"/>
          <w:sz w:val="24"/>
          <w:szCs w:val="24"/>
        </w:rPr>
        <w:t>er</w:t>
      </w:r>
      <w:r w:rsidR="007D7509" w:rsidRPr="00D47BCC">
        <w:rPr>
          <w:rFonts w:asciiTheme="majorHAnsi" w:hAnsiTheme="majorHAnsi"/>
          <w:sz w:val="24"/>
          <w:szCs w:val="24"/>
        </w:rPr>
        <w:t xml:space="preserve"> positive academic expectancies, </w:t>
      </w:r>
      <w:r w:rsidRPr="00D47BCC">
        <w:rPr>
          <w:rFonts w:asciiTheme="majorHAnsi" w:hAnsiTheme="majorHAnsi"/>
          <w:sz w:val="24"/>
          <w:szCs w:val="24"/>
        </w:rPr>
        <w:t xml:space="preserve">and </w:t>
      </w:r>
      <w:r w:rsidR="007D7509" w:rsidRPr="00D47BCC">
        <w:rPr>
          <w:rFonts w:asciiTheme="majorHAnsi" w:hAnsiTheme="majorHAnsi"/>
          <w:sz w:val="24"/>
          <w:szCs w:val="24"/>
        </w:rPr>
        <w:t>are rated as more favorable by teachers.</w:t>
      </w:r>
      <w:r w:rsidR="001C2CA8" w:rsidRPr="00D47BCC">
        <w:rPr>
          <w:rFonts w:asciiTheme="majorHAnsi" w:hAnsiTheme="majorHAnsi" w:cs="Times New Roman"/>
          <w:sz w:val="24"/>
          <w:szCs w:val="24"/>
        </w:rPr>
        <w:t xml:space="preserve"> </w:t>
      </w:r>
      <w:r w:rsidR="007D7509" w:rsidRPr="00D47BCC">
        <w:rPr>
          <w:rFonts w:asciiTheme="majorHAnsi" w:hAnsiTheme="majorHAnsi"/>
          <w:sz w:val="24"/>
          <w:szCs w:val="24"/>
        </w:rPr>
        <w:t xml:space="preserve">In the professional setting, managerial potential rating </w:t>
      </w:r>
      <w:r w:rsidRPr="00D47BCC">
        <w:rPr>
          <w:rFonts w:asciiTheme="majorHAnsi" w:hAnsiTheme="majorHAnsi"/>
          <w:sz w:val="24"/>
          <w:szCs w:val="24"/>
        </w:rPr>
        <w:t>is</w:t>
      </w:r>
      <w:r w:rsidR="007D7509" w:rsidRPr="00D47BCC">
        <w:rPr>
          <w:rFonts w:asciiTheme="majorHAnsi" w:hAnsiTheme="majorHAnsi"/>
          <w:sz w:val="24"/>
          <w:szCs w:val="24"/>
        </w:rPr>
        <w:t xml:space="preserve"> significantly higher for attractive candidates than unattractive candidates.</w:t>
      </w:r>
      <w:r w:rsidR="000D49E4" w:rsidRPr="00D47BCC">
        <w:rPr>
          <w:rFonts w:asciiTheme="majorHAnsi" w:hAnsiTheme="majorHAnsi" w:cs="Times New Roman"/>
          <w:sz w:val="24"/>
          <w:szCs w:val="24"/>
        </w:rPr>
        <w:t xml:space="preserve">  </w:t>
      </w:r>
      <w:r w:rsidR="007D7509" w:rsidRPr="00D47BCC">
        <w:rPr>
          <w:rFonts w:asciiTheme="majorHAnsi" w:hAnsiTheme="majorHAnsi"/>
          <w:sz w:val="24"/>
          <w:szCs w:val="24"/>
        </w:rPr>
        <w:t xml:space="preserve">Physically attractive job </w:t>
      </w:r>
      <w:r w:rsidR="008F67F5" w:rsidRPr="00D47BCC">
        <w:rPr>
          <w:rFonts w:asciiTheme="majorHAnsi" w:hAnsiTheme="majorHAnsi"/>
          <w:sz w:val="24"/>
          <w:szCs w:val="24"/>
        </w:rPr>
        <w:t xml:space="preserve">applicants </w:t>
      </w:r>
      <w:r w:rsidR="007D7509" w:rsidRPr="00D47BCC">
        <w:rPr>
          <w:rFonts w:asciiTheme="majorHAnsi" w:hAnsiTheme="majorHAnsi"/>
          <w:sz w:val="24"/>
          <w:szCs w:val="24"/>
        </w:rPr>
        <w:t xml:space="preserve">are rated by </w:t>
      </w:r>
      <w:r w:rsidRPr="00D47BCC">
        <w:rPr>
          <w:rFonts w:asciiTheme="majorHAnsi" w:hAnsiTheme="majorHAnsi"/>
          <w:sz w:val="24"/>
          <w:szCs w:val="24"/>
        </w:rPr>
        <w:t>interviewers</w:t>
      </w:r>
      <w:r w:rsidR="007D7509" w:rsidRPr="00D47BCC">
        <w:rPr>
          <w:rFonts w:asciiTheme="majorHAnsi" w:hAnsiTheme="majorHAnsi"/>
          <w:sz w:val="24"/>
          <w:szCs w:val="24"/>
        </w:rPr>
        <w:t xml:space="preserve"> as possessing more sensitivity, organizational awareness, personal impact, leadership ability, </w:t>
      </w:r>
      <w:r w:rsidRPr="00D47BCC">
        <w:rPr>
          <w:rFonts w:asciiTheme="majorHAnsi" w:hAnsiTheme="majorHAnsi"/>
          <w:sz w:val="24"/>
          <w:szCs w:val="24"/>
        </w:rPr>
        <w:t xml:space="preserve">and </w:t>
      </w:r>
      <w:r w:rsidR="007D7509" w:rsidRPr="00D47BCC">
        <w:rPr>
          <w:rFonts w:asciiTheme="majorHAnsi" w:hAnsiTheme="majorHAnsi"/>
          <w:sz w:val="24"/>
          <w:szCs w:val="24"/>
        </w:rPr>
        <w:t>self-objectivity.</w:t>
      </w:r>
      <w:r w:rsidR="000D49E4" w:rsidRPr="00D47BCC">
        <w:rPr>
          <w:rFonts w:asciiTheme="majorHAnsi" w:hAnsiTheme="majorHAnsi" w:cs="Times New Roman"/>
          <w:sz w:val="24"/>
          <w:szCs w:val="24"/>
        </w:rPr>
        <w:t xml:space="preserve">  </w:t>
      </w:r>
      <w:r w:rsidR="007D7509" w:rsidRPr="00D47BCC">
        <w:rPr>
          <w:rFonts w:asciiTheme="majorHAnsi" w:hAnsiTheme="majorHAnsi"/>
          <w:sz w:val="24"/>
          <w:szCs w:val="24"/>
        </w:rPr>
        <w:t xml:space="preserve">On </w:t>
      </w:r>
      <w:r w:rsidRPr="00D47BCC">
        <w:rPr>
          <w:rFonts w:asciiTheme="majorHAnsi" w:hAnsiTheme="majorHAnsi"/>
          <w:sz w:val="24"/>
          <w:szCs w:val="24"/>
        </w:rPr>
        <w:t xml:space="preserve">almost all dimensions </w:t>
      </w:r>
      <w:r w:rsidR="007D7509" w:rsidRPr="00D47BCC">
        <w:rPr>
          <w:rFonts w:asciiTheme="majorHAnsi" w:hAnsiTheme="majorHAnsi"/>
          <w:sz w:val="24"/>
          <w:szCs w:val="24"/>
        </w:rPr>
        <w:t xml:space="preserve">except energy, less attractive </w:t>
      </w:r>
      <w:r w:rsidRPr="00D47BCC">
        <w:rPr>
          <w:rFonts w:asciiTheme="majorHAnsi" w:hAnsiTheme="majorHAnsi"/>
          <w:sz w:val="24"/>
          <w:szCs w:val="24"/>
        </w:rPr>
        <w:t>people receive lower scores than attractive people.</w:t>
      </w:r>
    </w:p>
    <w:p w14:paraId="650261F0" w14:textId="6E7B7A59" w:rsidR="000D49E4" w:rsidRPr="00D47BCC" w:rsidRDefault="007D7509" w:rsidP="00D47BCC">
      <w:pPr>
        <w:spacing w:line="240" w:lineRule="auto"/>
        <w:ind w:firstLine="720"/>
        <w:jc w:val="both"/>
        <w:rPr>
          <w:rFonts w:asciiTheme="majorHAnsi" w:hAnsiTheme="majorHAnsi" w:cs="Times New Roman"/>
          <w:sz w:val="24"/>
          <w:szCs w:val="24"/>
        </w:rPr>
      </w:pPr>
      <w:r w:rsidRPr="00D47BCC">
        <w:rPr>
          <w:rFonts w:asciiTheme="majorHAnsi" w:hAnsiTheme="majorHAnsi"/>
          <w:sz w:val="24"/>
          <w:szCs w:val="24"/>
        </w:rPr>
        <w:t xml:space="preserve">As we </w:t>
      </w:r>
      <w:r w:rsidR="000D49E4" w:rsidRPr="00D47BCC">
        <w:rPr>
          <w:rFonts w:asciiTheme="majorHAnsi" w:hAnsiTheme="majorHAnsi"/>
          <w:sz w:val="24"/>
          <w:szCs w:val="24"/>
        </w:rPr>
        <w:t>discussed</w:t>
      </w:r>
      <w:r w:rsidRPr="00D47BCC">
        <w:rPr>
          <w:rFonts w:asciiTheme="majorHAnsi" w:hAnsiTheme="majorHAnsi"/>
          <w:sz w:val="24"/>
          <w:szCs w:val="24"/>
        </w:rPr>
        <w:t xml:space="preserve"> w</w:t>
      </w:r>
      <w:r w:rsidR="000D49E4" w:rsidRPr="00D47BCC">
        <w:rPr>
          <w:rFonts w:asciiTheme="majorHAnsi" w:hAnsiTheme="majorHAnsi"/>
          <w:sz w:val="24"/>
          <w:szCs w:val="24"/>
        </w:rPr>
        <w:t>ith pitch, much</w:t>
      </w:r>
      <w:r w:rsidR="00FA5BC0" w:rsidRPr="00D47BCC">
        <w:rPr>
          <w:rFonts w:asciiTheme="majorHAnsi" w:hAnsiTheme="majorHAnsi"/>
          <w:sz w:val="24"/>
          <w:szCs w:val="24"/>
        </w:rPr>
        <w:t xml:space="preserve"> of </w:t>
      </w:r>
      <w:r w:rsidR="000D49E4" w:rsidRPr="00D47BCC">
        <w:rPr>
          <w:rFonts w:asciiTheme="majorHAnsi" w:hAnsiTheme="majorHAnsi"/>
          <w:sz w:val="24"/>
          <w:szCs w:val="24"/>
        </w:rPr>
        <w:t xml:space="preserve">our </w:t>
      </w:r>
      <w:r w:rsidR="00FA5BC0" w:rsidRPr="00D47BCC">
        <w:rPr>
          <w:rFonts w:asciiTheme="majorHAnsi" w:hAnsiTheme="majorHAnsi"/>
          <w:sz w:val="24"/>
          <w:szCs w:val="24"/>
        </w:rPr>
        <w:t>attractiveness is determined by our biology, and</w:t>
      </w:r>
      <w:r w:rsidR="000D49E4" w:rsidRPr="00D47BCC">
        <w:rPr>
          <w:rFonts w:asciiTheme="majorHAnsi" w:hAnsiTheme="majorHAnsi"/>
          <w:sz w:val="24"/>
          <w:szCs w:val="24"/>
        </w:rPr>
        <w:t xml:space="preserve"> we can’t do a lot about t</w:t>
      </w:r>
      <w:r w:rsidR="001C2CA8" w:rsidRPr="00D47BCC">
        <w:rPr>
          <w:rFonts w:asciiTheme="majorHAnsi" w:hAnsiTheme="majorHAnsi"/>
          <w:sz w:val="24"/>
          <w:szCs w:val="24"/>
        </w:rPr>
        <w:t xml:space="preserve">hat. </w:t>
      </w:r>
      <w:r w:rsidRPr="00D47BCC">
        <w:rPr>
          <w:rFonts w:asciiTheme="majorHAnsi" w:hAnsiTheme="majorHAnsi"/>
          <w:sz w:val="24"/>
          <w:szCs w:val="24"/>
        </w:rPr>
        <w:t>But as it applies to the public speaker setting, we can manipulate – to some degree – the aesthetic dimensions of our public presentation to help our audience perceive us more favorably.</w:t>
      </w:r>
      <w:r w:rsidR="000D49E4" w:rsidRPr="00D47BCC">
        <w:rPr>
          <w:rFonts w:asciiTheme="majorHAnsi" w:hAnsiTheme="majorHAnsi" w:cs="Times New Roman"/>
          <w:sz w:val="24"/>
          <w:szCs w:val="24"/>
        </w:rPr>
        <w:t xml:space="preserve">  </w:t>
      </w:r>
      <w:r w:rsidRPr="00D47BCC">
        <w:rPr>
          <w:rFonts w:asciiTheme="majorHAnsi" w:hAnsiTheme="majorHAnsi"/>
          <w:sz w:val="24"/>
          <w:szCs w:val="24"/>
        </w:rPr>
        <w:t xml:space="preserve">For example, because we use a speaker’s grooming, trappings, clothing, and accessories as </w:t>
      </w:r>
      <w:r w:rsidR="00FA5BC0" w:rsidRPr="00D47BCC">
        <w:rPr>
          <w:rFonts w:asciiTheme="majorHAnsi" w:hAnsiTheme="majorHAnsi"/>
          <w:sz w:val="24"/>
          <w:szCs w:val="24"/>
        </w:rPr>
        <w:t xml:space="preserve">mental shortcuts to evaluate his or her intelligence, </w:t>
      </w:r>
      <w:r w:rsidRPr="00D47BCC">
        <w:rPr>
          <w:rFonts w:asciiTheme="majorHAnsi" w:hAnsiTheme="majorHAnsi"/>
          <w:sz w:val="24"/>
          <w:szCs w:val="24"/>
        </w:rPr>
        <w:t>competent speakers use that to their advantage.</w:t>
      </w:r>
    </w:p>
    <w:p w14:paraId="27740E07" w14:textId="08FD987E" w:rsidR="000D49E4" w:rsidRPr="00D47BCC" w:rsidRDefault="007D7509" w:rsidP="00D47BCC">
      <w:pPr>
        <w:spacing w:line="240" w:lineRule="auto"/>
        <w:ind w:firstLine="720"/>
        <w:jc w:val="both"/>
        <w:rPr>
          <w:rFonts w:asciiTheme="majorHAnsi" w:hAnsiTheme="majorHAnsi" w:cs="Times New Roman"/>
          <w:sz w:val="24"/>
          <w:szCs w:val="24"/>
        </w:rPr>
      </w:pPr>
      <w:r w:rsidRPr="00D47BCC">
        <w:rPr>
          <w:rFonts w:asciiTheme="majorHAnsi" w:hAnsiTheme="majorHAnsi" w:cs="Times New Roman"/>
          <w:sz w:val="24"/>
          <w:szCs w:val="24"/>
        </w:rPr>
        <w:t xml:space="preserve">The most useful advice is to </w:t>
      </w:r>
      <w:r w:rsidR="00FA5BC0" w:rsidRPr="00D47BCC">
        <w:rPr>
          <w:rFonts w:asciiTheme="majorHAnsi" w:hAnsiTheme="majorHAnsi" w:cs="Times New Roman"/>
          <w:sz w:val="24"/>
          <w:szCs w:val="24"/>
        </w:rPr>
        <w:t xml:space="preserve">consider adopting aesthetic dimensions that put you </w:t>
      </w:r>
      <w:r w:rsidR="00FA5BC0" w:rsidRPr="00D47BCC">
        <w:rPr>
          <w:rFonts w:asciiTheme="majorHAnsi" w:hAnsiTheme="majorHAnsi" w:cs="Times New Roman"/>
          <w:i/>
          <w:sz w:val="24"/>
          <w:szCs w:val="24"/>
        </w:rPr>
        <w:t>one level above</w:t>
      </w:r>
      <w:r w:rsidR="00FA5BC0" w:rsidRPr="00D47BCC">
        <w:rPr>
          <w:rFonts w:asciiTheme="majorHAnsi" w:hAnsiTheme="majorHAnsi" w:cs="Times New Roman"/>
          <w:sz w:val="24"/>
          <w:szCs w:val="24"/>
        </w:rPr>
        <w:t xml:space="preserve"> most everyone else in the room.</w:t>
      </w:r>
      <w:r w:rsidR="001C2CA8" w:rsidRPr="00D47BCC">
        <w:rPr>
          <w:rFonts w:asciiTheme="majorHAnsi" w:hAnsiTheme="majorHAnsi" w:cs="Times New Roman"/>
          <w:sz w:val="24"/>
          <w:szCs w:val="24"/>
        </w:rPr>
        <w:t xml:space="preserve"> </w:t>
      </w:r>
      <w:r w:rsidR="00FA5BC0" w:rsidRPr="00D47BCC">
        <w:rPr>
          <w:rFonts w:asciiTheme="majorHAnsi" w:hAnsiTheme="majorHAnsi" w:cs="Times New Roman"/>
          <w:sz w:val="24"/>
          <w:szCs w:val="24"/>
        </w:rPr>
        <w:t>Show your teachers and your employers how</w:t>
      </w:r>
      <w:r w:rsidRPr="00D47BCC">
        <w:rPr>
          <w:rFonts w:asciiTheme="majorHAnsi" w:hAnsiTheme="majorHAnsi" w:cs="Times New Roman"/>
          <w:sz w:val="24"/>
          <w:szCs w:val="24"/>
        </w:rPr>
        <w:t xml:space="preserve"> serious you take your presentations by dressing one level above you</w:t>
      </w:r>
      <w:r w:rsidR="000D49E4" w:rsidRPr="00D47BCC">
        <w:rPr>
          <w:rFonts w:asciiTheme="majorHAnsi" w:hAnsiTheme="majorHAnsi" w:cs="Times New Roman"/>
          <w:sz w:val="24"/>
          <w:szCs w:val="24"/>
        </w:rPr>
        <w:t>r audience: i</w:t>
      </w:r>
      <w:r w:rsidR="00FA5BC0" w:rsidRPr="00D47BCC">
        <w:rPr>
          <w:rFonts w:asciiTheme="majorHAnsi" w:hAnsiTheme="majorHAnsi" w:cs="Times New Roman"/>
          <w:sz w:val="24"/>
          <w:szCs w:val="24"/>
        </w:rPr>
        <w:t xml:space="preserve">f everyone is in shorts, </w:t>
      </w:r>
      <w:r w:rsidR="00CC2AD4" w:rsidRPr="00D47BCC">
        <w:rPr>
          <w:rFonts w:asciiTheme="majorHAnsi" w:hAnsiTheme="majorHAnsi" w:cs="Times New Roman"/>
          <w:sz w:val="24"/>
          <w:szCs w:val="24"/>
        </w:rPr>
        <w:t>wear</w:t>
      </w:r>
      <w:r w:rsidR="00FA5BC0" w:rsidRPr="00D47BCC">
        <w:rPr>
          <w:rFonts w:asciiTheme="majorHAnsi" w:hAnsiTheme="majorHAnsi" w:cs="Times New Roman"/>
          <w:sz w:val="24"/>
          <w:szCs w:val="24"/>
        </w:rPr>
        <w:t xml:space="preserve"> pants</w:t>
      </w:r>
      <w:r w:rsidR="001C2CA8" w:rsidRPr="00D47BCC">
        <w:rPr>
          <w:rFonts w:asciiTheme="majorHAnsi" w:hAnsiTheme="majorHAnsi" w:cs="Times New Roman"/>
          <w:sz w:val="24"/>
          <w:szCs w:val="24"/>
        </w:rPr>
        <w:t>, a skirt, or a dress</w:t>
      </w:r>
      <w:r w:rsidR="00FA5BC0" w:rsidRPr="00D47BCC">
        <w:rPr>
          <w:rFonts w:asciiTheme="majorHAnsi" w:hAnsiTheme="majorHAnsi" w:cs="Times New Roman"/>
          <w:sz w:val="24"/>
          <w:szCs w:val="24"/>
        </w:rPr>
        <w:t xml:space="preserve">; if everyone is in t-shirts, </w:t>
      </w:r>
      <w:r w:rsidR="001C2CA8" w:rsidRPr="00D47BCC">
        <w:rPr>
          <w:rFonts w:asciiTheme="majorHAnsi" w:hAnsiTheme="majorHAnsi" w:cs="Times New Roman"/>
          <w:sz w:val="24"/>
          <w:szCs w:val="24"/>
        </w:rPr>
        <w:t>wear something nicer</w:t>
      </w:r>
      <w:r w:rsidR="00C357BA">
        <w:rPr>
          <w:rFonts w:asciiTheme="majorHAnsi" w:hAnsiTheme="majorHAnsi" w:cs="Times New Roman"/>
          <w:sz w:val="24"/>
          <w:szCs w:val="24"/>
        </w:rPr>
        <w:t>, such as something closer to business casual</w:t>
      </w:r>
      <w:r w:rsidR="000D49E4" w:rsidRPr="00D47BCC">
        <w:rPr>
          <w:rFonts w:asciiTheme="majorHAnsi" w:hAnsiTheme="majorHAnsi" w:cs="Times New Roman"/>
          <w:sz w:val="24"/>
          <w:szCs w:val="24"/>
        </w:rPr>
        <w:t>.</w:t>
      </w:r>
    </w:p>
    <w:p w14:paraId="2A4AF437" w14:textId="77777777" w:rsidR="000D49E4" w:rsidRPr="00D47BCC" w:rsidRDefault="000D49E4" w:rsidP="00914387"/>
    <w:p w14:paraId="5375788E" w14:textId="45FD953F" w:rsidR="0054117E" w:rsidRPr="00914387" w:rsidRDefault="007D7509" w:rsidP="00D47BCC">
      <w:pPr>
        <w:pStyle w:val="Heading3"/>
        <w:ind w:left="0"/>
        <w:rPr>
          <w:rStyle w:val="Strong"/>
          <w:iCs/>
          <w:vanish/>
        </w:rPr>
      </w:pPr>
      <w:bookmarkStart w:id="28" w:name="_Toc416266351"/>
      <w:r w:rsidRPr="00D47BCC">
        <w:rPr>
          <w:rStyle w:val="Strong"/>
        </w:rPr>
        <w:t>Gestures</w:t>
      </w:r>
      <w:bookmarkEnd w:id="28"/>
      <w:r w:rsidR="00FB6BAD" w:rsidRPr="00D47BCC">
        <w:rPr>
          <w:rStyle w:val="Strong"/>
        </w:rPr>
        <w:t xml:space="preserve"> </w:t>
      </w:r>
    </w:p>
    <w:p w14:paraId="74189369" w14:textId="03CFD2F3" w:rsidR="000D49E4" w:rsidRPr="00D47BCC" w:rsidRDefault="00884D06" w:rsidP="00D47BCC">
      <w:pPr>
        <w:spacing w:line="240" w:lineRule="auto"/>
        <w:ind w:firstLine="720"/>
        <w:jc w:val="both"/>
        <w:rPr>
          <w:rFonts w:asciiTheme="majorHAnsi" w:hAnsiTheme="majorHAnsi" w:cs="Times New Roman"/>
          <w:sz w:val="24"/>
          <w:szCs w:val="24"/>
        </w:rPr>
      </w:pPr>
      <w:bookmarkStart w:id="29" w:name="_Toc416266352"/>
      <w:r>
        <w:rPr>
          <w:rStyle w:val="Heading2Char"/>
          <w:b w:val="0"/>
          <w:i/>
        </w:rPr>
        <w:t>—</w:t>
      </w:r>
      <w:bookmarkEnd w:id="29"/>
      <w:r>
        <w:rPr>
          <w:rStyle w:val="Heading2Char"/>
          <w:b w:val="0"/>
          <w:i/>
        </w:rPr>
        <w:t xml:space="preserve"> </w:t>
      </w:r>
      <w:r w:rsidR="0054117E" w:rsidRPr="00D47BCC">
        <w:rPr>
          <w:rFonts w:asciiTheme="majorHAnsi" w:hAnsiTheme="majorHAnsi" w:cs="Times New Roman"/>
          <w:sz w:val="24"/>
          <w:szCs w:val="24"/>
        </w:rPr>
        <w:t>Avoid letting</w:t>
      </w:r>
      <w:r w:rsidR="00E776F5" w:rsidRPr="00D47BCC">
        <w:rPr>
          <w:rFonts w:asciiTheme="majorHAnsi" w:hAnsiTheme="majorHAnsi" w:cs="Times New Roman"/>
          <w:sz w:val="24"/>
          <w:szCs w:val="24"/>
        </w:rPr>
        <w:t xml:space="preserve"> your hands betray your nervousness.</w:t>
      </w:r>
      <w:r w:rsidR="000D49E4" w:rsidRPr="00D47BCC">
        <w:rPr>
          <w:rFonts w:asciiTheme="majorHAnsi" w:hAnsiTheme="majorHAnsi" w:cs="Times New Roman"/>
          <w:sz w:val="24"/>
          <w:szCs w:val="24"/>
        </w:rPr>
        <w:t xml:space="preserve">  </w:t>
      </w:r>
      <w:r w:rsidR="00E776F5" w:rsidRPr="00D47BCC">
        <w:rPr>
          <w:rFonts w:asciiTheme="majorHAnsi" w:hAnsiTheme="majorHAnsi" w:cs="Times New Roman"/>
          <w:sz w:val="24"/>
          <w:szCs w:val="24"/>
        </w:rPr>
        <w:t>Use your gestures to naturally accent and supplement your verbal message.</w:t>
      </w:r>
      <w:r w:rsidR="000D49E4" w:rsidRPr="00D47BCC">
        <w:rPr>
          <w:rFonts w:asciiTheme="majorHAnsi" w:hAnsiTheme="majorHAnsi" w:cs="Times New Roman"/>
          <w:sz w:val="24"/>
          <w:szCs w:val="24"/>
        </w:rPr>
        <w:t xml:space="preserve">  </w:t>
      </w:r>
      <w:r w:rsidR="00E776F5" w:rsidRPr="00D47BCC">
        <w:rPr>
          <w:rFonts w:asciiTheme="majorHAnsi" w:hAnsiTheme="majorHAnsi" w:cs="Times New Roman"/>
          <w:sz w:val="24"/>
          <w:szCs w:val="24"/>
        </w:rPr>
        <w:t>Avoid putting your hands in your pockets, keeping them locked behind your back, and rigidly stuck together in front of you.</w:t>
      </w:r>
      <w:r w:rsidR="001C2CA8" w:rsidRPr="00D47BCC">
        <w:rPr>
          <w:rFonts w:asciiTheme="majorHAnsi" w:hAnsiTheme="majorHAnsi" w:cs="Times New Roman"/>
          <w:sz w:val="24"/>
          <w:szCs w:val="24"/>
        </w:rPr>
        <w:t xml:space="preserve"> </w:t>
      </w:r>
      <w:r w:rsidR="001C2CA8" w:rsidRPr="00D47BCC">
        <w:rPr>
          <w:rFonts w:asciiTheme="majorHAnsi" w:hAnsiTheme="majorHAnsi" w:cs="Times New Roman"/>
          <w:sz w:val="24"/>
          <w:szCs w:val="24"/>
        </w:rPr>
        <w:lastRenderedPageBreak/>
        <w:t>N</w:t>
      </w:r>
      <w:r w:rsidR="00CC2AD4" w:rsidRPr="00D47BCC">
        <w:rPr>
          <w:rFonts w:asciiTheme="majorHAnsi" w:hAnsiTheme="majorHAnsi" w:cs="Times New Roman"/>
          <w:sz w:val="24"/>
          <w:szCs w:val="24"/>
        </w:rPr>
        <w:t xml:space="preserve">otice how you gesture </w:t>
      </w:r>
      <w:r w:rsidR="00E776F5" w:rsidRPr="00D47BCC">
        <w:rPr>
          <w:rFonts w:asciiTheme="majorHAnsi" w:hAnsiTheme="majorHAnsi" w:cs="Times New Roman"/>
          <w:sz w:val="24"/>
          <w:szCs w:val="24"/>
        </w:rPr>
        <w:t>during a normal conversation you might have with a friend in a relaxed setting.</w:t>
      </w:r>
      <w:r w:rsidR="000D49E4" w:rsidRPr="00D47BCC">
        <w:rPr>
          <w:rFonts w:asciiTheme="majorHAnsi" w:hAnsiTheme="majorHAnsi" w:cs="Times New Roman"/>
          <w:sz w:val="24"/>
          <w:szCs w:val="24"/>
        </w:rPr>
        <w:t xml:space="preserve">  </w:t>
      </w:r>
      <w:r w:rsidR="00E776F5" w:rsidRPr="00D47BCC">
        <w:rPr>
          <w:rFonts w:asciiTheme="majorHAnsi" w:hAnsiTheme="majorHAnsi" w:cs="Times New Roman"/>
          <w:sz w:val="24"/>
          <w:szCs w:val="24"/>
        </w:rPr>
        <w:t>Your hands probably accent your message in a natural and effortless way.</w:t>
      </w:r>
      <w:r w:rsidR="000D49E4" w:rsidRPr="00D47BCC">
        <w:rPr>
          <w:rFonts w:asciiTheme="majorHAnsi" w:hAnsiTheme="majorHAnsi" w:cs="Times New Roman"/>
          <w:sz w:val="24"/>
          <w:szCs w:val="24"/>
        </w:rPr>
        <w:t xml:space="preserve">  </w:t>
      </w:r>
      <w:r w:rsidR="00CC2AD4" w:rsidRPr="00D47BCC">
        <w:rPr>
          <w:rFonts w:asciiTheme="majorHAnsi" w:hAnsiTheme="majorHAnsi" w:cs="Times New Roman"/>
          <w:sz w:val="24"/>
          <w:szCs w:val="24"/>
        </w:rPr>
        <w:t xml:space="preserve">We want our hands to function the same way when we are up on stage.  </w:t>
      </w:r>
    </w:p>
    <w:p w14:paraId="2F311715" w14:textId="184F8FFF" w:rsidR="000D49E4" w:rsidRPr="00D47BCC" w:rsidRDefault="00E776F5" w:rsidP="00D47BCC">
      <w:pPr>
        <w:spacing w:line="240" w:lineRule="auto"/>
        <w:ind w:firstLine="720"/>
        <w:jc w:val="both"/>
        <w:rPr>
          <w:rFonts w:asciiTheme="majorHAnsi" w:hAnsiTheme="majorHAnsi" w:cs="Times New Roman"/>
          <w:sz w:val="24"/>
          <w:szCs w:val="24"/>
        </w:rPr>
      </w:pPr>
      <w:r w:rsidRPr="00D47BCC">
        <w:rPr>
          <w:rFonts w:asciiTheme="majorHAnsi" w:hAnsiTheme="majorHAnsi" w:cs="Times New Roman"/>
          <w:sz w:val="24"/>
          <w:szCs w:val="24"/>
        </w:rPr>
        <w:t xml:space="preserve">Second, have a </w:t>
      </w:r>
      <w:r w:rsidRPr="00D47BCC">
        <w:rPr>
          <w:rFonts w:asciiTheme="majorHAnsi" w:hAnsiTheme="majorHAnsi" w:cs="Times New Roman"/>
          <w:i/>
          <w:sz w:val="24"/>
          <w:szCs w:val="24"/>
        </w:rPr>
        <w:t>home base</w:t>
      </w:r>
      <w:r w:rsidRPr="00D47BCC">
        <w:rPr>
          <w:rFonts w:asciiTheme="majorHAnsi" w:hAnsiTheme="majorHAnsi" w:cs="Times New Roman"/>
          <w:sz w:val="24"/>
          <w:szCs w:val="24"/>
        </w:rPr>
        <w:t xml:space="preserve"> where your hands </w:t>
      </w:r>
      <w:r w:rsidR="00CC2AD4" w:rsidRPr="00D47BCC">
        <w:rPr>
          <w:rFonts w:asciiTheme="majorHAnsi" w:hAnsiTheme="majorHAnsi" w:cs="Times New Roman"/>
          <w:sz w:val="24"/>
          <w:szCs w:val="24"/>
        </w:rPr>
        <w:t>go when they are not accenting your verbal message.</w:t>
      </w:r>
      <w:r w:rsidR="001C2CA8" w:rsidRPr="00D47BCC">
        <w:rPr>
          <w:rFonts w:asciiTheme="majorHAnsi" w:hAnsiTheme="majorHAnsi" w:cs="Times New Roman"/>
          <w:sz w:val="24"/>
          <w:szCs w:val="24"/>
        </w:rPr>
        <w:t xml:space="preserve"> </w:t>
      </w:r>
      <w:r w:rsidRPr="00D47BCC">
        <w:rPr>
          <w:rFonts w:asciiTheme="majorHAnsi" w:hAnsiTheme="majorHAnsi" w:cs="Times New Roman"/>
          <w:sz w:val="24"/>
          <w:szCs w:val="24"/>
        </w:rPr>
        <w:t xml:space="preserve">Find </w:t>
      </w:r>
      <w:r w:rsidR="00CC2AD4" w:rsidRPr="00D47BCC">
        <w:rPr>
          <w:rFonts w:asciiTheme="majorHAnsi" w:hAnsiTheme="majorHAnsi" w:cs="Times New Roman"/>
          <w:sz w:val="24"/>
          <w:szCs w:val="24"/>
        </w:rPr>
        <w:t>a home that is comfortable</w:t>
      </w:r>
      <w:r w:rsidRPr="00D47BCC">
        <w:rPr>
          <w:rFonts w:asciiTheme="majorHAnsi" w:hAnsiTheme="majorHAnsi" w:cs="Times New Roman"/>
          <w:sz w:val="24"/>
          <w:szCs w:val="24"/>
        </w:rPr>
        <w:t xml:space="preserve"> for you.  Don’t keep</w:t>
      </w:r>
      <w:r w:rsidR="00CC2AD4" w:rsidRPr="00D47BCC">
        <w:rPr>
          <w:rFonts w:asciiTheme="majorHAnsi" w:hAnsiTheme="majorHAnsi" w:cs="Times New Roman"/>
          <w:sz w:val="24"/>
          <w:szCs w:val="24"/>
        </w:rPr>
        <w:t xml:space="preserve"> your hands there the whole speech, of course</w:t>
      </w:r>
      <w:r w:rsidRPr="00D47BCC">
        <w:rPr>
          <w:rFonts w:asciiTheme="majorHAnsi" w:hAnsiTheme="majorHAnsi" w:cs="Times New Roman"/>
          <w:sz w:val="24"/>
          <w:szCs w:val="24"/>
        </w:rPr>
        <w:t xml:space="preserve">.  </w:t>
      </w:r>
      <w:r w:rsidR="00CC2AD4" w:rsidRPr="00D47BCC">
        <w:rPr>
          <w:rFonts w:asciiTheme="majorHAnsi" w:hAnsiTheme="majorHAnsi" w:cs="Times New Roman"/>
          <w:sz w:val="24"/>
          <w:szCs w:val="24"/>
        </w:rPr>
        <w:t>Use it as your default where</w:t>
      </w:r>
      <w:r w:rsidRPr="00D47BCC">
        <w:rPr>
          <w:rFonts w:asciiTheme="majorHAnsi" w:hAnsiTheme="majorHAnsi" w:cs="Times New Roman"/>
          <w:sz w:val="24"/>
          <w:szCs w:val="24"/>
        </w:rPr>
        <w:t xml:space="preserve"> you return to when not </w:t>
      </w:r>
      <w:r w:rsidR="000D49E4" w:rsidRPr="00D47BCC">
        <w:rPr>
          <w:rFonts w:asciiTheme="majorHAnsi" w:hAnsiTheme="majorHAnsi" w:cs="Times New Roman"/>
          <w:sz w:val="24"/>
          <w:szCs w:val="24"/>
        </w:rPr>
        <w:t xml:space="preserve">gesturing.  </w:t>
      </w:r>
      <w:r w:rsidRPr="00D47BCC">
        <w:rPr>
          <w:rFonts w:asciiTheme="majorHAnsi" w:hAnsiTheme="majorHAnsi" w:cs="Times New Roman"/>
          <w:sz w:val="24"/>
          <w:szCs w:val="24"/>
        </w:rPr>
        <w:t xml:space="preserve">Keep in mind, </w:t>
      </w:r>
      <w:r w:rsidR="00CC2AD4" w:rsidRPr="00D47BCC">
        <w:rPr>
          <w:rFonts w:asciiTheme="majorHAnsi" w:hAnsiTheme="majorHAnsi" w:cs="Times New Roman"/>
          <w:sz w:val="24"/>
          <w:szCs w:val="24"/>
        </w:rPr>
        <w:t>we don’t want ou</w:t>
      </w:r>
      <w:r w:rsidR="008F67F5" w:rsidRPr="00D47BCC">
        <w:rPr>
          <w:rFonts w:asciiTheme="majorHAnsi" w:hAnsiTheme="majorHAnsi" w:cs="Times New Roman"/>
          <w:sz w:val="24"/>
          <w:szCs w:val="24"/>
        </w:rPr>
        <w:t>r</w:t>
      </w:r>
      <w:r w:rsidR="00D33690" w:rsidRPr="00D47BCC">
        <w:rPr>
          <w:rFonts w:asciiTheme="majorHAnsi" w:hAnsiTheme="majorHAnsi" w:cs="Times New Roman"/>
          <w:sz w:val="24"/>
          <w:szCs w:val="24"/>
        </w:rPr>
        <w:t xml:space="preserve"> gestures to be noticed. If </w:t>
      </w:r>
      <w:r w:rsidR="00C357BA">
        <w:rPr>
          <w:rFonts w:asciiTheme="majorHAnsi" w:hAnsiTheme="majorHAnsi" w:cs="Times New Roman"/>
          <w:sz w:val="24"/>
          <w:szCs w:val="24"/>
        </w:rPr>
        <w:t>you were to be complimented</w:t>
      </w:r>
      <w:r w:rsidR="00D33690" w:rsidRPr="00D47BCC">
        <w:rPr>
          <w:rFonts w:asciiTheme="majorHAnsi" w:hAnsiTheme="majorHAnsi" w:cs="Times New Roman"/>
          <w:sz w:val="24"/>
          <w:szCs w:val="24"/>
        </w:rPr>
        <w:t xml:space="preserve"> on our hand placement after a speech, </w:t>
      </w:r>
      <w:r w:rsidR="00C357BA">
        <w:rPr>
          <w:rFonts w:asciiTheme="majorHAnsi" w:hAnsiTheme="majorHAnsi" w:cs="Times New Roman"/>
          <w:sz w:val="24"/>
          <w:szCs w:val="24"/>
        </w:rPr>
        <w:t>you have done something wrong</w:t>
      </w:r>
      <w:r w:rsidR="00D33690" w:rsidRPr="00D47BCC">
        <w:rPr>
          <w:rFonts w:asciiTheme="majorHAnsi" w:hAnsiTheme="majorHAnsi" w:cs="Times New Roman"/>
          <w:sz w:val="24"/>
          <w:szCs w:val="24"/>
        </w:rPr>
        <w:t>.</w:t>
      </w:r>
    </w:p>
    <w:p w14:paraId="094F3CCD" w14:textId="77777777" w:rsidR="000D49E4" w:rsidRPr="00D47BCC" w:rsidRDefault="000D49E4" w:rsidP="00914387"/>
    <w:p w14:paraId="4C9715C8" w14:textId="5129D226" w:rsidR="0054117E" w:rsidRPr="00914387" w:rsidRDefault="00E776F5" w:rsidP="00D47BCC">
      <w:pPr>
        <w:pStyle w:val="Heading3"/>
        <w:ind w:left="0"/>
        <w:rPr>
          <w:rStyle w:val="Strong"/>
          <w:iCs/>
          <w:vanish/>
        </w:rPr>
      </w:pPr>
      <w:bookmarkStart w:id="30" w:name="_Toc416266353"/>
      <w:r w:rsidRPr="00D47BCC">
        <w:rPr>
          <w:rStyle w:val="Strong"/>
        </w:rPr>
        <w:t>Posture and stance</w:t>
      </w:r>
      <w:bookmarkEnd w:id="30"/>
      <w:r w:rsidR="00FB6BAD" w:rsidRPr="00D47BCC">
        <w:rPr>
          <w:rStyle w:val="Strong"/>
        </w:rPr>
        <w:t xml:space="preserve"> </w:t>
      </w:r>
    </w:p>
    <w:p w14:paraId="3FDC327B" w14:textId="7BA2D2BF" w:rsidR="0019383A" w:rsidRPr="00D47BCC" w:rsidRDefault="00884D06" w:rsidP="00D47BCC">
      <w:pPr>
        <w:spacing w:line="240" w:lineRule="auto"/>
        <w:ind w:firstLine="720"/>
        <w:jc w:val="both"/>
        <w:rPr>
          <w:rFonts w:asciiTheme="majorHAnsi" w:hAnsiTheme="majorHAnsi" w:cs="Times New Roman"/>
          <w:sz w:val="24"/>
          <w:szCs w:val="24"/>
        </w:rPr>
      </w:pPr>
      <w:bookmarkStart w:id="31" w:name="_Toc416266354"/>
      <w:r>
        <w:rPr>
          <w:rStyle w:val="Heading2Char"/>
          <w:b w:val="0"/>
        </w:rPr>
        <w:t>—</w:t>
      </w:r>
      <w:bookmarkEnd w:id="31"/>
      <w:r>
        <w:rPr>
          <w:rStyle w:val="Heading2Char"/>
          <w:b w:val="0"/>
        </w:rPr>
        <w:t xml:space="preserve"> </w:t>
      </w:r>
      <w:proofErr w:type="gramStart"/>
      <w:r w:rsidR="00E776F5" w:rsidRPr="00D47BCC">
        <w:rPr>
          <w:rFonts w:asciiTheme="majorHAnsi" w:hAnsiTheme="majorHAnsi" w:cs="Times New Roman"/>
          <w:sz w:val="24"/>
          <w:szCs w:val="24"/>
        </w:rPr>
        <w:t>Develop</w:t>
      </w:r>
      <w:proofErr w:type="gramEnd"/>
      <w:r w:rsidR="00E776F5" w:rsidRPr="00D47BCC">
        <w:rPr>
          <w:rFonts w:asciiTheme="majorHAnsi" w:hAnsiTheme="majorHAnsi" w:cs="Times New Roman"/>
          <w:sz w:val="24"/>
          <w:szCs w:val="24"/>
        </w:rPr>
        <w:t xml:space="preserve"> a </w:t>
      </w:r>
      <w:r w:rsidR="00E776F5" w:rsidRPr="00914387">
        <w:rPr>
          <w:rFonts w:asciiTheme="majorHAnsi" w:hAnsiTheme="majorHAnsi" w:cs="Times New Roman"/>
          <w:i/>
          <w:sz w:val="24"/>
          <w:szCs w:val="24"/>
        </w:rPr>
        <w:t>home base</w:t>
      </w:r>
      <w:r w:rsidR="00E776F5" w:rsidRPr="00D47BCC">
        <w:rPr>
          <w:rFonts w:asciiTheme="majorHAnsi" w:hAnsiTheme="majorHAnsi" w:cs="Times New Roman"/>
          <w:sz w:val="24"/>
          <w:szCs w:val="24"/>
        </w:rPr>
        <w:t xml:space="preserve"> for your posture and stance</w:t>
      </w:r>
      <w:r w:rsidR="00D33690" w:rsidRPr="00D47BCC">
        <w:rPr>
          <w:rFonts w:asciiTheme="majorHAnsi" w:hAnsiTheme="majorHAnsi" w:cs="Times New Roman"/>
          <w:sz w:val="24"/>
          <w:szCs w:val="24"/>
        </w:rPr>
        <w:t>,</w:t>
      </w:r>
      <w:r w:rsidR="0019383A" w:rsidRPr="00D47BCC">
        <w:rPr>
          <w:rFonts w:asciiTheme="majorHAnsi" w:hAnsiTheme="majorHAnsi" w:cs="Times New Roman"/>
          <w:sz w:val="24"/>
          <w:szCs w:val="24"/>
        </w:rPr>
        <w:t xml:space="preserve"> as well.  I</w:t>
      </w:r>
      <w:r w:rsidR="00E776F5" w:rsidRPr="00D47BCC">
        <w:rPr>
          <w:rFonts w:asciiTheme="majorHAnsi" w:hAnsiTheme="majorHAnsi" w:cs="Times New Roman"/>
          <w:sz w:val="24"/>
          <w:szCs w:val="24"/>
        </w:rPr>
        <w:t xml:space="preserve">n general, </w:t>
      </w:r>
      <w:r w:rsidR="001C2CA8" w:rsidRPr="00D47BCC">
        <w:rPr>
          <w:rFonts w:asciiTheme="majorHAnsi" w:hAnsiTheme="majorHAnsi" w:cs="Times New Roman"/>
          <w:sz w:val="24"/>
          <w:szCs w:val="24"/>
        </w:rPr>
        <w:t xml:space="preserve">if you can stand during your presentation, do so, and </w:t>
      </w:r>
      <w:r w:rsidR="00E776F5" w:rsidRPr="00D47BCC">
        <w:rPr>
          <w:rFonts w:asciiTheme="majorHAnsi" w:hAnsiTheme="majorHAnsi" w:cs="Times New Roman"/>
          <w:sz w:val="24"/>
          <w:szCs w:val="24"/>
        </w:rPr>
        <w:t xml:space="preserve">have your feet shoulder-width apart, </w:t>
      </w:r>
      <w:r w:rsidR="0019383A" w:rsidRPr="00D47BCC">
        <w:rPr>
          <w:rFonts w:asciiTheme="majorHAnsi" w:hAnsiTheme="majorHAnsi" w:cs="Times New Roman"/>
          <w:sz w:val="24"/>
          <w:szCs w:val="24"/>
        </w:rPr>
        <w:t xml:space="preserve">keep your </w:t>
      </w:r>
      <w:r w:rsidR="00E776F5" w:rsidRPr="00D47BCC">
        <w:rPr>
          <w:rFonts w:asciiTheme="majorHAnsi" w:hAnsiTheme="majorHAnsi" w:cs="Times New Roman"/>
          <w:sz w:val="24"/>
          <w:szCs w:val="24"/>
        </w:rPr>
        <w:t xml:space="preserve">shoulders back, and </w:t>
      </w:r>
      <w:r w:rsidR="0019383A" w:rsidRPr="00D47BCC">
        <w:rPr>
          <w:rFonts w:asciiTheme="majorHAnsi" w:hAnsiTheme="majorHAnsi" w:cs="Times New Roman"/>
          <w:sz w:val="24"/>
          <w:szCs w:val="24"/>
        </w:rPr>
        <w:t xml:space="preserve">your </w:t>
      </w:r>
      <w:r w:rsidR="001C2CA8" w:rsidRPr="00D47BCC">
        <w:rPr>
          <w:rFonts w:asciiTheme="majorHAnsi" w:hAnsiTheme="majorHAnsi" w:cs="Times New Roman"/>
          <w:sz w:val="24"/>
          <w:szCs w:val="24"/>
        </w:rPr>
        <w:t xml:space="preserve">chest out. </w:t>
      </w:r>
      <w:r w:rsidR="00E776F5" w:rsidRPr="00D47BCC">
        <w:rPr>
          <w:rFonts w:asciiTheme="majorHAnsi" w:hAnsiTheme="majorHAnsi" w:cs="Times New Roman"/>
          <w:sz w:val="24"/>
          <w:szCs w:val="24"/>
        </w:rPr>
        <w:t>Don’t slouch</w:t>
      </w:r>
      <w:r w:rsidR="00D33690" w:rsidRPr="00D47BCC">
        <w:rPr>
          <w:rFonts w:asciiTheme="majorHAnsi" w:hAnsiTheme="majorHAnsi" w:cs="Times New Roman"/>
          <w:sz w:val="24"/>
          <w:szCs w:val="24"/>
        </w:rPr>
        <w:t xml:space="preserve"> – that</w:t>
      </w:r>
      <w:r w:rsidR="00E776F5" w:rsidRPr="00D47BCC">
        <w:rPr>
          <w:rFonts w:asciiTheme="majorHAnsi" w:hAnsiTheme="majorHAnsi" w:cs="Times New Roman"/>
          <w:sz w:val="24"/>
          <w:szCs w:val="24"/>
        </w:rPr>
        <w:t xml:space="preserve"> can make you look </w:t>
      </w:r>
      <w:r w:rsidR="001C2CA8" w:rsidRPr="00D47BCC">
        <w:rPr>
          <w:rFonts w:asciiTheme="majorHAnsi" w:hAnsiTheme="majorHAnsi" w:cs="Times New Roman"/>
          <w:sz w:val="24"/>
          <w:szCs w:val="24"/>
        </w:rPr>
        <w:t xml:space="preserve">threatened and cowardly. Lean forward. </w:t>
      </w:r>
      <w:r w:rsidR="000E38CD" w:rsidRPr="00D47BCC">
        <w:rPr>
          <w:rFonts w:asciiTheme="majorHAnsi" w:hAnsiTheme="majorHAnsi" w:cs="Times New Roman"/>
          <w:sz w:val="24"/>
          <w:szCs w:val="24"/>
        </w:rPr>
        <w:t xml:space="preserve">Stay open and attentive. </w:t>
      </w:r>
      <w:r w:rsidR="00E776F5" w:rsidRPr="00D47BCC">
        <w:rPr>
          <w:rFonts w:asciiTheme="majorHAnsi" w:hAnsiTheme="majorHAnsi" w:cs="Times New Roman"/>
          <w:sz w:val="24"/>
          <w:szCs w:val="24"/>
        </w:rPr>
        <w:t xml:space="preserve">As with your tone, balance the </w:t>
      </w:r>
      <w:r w:rsidR="00D33690" w:rsidRPr="00D47BCC">
        <w:rPr>
          <w:rFonts w:asciiTheme="majorHAnsi" w:hAnsiTheme="majorHAnsi" w:cs="Times New Roman"/>
          <w:sz w:val="24"/>
          <w:szCs w:val="24"/>
        </w:rPr>
        <w:t xml:space="preserve">gravity of the event </w:t>
      </w:r>
      <w:r w:rsidR="00E776F5" w:rsidRPr="00D47BCC">
        <w:rPr>
          <w:rFonts w:asciiTheme="majorHAnsi" w:hAnsiTheme="majorHAnsi" w:cs="Times New Roman"/>
          <w:sz w:val="24"/>
          <w:szCs w:val="24"/>
        </w:rPr>
        <w:t xml:space="preserve">with a sense of </w:t>
      </w:r>
      <w:r w:rsidR="00D33690" w:rsidRPr="00D47BCC">
        <w:rPr>
          <w:rFonts w:asciiTheme="majorHAnsi" w:hAnsiTheme="majorHAnsi" w:cs="Times New Roman"/>
          <w:sz w:val="24"/>
          <w:szCs w:val="24"/>
        </w:rPr>
        <w:t>poise</w:t>
      </w:r>
      <w:r w:rsidR="00E776F5" w:rsidRPr="00D47BCC">
        <w:rPr>
          <w:rFonts w:asciiTheme="majorHAnsi" w:hAnsiTheme="majorHAnsi" w:cs="Times New Roman"/>
          <w:sz w:val="24"/>
          <w:szCs w:val="24"/>
        </w:rPr>
        <w:t xml:space="preserve"> and confidence.</w:t>
      </w:r>
      <w:r w:rsidR="001C2CA8" w:rsidRPr="00D47BCC">
        <w:rPr>
          <w:rFonts w:asciiTheme="majorHAnsi" w:hAnsiTheme="majorHAnsi" w:cs="Times New Roman"/>
          <w:sz w:val="24"/>
          <w:szCs w:val="24"/>
        </w:rPr>
        <w:t xml:space="preserve"> </w:t>
      </w:r>
      <w:r w:rsidR="00D33690" w:rsidRPr="00D47BCC">
        <w:rPr>
          <w:rFonts w:asciiTheme="majorHAnsi" w:hAnsiTheme="majorHAnsi" w:cs="Times New Roman"/>
          <w:sz w:val="24"/>
          <w:szCs w:val="24"/>
        </w:rPr>
        <w:t xml:space="preserve">Don’t over-do it </w:t>
      </w:r>
      <w:r w:rsidR="00E776F5" w:rsidRPr="00D47BCC">
        <w:rPr>
          <w:rFonts w:asciiTheme="majorHAnsi" w:hAnsiTheme="majorHAnsi" w:cs="Times New Roman"/>
          <w:sz w:val="24"/>
          <w:szCs w:val="24"/>
        </w:rPr>
        <w:t xml:space="preserve">and stand like a drill </w:t>
      </w:r>
      <w:r w:rsidR="00167E4F" w:rsidRPr="00D47BCC">
        <w:rPr>
          <w:rFonts w:asciiTheme="majorHAnsi" w:hAnsiTheme="majorHAnsi" w:cs="Times New Roman"/>
          <w:sz w:val="24"/>
          <w:szCs w:val="24"/>
        </w:rPr>
        <w:t>sergeant</w:t>
      </w:r>
      <w:r w:rsidR="00E776F5" w:rsidRPr="00D47BCC">
        <w:rPr>
          <w:rFonts w:asciiTheme="majorHAnsi" w:hAnsiTheme="majorHAnsi" w:cs="Times New Roman"/>
          <w:sz w:val="24"/>
          <w:szCs w:val="24"/>
        </w:rPr>
        <w:t>, but at the same time, signify the importance of the</w:t>
      </w:r>
      <w:r w:rsidR="0019383A" w:rsidRPr="00D47BCC">
        <w:rPr>
          <w:rFonts w:asciiTheme="majorHAnsi" w:hAnsiTheme="majorHAnsi" w:cs="Times New Roman"/>
          <w:sz w:val="24"/>
          <w:szCs w:val="24"/>
        </w:rPr>
        <w:t xml:space="preserve"> moment by standing confidently.</w:t>
      </w:r>
    </w:p>
    <w:p w14:paraId="1A43AFA7" w14:textId="77777777" w:rsidR="0019383A" w:rsidRPr="00D47BCC" w:rsidRDefault="0019383A" w:rsidP="00914387"/>
    <w:p w14:paraId="68B33793" w14:textId="307BD68F" w:rsidR="0054117E" w:rsidRPr="00914387" w:rsidRDefault="00167E4F" w:rsidP="00D47BCC">
      <w:pPr>
        <w:pStyle w:val="Heading3"/>
        <w:ind w:left="0"/>
        <w:rPr>
          <w:rStyle w:val="Strong"/>
          <w:iCs/>
          <w:vanish/>
        </w:rPr>
      </w:pPr>
      <w:bookmarkStart w:id="32" w:name="_Toc416266355"/>
      <w:r w:rsidRPr="00D47BCC">
        <w:rPr>
          <w:rStyle w:val="Strong"/>
        </w:rPr>
        <w:t>Movement</w:t>
      </w:r>
      <w:bookmarkEnd w:id="32"/>
      <w:r w:rsidR="00FB6BAD" w:rsidRPr="00D47BCC">
        <w:rPr>
          <w:rStyle w:val="Strong"/>
        </w:rPr>
        <w:t xml:space="preserve"> </w:t>
      </w:r>
    </w:p>
    <w:p w14:paraId="0AFE8A88" w14:textId="33623F13" w:rsidR="00D47BCC" w:rsidRPr="00D47BCC" w:rsidRDefault="00884D06" w:rsidP="00D47BCC">
      <w:pPr>
        <w:spacing w:line="240" w:lineRule="auto"/>
        <w:ind w:firstLine="720"/>
        <w:jc w:val="both"/>
        <w:rPr>
          <w:rFonts w:asciiTheme="majorHAnsi" w:hAnsiTheme="majorHAnsi" w:cs="Times New Roman"/>
          <w:sz w:val="24"/>
          <w:szCs w:val="24"/>
        </w:rPr>
      </w:pPr>
      <w:bookmarkStart w:id="33" w:name="_Toc416266356"/>
      <w:r>
        <w:rPr>
          <w:rStyle w:val="Heading2Char"/>
          <w:b w:val="0"/>
          <w:i/>
        </w:rPr>
        <w:t>—</w:t>
      </w:r>
      <w:bookmarkEnd w:id="33"/>
      <w:r>
        <w:rPr>
          <w:rStyle w:val="Heading2Char"/>
          <w:b w:val="0"/>
          <w:i/>
        </w:rPr>
        <w:t xml:space="preserve"> </w:t>
      </w:r>
      <w:r w:rsidR="00167E4F" w:rsidRPr="00D47BCC">
        <w:rPr>
          <w:rFonts w:asciiTheme="majorHAnsi" w:hAnsiTheme="majorHAnsi" w:cs="Times New Roman"/>
          <w:sz w:val="24"/>
          <w:szCs w:val="24"/>
        </w:rPr>
        <w:t>Competent speakers move naturally and gracefully.</w:t>
      </w:r>
      <w:r w:rsidR="001C2CA8" w:rsidRPr="00D47BCC">
        <w:rPr>
          <w:rFonts w:asciiTheme="majorHAnsi" w:hAnsiTheme="majorHAnsi" w:cs="Times New Roman"/>
          <w:sz w:val="24"/>
          <w:szCs w:val="24"/>
        </w:rPr>
        <w:t xml:space="preserve"> </w:t>
      </w:r>
      <w:r w:rsidR="00167E4F" w:rsidRPr="00D47BCC">
        <w:rPr>
          <w:rFonts w:asciiTheme="majorHAnsi" w:hAnsiTheme="majorHAnsi" w:cs="Times New Roman"/>
          <w:sz w:val="24"/>
          <w:szCs w:val="24"/>
        </w:rPr>
        <w:t>Standing in one place the whole time can make you look rigid and uncomfortable.</w:t>
      </w:r>
      <w:r w:rsidR="001C2CA8" w:rsidRPr="00D47BCC">
        <w:rPr>
          <w:rFonts w:asciiTheme="majorHAnsi" w:hAnsiTheme="majorHAnsi" w:cs="Times New Roman"/>
          <w:sz w:val="24"/>
          <w:szCs w:val="24"/>
        </w:rPr>
        <w:t xml:space="preserve"> </w:t>
      </w:r>
      <w:r w:rsidR="00444A9A" w:rsidRPr="00D47BCC">
        <w:rPr>
          <w:rFonts w:asciiTheme="majorHAnsi" w:hAnsiTheme="majorHAnsi" w:cs="Times New Roman"/>
          <w:sz w:val="24"/>
          <w:szCs w:val="24"/>
        </w:rPr>
        <w:t>Standing totally still</w:t>
      </w:r>
      <w:r w:rsidR="00167E4F" w:rsidRPr="00D47BCC">
        <w:rPr>
          <w:rFonts w:asciiTheme="majorHAnsi" w:hAnsiTheme="majorHAnsi" w:cs="Times New Roman"/>
          <w:sz w:val="24"/>
          <w:szCs w:val="24"/>
        </w:rPr>
        <w:t xml:space="preserve"> can also make the signals of adrenaline – like a shaky knee or </w:t>
      </w:r>
      <w:r w:rsidR="0019383A" w:rsidRPr="00D47BCC">
        <w:rPr>
          <w:rFonts w:asciiTheme="majorHAnsi" w:hAnsiTheme="majorHAnsi" w:cs="Times New Roman"/>
          <w:sz w:val="24"/>
          <w:szCs w:val="24"/>
        </w:rPr>
        <w:t>a fidgety hand</w:t>
      </w:r>
      <w:r w:rsidR="00167E4F" w:rsidRPr="00D47BCC">
        <w:rPr>
          <w:rFonts w:asciiTheme="majorHAnsi" w:hAnsiTheme="majorHAnsi" w:cs="Times New Roman"/>
          <w:sz w:val="24"/>
          <w:szCs w:val="24"/>
        </w:rPr>
        <w:t xml:space="preserve"> – more noticeable.</w:t>
      </w:r>
      <w:r w:rsidR="0019383A" w:rsidRPr="00D47BCC">
        <w:rPr>
          <w:rFonts w:asciiTheme="majorHAnsi" w:hAnsiTheme="majorHAnsi" w:cs="Times New Roman"/>
          <w:sz w:val="24"/>
          <w:szCs w:val="24"/>
        </w:rPr>
        <w:t xml:space="preserve">  </w:t>
      </w:r>
      <w:r w:rsidR="00167E4F" w:rsidRPr="00D47BCC">
        <w:rPr>
          <w:rFonts w:asciiTheme="majorHAnsi" w:hAnsiTheme="majorHAnsi" w:cs="Times New Roman"/>
          <w:sz w:val="24"/>
          <w:szCs w:val="24"/>
        </w:rPr>
        <w:t xml:space="preserve">Competent speakers move </w:t>
      </w:r>
      <w:r w:rsidR="00444A9A" w:rsidRPr="00D47BCC">
        <w:rPr>
          <w:rFonts w:asciiTheme="majorHAnsi" w:hAnsiTheme="majorHAnsi" w:cs="Times New Roman"/>
          <w:sz w:val="24"/>
          <w:szCs w:val="24"/>
        </w:rPr>
        <w:t xml:space="preserve">enough to stay loose </w:t>
      </w:r>
      <w:r w:rsidR="00167E4F" w:rsidRPr="00D47BCC">
        <w:rPr>
          <w:rFonts w:asciiTheme="majorHAnsi" w:hAnsiTheme="majorHAnsi" w:cs="Times New Roman"/>
          <w:sz w:val="24"/>
          <w:szCs w:val="24"/>
        </w:rPr>
        <w:t>keep</w:t>
      </w:r>
      <w:r w:rsidR="00444A9A" w:rsidRPr="00D47BCC">
        <w:rPr>
          <w:rFonts w:asciiTheme="majorHAnsi" w:hAnsiTheme="majorHAnsi" w:cs="Times New Roman"/>
          <w:sz w:val="24"/>
          <w:szCs w:val="24"/>
        </w:rPr>
        <w:t>ing</w:t>
      </w:r>
      <w:r w:rsidR="00167E4F" w:rsidRPr="00D47BCC">
        <w:rPr>
          <w:rFonts w:asciiTheme="majorHAnsi" w:hAnsiTheme="majorHAnsi" w:cs="Times New Roman"/>
          <w:sz w:val="24"/>
          <w:szCs w:val="24"/>
        </w:rPr>
        <w:t xml:space="preserve"> the audience on</w:t>
      </w:r>
      <w:r w:rsidR="00444A9A" w:rsidRPr="00D47BCC">
        <w:rPr>
          <w:rFonts w:asciiTheme="majorHAnsi" w:hAnsiTheme="majorHAnsi" w:cs="Times New Roman"/>
          <w:sz w:val="24"/>
          <w:szCs w:val="24"/>
        </w:rPr>
        <w:t xml:space="preserve"> both sides of the room engaged and showing they are not afraid to be</w:t>
      </w:r>
      <w:r w:rsidR="001C2CA8" w:rsidRPr="00D47BCC">
        <w:rPr>
          <w:rFonts w:asciiTheme="majorHAnsi" w:hAnsiTheme="majorHAnsi" w:cs="Times New Roman"/>
          <w:sz w:val="24"/>
          <w:szCs w:val="24"/>
        </w:rPr>
        <w:t xml:space="preserve"> evaluated.</w:t>
      </w:r>
      <w:r w:rsidR="00F2089B" w:rsidRPr="00D47BCC">
        <w:rPr>
          <w:rFonts w:asciiTheme="majorHAnsi" w:hAnsiTheme="majorHAnsi" w:cs="Times New Roman"/>
          <w:sz w:val="24"/>
          <w:szCs w:val="24"/>
        </w:rPr>
        <w:t xml:space="preserve"> So</w:t>
      </w:r>
      <w:r w:rsidR="00444A9A" w:rsidRPr="00D47BCC">
        <w:rPr>
          <w:rFonts w:asciiTheme="majorHAnsi" w:hAnsiTheme="majorHAnsi" w:cs="Times New Roman"/>
          <w:sz w:val="24"/>
          <w:szCs w:val="24"/>
        </w:rPr>
        <w:t xml:space="preserve">, move with </w:t>
      </w:r>
      <w:r w:rsidR="00830703" w:rsidRPr="00D47BCC">
        <w:rPr>
          <w:rFonts w:asciiTheme="majorHAnsi" w:hAnsiTheme="majorHAnsi" w:cs="Times New Roman"/>
          <w:sz w:val="24"/>
          <w:szCs w:val="24"/>
        </w:rPr>
        <w:t>purpose. Don’t pace or rock back and forth. Be comfortable and active. Occupy spa</w:t>
      </w:r>
      <w:r w:rsidR="00F2089B" w:rsidRPr="00D47BCC">
        <w:rPr>
          <w:rFonts w:asciiTheme="majorHAnsi" w:hAnsiTheme="majorHAnsi" w:cs="Times New Roman"/>
          <w:sz w:val="24"/>
          <w:szCs w:val="24"/>
        </w:rPr>
        <w:t xml:space="preserve">ce. Use the stage. Don’t stay behind the podium. </w:t>
      </w:r>
      <w:r w:rsidR="00830703" w:rsidRPr="00D47BCC">
        <w:rPr>
          <w:rFonts w:asciiTheme="majorHAnsi" w:hAnsiTheme="majorHAnsi" w:cs="Times New Roman"/>
          <w:sz w:val="24"/>
          <w:szCs w:val="24"/>
        </w:rPr>
        <w:t xml:space="preserve">For a </w:t>
      </w:r>
      <w:r w:rsidR="00444A9A" w:rsidRPr="00D47BCC">
        <w:rPr>
          <w:rFonts w:asciiTheme="majorHAnsi" w:hAnsiTheme="majorHAnsi" w:cs="Times New Roman"/>
          <w:sz w:val="24"/>
          <w:szCs w:val="24"/>
        </w:rPr>
        <w:t xml:space="preserve">more </w:t>
      </w:r>
      <w:r w:rsidR="00830703" w:rsidRPr="00D47BCC">
        <w:rPr>
          <w:rFonts w:asciiTheme="majorHAnsi" w:hAnsiTheme="majorHAnsi" w:cs="Times New Roman"/>
          <w:sz w:val="24"/>
          <w:szCs w:val="24"/>
        </w:rPr>
        <w:t>formal presentation, consider planning deliberate and intentional movement within the firs</w:t>
      </w:r>
      <w:r w:rsidR="00444A9A" w:rsidRPr="00D47BCC">
        <w:rPr>
          <w:rFonts w:asciiTheme="majorHAnsi" w:hAnsiTheme="majorHAnsi" w:cs="Times New Roman"/>
          <w:sz w:val="24"/>
          <w:szCs w:val="24"/>
        </w:rPr>
        <w:t>t minute of your presentation as a way to ensure both your verbal and nonverbal impression appears poised and confident.</w:t>
      </w:r>
    </w:p>
    <w:p w14:paraId="62C7AF32" w14:textId="77777777" w:rsidR="00D47BCC" w:rsidRPr="00D47BCC" w:rsidRDefault="00D47BCC" w:rsidP="00914387"/>
    <w:p w14:paraId="588B82AC" w14:textId="5B1A99F0" w:rsidR="00D47BCC" w:rsidRPr="00914387" w:rsidRDefault="00397B0D" w:rsidP="00D47BCC">
      <w:pPr>
        <w:pStyle w:val="Heading3"/>
        <w:ind w:left="0"/>
        <w:rPr>
          <w:rStyle w:val="Strong"/>
          <w:iCs/>
          <w:vanish/>
        </w:rPr>
      </w:pPr>
      <w:bookmarkStart w:id="34" w:name="_Toc416266357"/>
      <w:r w:rsidRPr="00D47BCC">
        <w:rPr>
          <w:rStyle w:val="Strong"/>
        </w:rPr>
        <w:t>Visual aids</w:t>
      </w:r>
      <w:bookmarkEnd w:id="34"/>
      <w:r w:rsidR="00884D06">
        <w:rPr>
          <w:rStyle w:val="Strong"/>
        </w:rPr>
        <w:t xml:space="preserve"> </w:t>
      </w:r>
    </w:p>
    <w:p w14:paraId="03096B50" w14:textId="3B5ACA26" w:rsidR="00952F6B" w:rsidRPr="00D47BCC" w:rsidRDefault="00884D06" w:rsidP="00D47BCC">
      <w:pPr>
        <w:spacing w:line="240" w:lineRule="auto"/>
        <w:ind w:firstLine="720"/>
        <w:jc w:val="both"/>
        <w:rPr>
          <w:rFonts w:asciiTheme="majorHAnsi" w:hAnsiTheme="majorHAnsi" w:cs="Times New Roman"/>
          <w:b/>
          <w:sz w:val="24"/>
          <w:szCs w:val="24"/>
        </w:rPr>
      </w:pPr>
      <w:r>
        <w:rPr>
          <w:rStyle w:val="Strong"/>
          <w:szCs w:val="24"/>
        </w:rPr>
        <w:t xml:space="preserve">— </w:t>
      </w:r>
      <w:r w:rsidR="000E38CD" w:rsidRPr="00D47BCC">
        <w:rPr>
          <w:rFonts w:asciiTheme="majorHAnsi" w:hAnsiTheme="majorHAnsi"/>
          <w:sz w:val="24"/>
          <w:szCs w:val="24"/>
        </w:rPr>
        <w:t>Many of the formal presentation</w:t>
      </w:r>
      <w:r w:rsidR="008F67F5" w:rsidRPr="00D47BCC">
        <w:rPr>
          <w:rFonts w:asciiTheme="majorHAnsi" w:hAnsiTheme="majorHAnsi"/>
          <w:sz w:val="24"/>
          <w:szCs w:val="24"/>
        </w:rPr>
        <w:t>s you deliver</w:t>
      </w:r>
      <w:r w:rsidR="000E38CD" w:rsidRPr="00D47BCC">
        <w:rPr>
          <w:rFonts w:asciiTheme="majorHAnsi" w:hAnsiTheme="majorHAnsi"/>
          <w:sz w:val="24"/>
          <w:szCs w:val="24"/>
        </w:rPr>
        <w:t xml:space="preserve"> will involve visual aids.</w:t>
      </w:r>
      <w:r w:rsidR="009D5942" w:rsidRPr="00D47BCC">
        <w:rPr>
          <w:rFonts w:asciiTheme="majorHAnsi" w:hAnsiTheme="majorHAnsi"/>
          <w:sz w:val="24"/>
          <w:szCs w:val="24"/>
        </w:rPr>
        <w:t xml:space="preserve"> </w:t>
      </w:r>
      <w:r w:rsidR="000E38CD" w:rsidRPr="00D47BCC">
        <w:rPr>
          <w:rFonts w:asciiTheme="majorHAnsi" w:hAnsiTheme="majorHAnsi"/>
          <w:sz w:val="24"/>
          <w:szCs w:val="24"/>
        </w:rPr>
        <w:t>Although you</w:t>
      </w:r>
      <w:r w:rsidR="00890192" w:rsidRPr="00D47BCC">
        <w:rPr>
          <w:rFonts w:asciiTheme="majorHAnsi" w:hAnsiTheme="majorHAnsi"/>
          <w:sz w:val="24"/>
          <w:szCs w:val="24"/>
        </w:rPr>
        <w:t xml:space="preserve"> have many options – including the white board, document camera,</w:t>
      </w:r>
      <w:r w:rsidR="000E38CD" w:rsidRPr="00D47BCC">
        <w:rPr>
          <w:rFonts w:asciiTheme="majorHAnsi" w:hAnsiTheme="majorHAnsi"/>
          <w:sz w:val="24"/>
          <w:szCs w:val="24"/>
        </w:rPr>
        <w:t xml:space="preserve"> object</w:t>
      </w:r>
      <w:r w:rsidR="00890192" w:rsidRPr="00D47BCC">
        <w:rPr>
          <w:rFonts w:asciiTheme="majorHAnsi" w:hAnsiTheme="majorHAnsi"/>
          <w:sz w:val="24"/>
          <w:szCs w:val="24"/>
        </w:rPr>
        <w:t>s</w:t>
      </w:r>
      <w:r w:rsidR="000E38CD" w:rsidRPr="00D47BCC">
        <w:rPr>
          <w:rFonts w:asciiTheme="majorHAnsi" w:hAnsiTheme="majorHAnsi"/>
          <w:sz w:val="24"/>
          <w:szCs w:val="24"/>
        </w:rPr>
        <w:t xml:space="preserve">, overheads, and handouts – the most common </w:t>
      </w:r>
      <w:r w:rsidR="00444A9A" w:rsidRPr="00D47BCC">
        <w:rPr>
          <w:rFonts w:asciiTheme="majorHAnsi" w:hAnsiTheme="majorHAnsi"/>
          <w:sz w:val="24"/>
          <w:szCs w:val="24"/>
        </w:rPr>
        <w:t xml:space="preserve">visual aid right now is </w:t>
      </w:r>
      <w:proofErr w:type="gramStart"/>
      <w:r w:rsidR="000E38CD" w:rsidRPr="00D47BCC">
        <w:rPr>
          <w:rFonts w:asciiTheme="majorHAnsi" w:hAnsiTheme="majorHAnsi"/>
          <w:sz w:val="24"/>
          <w:szCs w:val="24"/>
        </w:rPr>
        <w:t>PowerPoint</w:t>
      </w:r>
      <w:r w:rsidR="00444A9A" w:rsidRPr="00D47BCC">
        <w:rPr>
          <w:rFonts w:asciiTheme="majorHAnsi" w:hAnsiTheme="majorHAnsi"/>
          <w:sz w:val="24"/>
          <w:szCs w:val="24"/>
        </w:rPr>
        <w:t xml:space="preserve"> </w:t>
      </w:r>
      <w:r w:rsidR="004A7508">
        <w:rPr>
          <w:rFonts w:asciiTheme="majorHAnsi" w:hAnsiTheme="majorHAnsi"/>
          <w:sz w:val="24"/>
          <w:szCs w:val="24"/>
        </w:rPr>
        <w:t>,</w:t>
      </w:r>
      <w:proofErr w:type="gramEnd"/>
      <w:r w:rsidR="004A7508">
        <w:rPr>
          <w:rFonts w:asciiTheme="majorHAnsi" w:hAnsiTheme="majorHAnsi"/>
          <w:sz w:val="24"/>
          <w:szCs w:val="24"/>
        </w:rPr>
        <w:t xml:space="preserve"> with </w:t>
      </w:r>
      <w:r w:rsidR="009D5942" w:rsidRPr="00D47BCC">
        <w:rPr>
          <w:rFonts w:asciiTheme="majorHAnsi" w:hAnsiTheme="majorHAnsi"/>
          <w:sz w:val="24"/>
          <w:szCs w:val="24"/>
        </w:rPr>
        <w:t>Prezi</w:t>
      </w:r>
      <w:r w:rsidR="004A7508">
        <w:rPr>
          <w:rFonts w:asciiTheme="majorHAnsi" w:hAnsiTheme="majorHAnsi"/>
          <w:sz w:val="24"/>
          <w:szCs w:val="24"/>
        </w:rPr>
        <w:t xml:space="preserve"> being a rapidly growing alternative</w:t>
      </w:r>
      <w:r w:rsidR="009D5942" w:rsidRPr="00D47BCC">
        <w:rPr>
          <w:rFonts w:asciiTheme="majorHAnsi" w:hAnsiTheme="majorHAnsi"/>
          <w:sz w:val="24"/>
          <w:szCs w:val="24"/>
        </w:rPr>
        <w:t xml:space="preserve">. </w:t>
      </w:r>
      <w:r w:rsidR="000E38CD" w:rsidRPr="00D47BCC">
        <w:rPr>
          <w:rFonts w:asciiTheme="majorHAnsi" w:hAnsiTheme="majorHAnsi"/>
          <w:sz w:val="24"/>
          <w:szCs w:val="24"/>
        </w:rPr>
        <w:t>But here is the problem</w:t>
      </w:r>
      <w:r w:rsidR="000E38CD" w:rsidRPr="00D47BCC">
        <w:rPr>
          <w:rFonts w:asciiTheme="majorHAnsi" w:hAnsiTheme="majorHAnsi"/>
          <w:b/>
          <w:sz w:val="24"/>
          <w:szCs w:val="24"/>
        </w:rPr>
        <w:t xml:space="preserve">: </w:t>
      </w:r>
      <w:r w:rsidR="000E38CD" w:rsidRPr="00D47BCC">
        <w:rPr>
          <w:rFonts w:asciiTheme="majorHAnsi" w:hAnsiTheme="majorHAnsi"/>
          <w:sz w:val="24"/>
          <w:szCs w:val="24"/>
        </w:rPr>
        <w:t xml:space="preserve">although </w:t>
      </w:r>
      <w:r w:rsidR="007E6A4C" w:rsidRPr="00D47BCC">
        <w:rPr>
          <w:rFonts w:asciiTheme="majorHAnsi" w:hAnsiTheme="majorHAnsi"/>
          <w:sz w:val="24"/>
          <w:szCs w:val="24"/>
        </w:rPr>
        <w:t>it is widely used,</w:t>
      </w:r>
      <w:r w:rsidR="000E38CD" w:rsidRPr="00D47BCC">
        <w:rPr>
          <w:rFonts w:asciiTheme="majorHAnsi" w:hAnsiTheme="majorHAnsi"/>
          <w:sz w:val="24"/>
          <w:szCs w:val="24"/>
        </w:rPr>
        <w:t xml:space="preserve"> </w:t>
      </w:r>
      <w:r w:rsidR="007E6A4C" w:rsidRPr="00D47BCC">
        <w:rPr>
          <w:rFonts w:asciiTheme="majorHAnsi" w:hAnsiTheme="majorHAnsi"/>
          <w:sz w:val="24"/>
          <w:szCs w:val="24"/>
        </w:rPr>
        <w:t>nothing</w:t>
      </w:r>
      <w:r w:rsidR="000E38CD" w:rsidRPr="00D47BCC">
        <w:rPr>
          <w:rFonts w:asciiTheme="majorHAnsi" w:hAnsiTheme="majorHAnsi"/>
          <w:sz w:val="24"/>
          <w:szCs w:val="24"/>
        </w:rPr>
        <w:t xml:space="preserve"> i</w:t>
      </w:r>
      <w:r w:rsidR="007E6A4C" w:rsidRPr="00D47BCC">
        <w:rPr>
          <w:rFonts w:asciiTheme="majorHAnsi" w:hAnsiTheme="majorHAnsi"/>
          <w:sz w:val="24"/>
          <w:szCs w:val="24"/>
        </w:rPr>
        <w:t>nhibits effective public speaking</w:t>
      </w:r>
      <w:r w:rsidR="009D5942" w:rsidRPr="00D47BCC">
        <w:rPr>
          <w:rFonts w:asciiTheme="majorHAnsi" w:hAnsiTheme="majorHAnsi"/>
          <w:sz w:val="24"/>
          <w:szCs w:val="24"/>
        </w:rPr>
        <w:t xml:space="preserve"> as much as PowerPoint or Prezi.</w:t>
      </w:r>
    </w:p>
    <w:p w14:paraId="7DF07B5C" w14:textId="7FBD124E" w:rsidR="009D5942" w:rsidRPr="00D47BCC" w:rsidRDefault="000E38CD" w:rsidP="00D47BCC">
      <w:pPr>
        <w:spacing w:line="240" w:lineRule="auto"/>
        <w:ind w:firstLine="720"/>
        <w:jc w:val="both"/>
        <w:rPr>
          <w:rFonts w:asciiTheme="majorHAnsi" w:hAnsiTheme="majorHAnsi" w:cs="Times New Roman"/>
          <w:sz w:val="24"/>
          <w:szCs w:val="24"/>
        </w:rPr>
      </w:pPr>
      <w:r w:rsidRPr="00D47BCC">
        <w:rPr>
          <w:rFonts w:asciiTheme="majorHAnsi" w:hAnsiTheme="majorHAnsi"/>
          <w:sz w:val="24"/>
          <w:szCs w:val="24"/>
        </w:rPr>
        <w:t xml:space="preserve">Competent speaking </w:t>
      </w:r>
      <w:r w:rsidR="002874A7" w:rsidRPr="00D47BCC">
        <w:rPr>
          <w:rFonts w:asciiTheme="majorHAnsi" w:eastAsia="Times New Roman" w:hAnsiTheme="majorHAnsi" w:cs="Arial"/>
          <w:color w:val="222222"/>
          <w:sz w:val="24"/>
          <w:szCs w:val="24"/>
        </w:rPr>
        <w:t>involves explanation, reasoning, questioning, and evidence</w:t>
      </w:r>
      <w:r w:rsidR="004A7508" w:rsidRPr="00D47BCC">
        <w:rPr>
          <w:rFonts w:asciiTheme="majorHAnsi" w:eastAsia="Times New Roman" w:hAnsiTheme="majorHAnsi" w:cs="Arial"/>
          <w:color w:val="222222"/>
          <w:sz w:val="24"/>
          <w:szCs w:val="24"/>
        </w:rPr>
        <w:t>.</w:t>
      </w:r>
      <w:r w:rsidR="004A7508">
        <w:rPr>
          <w:rFonts w:asciiTheme="majorHAnsi" w:eastAsia="Times New Roman" w:hAnsiTheme="majorHAnsi" w:cs="Arial"/>
          <w:color w:val="222222"/>
          <w:sz w:val="24"/>
          <w:szCs w:val="24"/>
        </w:rPr>
        <w:t xml:space="preserve">  </w:t>
      </w:r>
      <w:r w:rsidR="002874A7" w:rsidRPr="00D47BCC">
        <w:rPr>
          <w:rFonts w:asciiTheme="majorHAnsi" w:eastAsia="Times New Roman" w:hAnsiTheme="majorHAnsi" w:cs="Arial"/>
          <w:color w:val="222222"/>
          <w:sz w:val="24"/>
          <w:szCs w:val="24"/>
        </w:rPr>
        <w:t>PowerPoint</w:t>
      </w:r>
      <w:r w:rsidR="00C357BA">
        <w:rPr>
          <w:rFonts w:asciiTheme="majorHAnsi" w:eastAsia="Times New Roman" w:hAnsiTheme="majorHAnsi" w:cs="Arial"/>
          <w:color w:val="222222"/>
          <w:sz w:val="24"/>
          <w:szCs w:val="24"/>
        </w:rPr>
        <w:t xml:space="preserve"> and Prezi</w:t>
      </w:r>
      <w:r w:rsidR="002874A7" w:rsidRPr="00D47BCC">
        <w:rPr>
          <w:rFonts w:asciiTheme="majorHAnsi" w:eastAsia="Times New Roman" w:hAnsiTheme="majorHAnsi" w:cs="Arial"/>
          <w:color w:val="222222"/>
          <w:sz w:val="24"/>
          <w:szCs w:val="24"/>
        </w:rPr>
        <w:t xml:space="preserve"> too</w:t>
      </w:r>
      <w:r w:rsidR="00952F6B" w:rsidRPr="00D47BCC">
        <w:rPr>
          <w:rFonts w:asciiTheme="majorHAnsi" w:eastAsia="Times New Roman" w:hAnsiTheme="majorHAnsi" w:cs="Arial"/>
          <w:color w:val="222222"/>
          <w:sz w:val="24"/>
          <w:szCs w:val="24"/>
        </w:rPr>
        <w:t xml:space="preserve"> often involves none of th</w:t>
      </w:r>
      <w:r w:rsidR="00C357BA">
        <w:rPr>
          <w:rFonts w:asciiTheme="majorHAnsi" w:eastAsia="Times New Roman" w:hAnsiTheme="majorHAnsi" w:cs="Arial"/>
          <w:color w:val="222222"/>
          <w:sz w:val="24"/>
          <w:szCs w:val="24"/>
        </w:rPr>
        <w:t>e</w:t>
      </w:r>
      <w:r w:rsidR="00952F6B" w:rsidRPr="00D47BCC">
        <w:rPr>
          <w:rFonts w:asciiTheme="majorHAnsi" w:eastAsia="Times New Roman" w:hAnsiTheme="majorHAnsi" w:cs="Arial"/>
          <w:color w:val="222222"/>
          <w:sz w:val="24"/>
          <w:szCs w:val="24"/>
        </w:rPr>
        <w:t xml:space="preserve">se.  </w:t>
      </w:r>
      <w:r w:rsidR="002874A7" w:rsidRPr="00D47BCC">
        <w:rPr>
          <w:rFonts w:asciiTheme="majorHAnsi" w:eastAsia="Times New Roman" w:hAnsiTheme="majorHAnsi" w:cs="Arial"/>
          <w:color w:val="222222"/>
          <w:sz w:val="24"/>
          <w:szCs w:val="24"/>
        </w:rPr>
        <w:t>The evidence indicates that PowerPoint</w:t>
      </w:r>
      <w:r w:rsidR="00C357BA">
        <w:rPr>
          <w:rFonts w:asciiTheme="majorHAnsi" w:eastAsia="Times New Roman" w:hAnsiTheme="majorHAnsi" w:cs="Arial"/>
          <w:color w:val="222222"/>
          <w:sz w:val="24"/>
          <w:szCs w:val="24"/>
        </w:rPr>
        <w:t xml:space="preserve"> and Prezi</w:t>
      </w:r>
      <w:r w:rsidR="002874A7" w:rsidRPr="00D47BCC">
        <w:rPr>
          <w:rFonts w:asciiTheme="majorHAnsi" w:eastAsia="Times New Roman" w:hAnsiTheme="majorHAnsi" w:cs="Arial"/>
          <w:color w:val="222222"/>
          <w:sz w:val="24"/>
          <w:szCs w:val="24"/>
        </w:rPr>
        <w:t>, compared to other common presentation tools, reduces the analytic quality of presentations, limits the thoughtful exchange of information, and distorts the transmission of complex content to your students</w:t>
      </w:r>
      <w:r w:rsidR="00200651" w:rsidRPr="00D47BCC">
        <w:rPr>
          <w:rFonts w:asciiTheme="majorHAnsi" w:eastAsia="Times New Roman" w:hAnsiTheme="majorHAnsi" w:cs="Arial"/>
          <w:color w:val="222222"/>
          <w:sz w:val="24"/>
          <w:szCs w:val="24"/>
        </w:rPr>
        <w:t xml:space="preserve"> (</w:t>
      </w:r>
      <w:r w:rsidR="003837A8" w:rsidRPr="00D47BCC">
        <w:rPr>
          <w:rFonts w:asciiTheme="majorHAnsi" w:eastAsia="Times New Roman" w:hAnsiTheme="majorHAnsi" w:cs="Arial"/>
          <w:color w:val="222222"/>
          <w:sz w:val="24"/>
          <w:szCs w:val="24"/>
        </w:rPr>
        <w:t xml:space="preserve">Reynolds, 2012; </w:t>
      </w:r>
      <w:proofErr w:type="spellStart"/>
      <w:r w:rsidR="003837A8" w:rsidRPr="00D47BCC">
        <w:rPr>
          <w:rFonts w:asciiTheme="majorHAnsi" w:eastAsia="Times New Roman" w:hAnsiTheme="majorHAnsi" w:cs="Arial"/>
          <w:color w:val="222222"/>
          <w:sz w:val="24"/>
          <w:szCs w:val="24"/>
        </w:rPr>
        <w:t>Tufte</w:t>
      </w:r>
      <w:proofErr w:type="spellEnd"/>
      <w:r w:rsidR="003837A8" w:rsidRPr="00D47BCC">
        <w:rPr>
          <w:rFonts w:asciiTheme="majorHAnsi" w:eastAsia="Times New Roman" w:hAnsiTheme="majorHAnsi" w:cs="Arial"/>
          <w:color w:val="222222"/>
          <w:sz w:val="24"/>
          <w:szCs w:val="24"/>
        </w:rPr>
        <w:t>, 2006</w:t>
      </w:r>
      <w:r w:rsidR="00200651" w:rsidRPr="00D47BCC">
        <w:rPr>
          <w:rFonts w:asciiTheme="majorHAnsi" w:eastAsia="Times New Roman" w:hAnsiTheme="majorHAnsi" w:cs="Arial"/>
          <w:color w:val="222222"/>
          <w:sz w:val="24"/>
          <w:szCs w:val="24"/>
        </w:rPr>
        <w:t>).</w:t>
      </w:r>
      <w:r w:rsidR="00952F6B" w:rsidRPr="00D47BCC">
        <w:rPr>
          <w:rFonts w:asciiTheme="majorHAnsi" w:eastAsia="Times New Roman" w:hAnsiTheme="majorHAnsi" w:cs="Arial"/>
          <w:color w:val="222222"/>
          <w:sz w:val="24"/>
          <w:szCs w:val="24"/>
        </w:rPr>
        <w:t xml:space="preserve">  </w:t>
      </w:r>
      <w:r w:rsidR="002874A7" w:rsidRPr="00D47BCC">
        <w:rPr>
          <w:rFonts w:asciiTheme="majorHAnsi" w:eastAsia="Times New Roman" w:hAnsiTheme="majorHAnsi" w:cs="Arial"/>
          <w:color w:val="222222"/>
          <w:sz w:val="24"/>
          <w:szCs w:val="24"/>
        </w:rPr>
        <w:t xml:space="preserve">However, PowerPoint </w:t>
      </w:r>
      <w:r w:rsidR="009D5942" w:rsidRPr="00D47BCC">
        <w:rPr>
          <w:rFonts w:asciiTheme="majorHAnsi" w:eastAsia="Times New Roman" w:hAnsiTheme="majorHAnsi" w:cs="Arial"/>
          <w:color w:val="222222"/>
          <w:sz w:val="24"/>
          <w:szCs w:val="24"/>
        </w:rPr>
        <w:t>or other presentation software is not at fault</w:t>
      </w:r>
      <w:r w:rsidR="004A7508" w:rsidRPr="00D47BCC">
        <w:rPr>
          <w:rFonts w:asciiTheme="majorHAnsi" w:eastAsia="Times New Roman" w:hAnsiTheme="majorHAnsi" w:cs="Arial"/>
          <w:color w:val="222222"/>
          <w:sz w:val="24"/>
          <w:szCs w:val="24"/>
        </w:rPr>
        <w:t>.</w:t>
      </w:r>
      <w:r w:rsidR="004A7508">
        <w:rPr>
          <w:rFonts w:asciiTheme="majorHAnsi" w:eastAsia="Times New Roman" w:hAnsiTheme="majorHAnsi" w:cs="Arial"/>
          <w:color w:val="222222"/>
          <w:sz w:val="24"/>
          <w:szCs w:val="24"/>
        </w:rPr>
        <w:t xml:space="preserve"> </w:t>
      </w:r>
      <w:r w:rsidR="002874A7" w:rsidRPr="00D47BCC">
        <w:rPr>
          <w:rFonts w:asciiTheme="majorHAnsi" w:eastAsia="Times New Roman" w:hAnsiTheme="majorHAnsi" w:cs="Arial"/>
          <w:color w:val="222222"/>
          <w:sz w:val="24"/>
          <w:szCs w:val="24"/>
        </w:rPr>
        <w:t>We</w:t>
      </w:r>
      <w:r w:rsidR="009D5942" w:rsidRPr="00D47BCC">
        <w:rPr>
          <w:rFonts w:asciiTheme="majorHAnsi" w:eastAsia="Times New Roman" w:hAnsiTheme="majorHAnsi" w:cs="Arial"/>
          <w:color w:val="222222"/>
          <w:sz w:val="24"/>
          <w:szCs w:val="24"/>
        </w:rPr>
        <w:t xml:space="preserve"> are</w:t>
      </w:r>
      <w:r w:rsidR="004A7508" w:rsidRPr="00D47BCC">
        <w:rPr>
          <w:rFonts w:asciiTheme="majorHAnsi" w:eastAsia="Times New Roman" w:hAnsiTheme="majorHAnsi" w:cs="Arial"/>
          <w:color w:val="222222"/>
          <w:sz w:val="24"/>
          <w:szCs w:val="24"/>
        </w:rPr>
        <w:t>.</w:t>
      </w:r>
      <w:r w:rsidR="004A7508">
        <w:rPr>
          <w:rFonts w:asciiTheme="majorHAnsi" w:eastAsia="Times New Roman" w:hAnsiTheme="majorHAnsi" w:cs="Arial"/>
          <w:color w:val="222222"/>
          <w:sz w:val="24"/>
          <w:szCs w:val="24"/>
        </w:rPr>
        <w:t xml:space="preserve"> </w:t>
      </w:r>
      <w:r w:rsidR="004A7508" w:rsidRPr="00D47BCC">
        <w:rPr>
          <w:rFonts w:asciiTheme="majorHAnsi" w:eastAsia="Times New Roman" w:hAnsiTheme="majorHAnsi" w:cs="Arial"/>
          <w:color w:val="222222"/>
          <w:sz w:val="24"/>
          <w:szCs w:val="24"/>
        </w:rPr>
        <w:t>Like</w:t>
      </w:r>
      <w:r w:rsidR="004A7508">
        <w:rPr>
          <w:rFonts w:asciiTheme="majorHAnsi" w:eastAsia="Times New Roman" w:hAnsiTheme="majorHAnsi" w:cs="Arial"/>
          <w:color w:val="222222"/>
          <w:sz w:val="24"/>
          <w:szCs w:val="24"/>
        </w:rPr>
        <w:t xml:space="preserve"> </w:t>
      </w:r>
      <w:r w:rsidR="004A7508" w:rsidRPr="00D47BCC">
        <w:rPr>
          <w:rFonts w:asciiTheme="majorHAnsi" w:eastAsia="Times New Roman" w:hAnsiTheme="majorHAnsi" w:cs="Arial"/>
          <w:color w:val="222222"/>
          <w:sz w:val="24"/>
          <w:szCs w:val="24"/>
        </w:rPr>
        <w:t>a</w:t>
      </w:r>
      <w:r w:rsidR="004A7508">
        <w:rPr>
          <w:rFonts w:asciiTheme="majorHAnsi" w:eastAsia="Times New Roman" w:hAnsiTheme="majorHAnsi" w:cs="Arial"/>
          <w:color w:val="222222"/>
          <w:sz w:val="24"/>
          <w:szCs w:val="24"/>
        </w:rPr>
        <w:t xml:space="preserve"> </w:t>
      </w:r>
      <w:r w:rsidR="004A7508" w:rsidRPr="00D47BCC">
        <w:rPr>
          <w:rFonts w:asciiTheme="majorHAnsi" w:eastAsia="Times New Roman" w:hAnsiTheme="majorHAnsi" w:cs="Arial"/>
          <w:color w:val="222222"/>
          <w:sz w:val="24"/>
          <w:szCs w:val="24"/>
        </w:rPr>
        <w:t>hammer</w:t>
      </w:r>
      <w:r w:rsidR="004A7508">
        <w:rPr>
          <w:rFonts w:asciiTheme="majorHAnsi" w:eastAsia="Times New Roman" w:hAnsiTheme="majorHAnsi" w:cs="Arial"/>
          <w:color w:val="222222"/>
          <w:sz w:val="24"/>
          <w:szCs w:val="24"/>
        </w:rPr>
        <w:t xml:space="preserve"> </w:t>
      </w:r>
      <w:r w:rsidR="004A7508" w:rsidRPr="00D47BCC">
        <w:rPr>
          <w:rFonts w:asciiTheme="majorHAnsi" w:eastAsia="Times New Roman" w:hAnsiTheme="majorHAnsi" w:cs="Arial"/>
          <w:color w:val="222222"/>
          <w:sz w:val="24"/>
          <w:szCs w:val="24"/>
        </w:rPr>
        <w:t>or</w:t>
      </w:r>
      <w:r w:rsidR="004A7508">
        <w:rPr>
          <w:rFonts w:asciiTheme="majorHAnsi" w:eastAsia="Times New Roman" w:hAnsiTheme="majorHAnsi" w:cs="Arial"/>
          <w:color w:val="222222"/>
          <w:sz w:val="24"/>
          <w:szCs w:val="24"/>
        </w:rPr>
        <w:t xml:space="preserve"> </w:t>
      </w:r>
      <w:r w:rsidR="004A7508" w:rsidRPr="00D47BCC">
        <w:rPr>
          <w:rFonts w:asciiTheme="majorHAnsi" w:eastAsia="Times New Roman" w:hAnsiTheme="majorHAnsi" w:cs="Arial"/>
          <w:color w:val="222222"/>
          <w:sz w:val="24"/>
          <w:szCs w:val="24"/>
        </w:rPr>
        <w:t>a</w:t>
      </w:r>
      <w:r w:rsidR="004A7508">
        <w:rPr>
          <w:rFonts w:asciiTheme="majorHAnsi" w:eastAsia="Times New Roman" w:hAnsiTheme="majorHAnsi" w:cs="Arial"/>
          <w:color w:val="222222"/>
          <w:sz w:val="24"/>
          <w:szCs w:val="24"/>
        </w:rPr>
        <w:t xml:space="preserve"> </w:t>
      </w:r>
      <w:r w:rsidR="002874A7" w:rsidRPr="00D47BCC">
        <w:rPr>
          <w:rFonts w:asciiTheme="majorHAnsi" w:eastAsia="Times New Roman" w:hAnsiTheme="majorHAnsi" w:cs="Arial"/>
          <w:color w:val="222222"/>
          <w:sz w:val="24"/>
          <w:szCs w:val="24"/>
        </w:rPr>
        <w:t>car, PowerPoint is</w:t>
      </w:r>
      <w:r w:rsidR="004A7508">
        <w:rPr>
          <w:rFonts w:asciiTheme="majorHAnsi" w:eastAsia="Times New Roman" w:hAnsiTheme="majorHAnsi" w:cs="Arial"/>
          <w:color w:val="222222"/>
          <w:sz w:val="24"/>
          <w:szCs w:val="24"/>
        </w:rPr>
        <w:t xml:space="preserve"> </w:t>
      </w:r>
      <w:r w:rsidR="002874A7" w:rsidRPr="00D47BCC">
        <w:rPr>
          <w:rFonts w:asciiTheme="majorHAnsi" w:eastAsia="Times New Roman" w:hAnsiTheme="majorHAnsi" w:cs="Arial"/>
          <w:color w:val="222222"/>
          <w:sz w:val="24"/>
          <w:szCs w:val="24"/>
        </w:rPr>
        <w:t>a</w:t>
      </w:r>
      <w:r w:rsidR="004A7508">
        <w:rPr>
          <w:rFonts w:asciiTheme="majorHAnsi" w:eastAsia="Times New Roman" w:hAnsiTheme="majorHAnsi" w:cs="Arial"/>
          <w:color w:val="222222"/>
          <w:sz w:val="24"/>
          <w:szCs w:val="24"/>
        </w:rPr>
        <w:t xml:space="preserve"> </w:t>
      </w:r>
      <w:r w:rsidR="002874A7" w:rsidRPr="00D47BCC">
        <w:rPr>
          <w:rFonts w:asciiTheme="majorHAnsi" w:eastAsia="Times New Roman" w:hAnsiTheme="majorHAnsi" w:cs="Arial"/>
          <w:color w:val="222222"/>
          <w:sz w:val="24"/>
          <w:szCs w:val="24"/>
        </w:rPr>
        <w:t>neutral tool that can be good</w:t>
      </w:r>
      <w:r w:rsidR="004A7508">
        <w:rPr>
          <w:rFonts w:asciiTheme="majorHAnsi" w:eastAsia="Times New Roman" w:hAnsiTheme="majorHAnsi" w:cs="Arial"/>
          <w:color w:val="222222"/>
          <w:sz w:val="24"/>
          <w:szCs w:val="24"/>
        </w:rPr>
        <w:t xml:space="preserve"> </w:t>
      </w:r>
      <w:r w:rsidR="002874A7" w:rsidRPr="00D47BCC">
        <w:rPr>
          <w:rFonts w:asciiTheme="majorHAnsi" w:eastAsia="Times New Roman" w:hAnsiTheme="majorHAnsi" w:cs="Arial"/>
          <w:color w:val="222222"/>
          <w:sz w:val="24"/>
          <w:szCs w:val="24"/>
        </w:rPr>
        <w:t>or</w:t>
      </w:r>
      <w:r w:rsidR="004A7508">
        <w:rPr>
          <w:rFonts w:asciiTheme="majorHAnsi" w:eastAsia="Times New Roman" w:hAnsiTheme="majorHAnsi" w:cs="Arial"/>
          <w:color w:val="222222"/>
          <w:sz w:val="24"/>
          <w:szCs w:val="24"/>
        </w:rPr>
        <w:t xml:space="preserve"> </w:t>
      </w:r>
      <w:r w:rsidR="002874A7" w:rsidRPr="00D47BCC">
        <w:rPr>
          <w:rFonts w:asciiTheme="majorHAnsi" w:eastAsia="Times New Roman" w:hAnsiTheme="majorHAnsi" w:cs="Arial"/>
          <w:color w:val="222222"/>
          <w:sz w:val="24"/>
          <w:szCs w:val="24"/>
        </w:rPr>
        <w:t>bad depending on how it is used.</w:t>
      </w:r>
      <w:r w:rsidR="004A7508">
        <w:rPr>
          <w:rFonts w:asciiTheme="majorHAnsi" w:eastAsia="Times New Roman" w:hAnsiTheme="majorHAnsi" w:cs="Arial"/>
          <w:color w:val="222222"/>
          <w:sz w:val="24"/>
          <w:szCs w:val="24"/>
        </w:rPr>
        <w:t xml:space="preserve"> </w:t>
      </w:r>
      <w:r w:rsidRPr="00D47BCC">
        <w:rPr>
          <w:rFonts w:asciiTheme="majorHAnsi" w:hAnsiTheme="majorHAnsi" w:cs="Times New Roman"/>
          <w:sz w:val="24"/>
          <w:szCs w:val="24"/>
        </w:rPr>
        <w:t xml:space="preserve">In this section, </w:t>
      </w:r>
      <w:r w:rsidR="00200651" w:rsidRPr="00D47BCC">
        <w:rPr>
          <w:rFonts w:asciiTheme="majorHAnsi" w:hAnsiTheme="majorHAnsi" w:cs="Times New Roman"/>
          <w:sz w:val="24"/>
          <w:szCs w:val="24"/>
        </w:rPr>
        <w:t xml:space="preserve">how PowerPoint </w:t>
      </w:r>
      <w:r w:rsidR="00200651" w:rsidRPr="00914387">
        <w:rPr>
          <w:rFonts w:asciiTheme="majorHAnsi" w:hAnsiTheme="majorHAnsi" w:cs="Times New Roman"/>
          <w:i/>
          <w:sz w:val="24"/>
          <w:szCs w:val="24"/>
        </w:rPr>
        <w:t>is</w:t>
      </w:r>
      <w:r w:rsidR="00200651" w:rsidRPr="00D47BCC">
        <w:rPr>
          <w:rFonts w:asciiTheme="majorHAnsi" w:hAnsiTheme="majorHAnsi" w:cs="Times New Roman"/>
          <w:sz w:val="24"/>
          <w:szCs w:val="24"/>
        </w:rPr>
        <w:t xml:space="preserve"> commonly used </w:t>
      </w:r>
      <w:r w:rsidR="004A7508">
        <w:rPr>
          <w:rFonts w:asciiTheme="majorHAnsi" w:hAnsiTheme="majorHAnsi" w:cs="Times New Roman"/>
          <w:sz w:val="24"/>
          <w:szCs w:val="24"/>
        </w:rPr>
        <w:t xml:space="preserve">will be contrasted </w:t>
      </w:r>
      <w:r w:rsidR="00200651" w:rsidRPr="00D47BCC">
        <w:rPr>
          <w:rFonts w:asciiTheme="majorHAnsi" w:hAnsiTheme="majorHAnsi" w:cs="Times New Roman"/>
          <w:sz w:val="24"/>
          <w:szCs w:val="24"/>
        </w:rPr>
        <w:t xml:space="preserve">with how it </w:t>
      </w:r>
      <w:r w:rsidR="00200651" w:rsidRPr="00914387">
        <w:rPr>
          <w:rFonts w:asciiTheme="majorHAnsi" w:hAnsiTheme="majorHAnsi" w:cs="Times New Roman"/>
          <w:i/>
          <w:sz w:val="24"/>
          <w:szCs w:val="24"/>
        </w:rPr>
        <w:t>should</w:t>
      </w:r>
      <w:r w:rsidR="00200651" w:rsidRPr="00D47BCC">
        <w:rPr>
          <w:rFonts w:asciiTheme="majorHAnsi" w:hAnsiTheme="majorHAnsi" w:cs="Times New Roman"/>
          <w:sz w:val="24"/>
          <w:szCs w:val="24"/>
        </w:rPr>
        <w:t xml:space="preserve"> be used</w:t>
      </w:r>
      <w:r w:rsidR="009D5942" w:rsidRPr="00D47BCC">
        <w:rPr>
          <w:rFonts w:asciiTheme="majorHAnsi" w:hAnsiTheme="majorHAnsi" w:cs="Times New Roman"/>
          <w:sz w:val="24"/>
          <w:szCs w:val="24"/>
        </w:rPr>
        <w:t>.</w:t>
      </w:r>
    </w:p>
    <w:p w14:paraId="547A674B" w14:textId="77777777" w:rsidR="009D5942" w:rsidRPr="00D47BCC" w:rsidRDefault="009D5942" w:rsidP="00914387"/>
    <w:p w14:paraId="36F0A8D4" w14:textId="2EFAAAAA" w:rsidR="00D54420" w:rsidRPr="00EE5B82" w:rsidRDefault="00DA62B0" w:rsidP="009667BE">
      <w:pPr>
        <w:pStyle w:val="Heading2"/>
        <w:jc w:val="both"/>
      </w:pPr>
      <w:bookmarkStart w:id="35" w:name="_Toc416266358"/>
      <w:r w:rsidRPr="00EE5B82">
        <w:t>Mis</w:t>
      </w:r>
      <w:r w:rsidR="00200651" w:rsidRPr="00EE5B82">
        <w:t xml:space="preserve">uses of </w:t>
      </w:r>
      <w:r w:rsidR="009D5942" w:rsidRPr="00EE5B82">
        <w:t>Visual Aid Software</w:t>
      </w:r>
      <w:bookmarkEnd w:id="35"/>
    </w:p>
    <w:p w14:paraId="42979B92" w14:textId="77777777" w:rsidR="00C61BE1" w:rsidRPr="00D47BCC" w:rsidRDefault="00C61BE1" w:rsidP="00914387"/>
    <w:p w14:paraId="23FA6F8C" w14:textId="6EFA23AA" w:rsidR="00952F6B" w:rsidRPr="00914387" w:rsidRDefault="009D5942" w:rsidP="00D47BCC">
      <w:pPr>
        <w:spacing w:line="240" w:lineRule="auto"/>
        <w:ind w:firstLine="720"/>
        <w:jc w:val="both"/>
        <w:rPr>
          <w:b/>
          <w:bCs/>
        </w:rPr>
      </w:pPr>
      <w:r w:rsidRPr="00914387">
        <w:rPr>
          <w:rStyle w:val="Strong"/>
        </w:rPr>
        <w:t>A</w:t>
      </w:r>
      <w:r w:rsidR="00D63E1B" w:rsidRPr="00914387">
        <w:rPr>
          <w:rStyle w:val="Strong"/>
        </w:rPr>
        <w:t>s a crutch</w:t>
      </w:r>
      <w:r w:rsidR="00884D06" w:rsidRPr="00914387">
        <w:rPr>
          <w:rStyle w:val="Strong"/>
        </w:rPr>
        <w:t xml:space="preserve"> </w:t>
      </w:r>
      <w:r w:rsidR="00884D06">
        <w:rPr>
          <w:rFonts w:asciiTheme="majorHAnsi" w:hAnsiTheme="majorHAnsi"/>
          <w:sz w:val="24"/>
          <w:szCs w:val="24"/>
        </w:rPr>
        <w:t>—</w:t>
      </w:r>
      <w:r w:rsidR="00483DF0" w:rsidRPr="00D47BCC">
        <w:rPr>
          <w:rFonts w:asciiTheme="majorHAnsi" w:hAnsiTheme="majorHAnsi"/>
          <w:sz w:val="24"/>
          <w:szCs w:val="24"/>
        </w:rPr>
        <w:t xml:space="preserve"> </w:t>
      </w:r>
      <w:proofErr w:type="gramStart"/>
      <w:r w:rsidR="00D54420" w:rsidRPr="00D47BCC">
        <w:rPr>
          <w:rFonts w:asciiTheme="majorHAnsi" w:hAnsiTheme="majorHAnsi"/>
          <w:sz w:val="24"/>
          <w:szCs w:val="24"/>
        </w:rPr>
        <w:t>Most</w:t>
      </w:r>
      <w:proofErr w:type="gramEnd"/>
      <w:r w:rsidR="00D54420" w:rsidRPr="00D47BCC">
        <w:rPr>
          <w:rFonts w:asciiTheme="majorHAnsi" w:hAnsiTheme="majorHAnsi"/>
          <w:sz w:val="24"/>
          <w:szCs w:val="24"/>
        </w:rPr>
        <w:t xml:space="preserve"> visual aid software</w:t>
      </w:r>
      <w:r w:rsidR="00D63E1B" w:rsidRPr="00D47BCC">
        <w:rPr>
          <w:rFonts w:asciiTheme="majorHAnsi" w:hAnsiTheme="majorHAnsi"/>
          <w:sz w:val="24"/>
          <w:szCs w:val="24"/>
        </w:rPr>
        <w:t xml:space="preserve"> is presenter-oriented, not content or audience-oriented</w:t>
      </w:r>
      <w:r w:rsidR="008D730D" w:rsidRPr="00D47BCC">
        <w:rPr>
          <w:rFonts w:asciiTheme="majorHAnsi" w:hAnsiTheme="majorHAnsi"/>
          <w:sz w:val="24"/>
          <w:szCs w:val="24"/>
        </w:rPr>
        <w:t>.</w:t>
      </w:r>
      <w:r w:rsidR="00952F6B" w:rsidRPr="00D47BCC">
        <w:rPr>
          <w:rFonts w:asciiTheme="majorHAnsi" w:hAnsiTheme="majorHAnsi"/>
          <w:sz w:val="24"/>
          <w:szCs w:val="24"/>
        </w:rPr>
        <w:t xml:space="preserve">  </w:t>
      </w:r>
      <w:r w:rsidR="008D730D" w:rsidRPr="00D47BCC">
        <w:rPr>
          <w:rFonts w:asciiTheme="majorHAnsi" w:hAnsiTheme="majorHAnsi"/>
          <w:sz w:val="24"/>
          <w:szCs w:val="24"/>
        </w:rPr>
        <w:t xml:space="preserve">This is one </w:t>
      </w:r>
      <w:r w:rsidR="00952F6B" w:rsidRPr="00D47BCC">
        <w:rPr>
          <w:rFonts w:asciiTheme="majorHAnsi" w:hAnsiTheme="majorHAnsi"/>
          <w:sz w:val="24"/>
          <w:szCs w:val="24"/>
        </w:rPr>
        <w:t xml:space="preserve">of the </w:t>
      </w:r>
      <w:r w:rsidR="008F67F5" w:rsidRPr="00D47BCC">
        <w:rPr>
          <w:rFonts w:asciiTheme="majorHAnsi" w:hAnsiTheme="majorHAnsi"/>
          <w:sz w:val="24"/>
          <w:szCs w:val="24"/>
        </w:rPr>
        <w:t>reasons it is so prevalent.</w:t>
      </w:r>
      <w:r w:rsidR="00D54420" w:rsidRPr="00D47BCC">
        <w:rPr>
          <w:rFonts w:asciiTheme="majorHAnsi" w:hAnsiTheme="majorHAnsi"/>
          <w:sz w:val="24"/>
          <w:szCs w:val="24"/>
        </w:rPr>
        <w:t xml:space="preserve"> </w:t>
      </w:r>
      <w:r w:rsidR="00200651" w:rsidRPr="00D47BCC">
        <w:rPr>
          <w:rFonts w:asciiTheme="majorHAnsi" w:hAnsiTheme="majorHAnsi"/>
          <w:sz w:val="24"/>
          <w:szCs w:val="24"/>
        </w:rPr>
        <w:t>I</w:t>
      </w:r>
      <w:r w:rsidR="008D730D" w:rsidRPr="00D47BCC">
        <w:rPr>
          <w:rFonts w:asciiTheme="majorHAnsi" w:hAnsiTheme="majorHAnsi"/>
          <w:sz w:val="24"/>
          <w:szCs w:val="24"/>
        </w:rPr>
        <w:t xml:space="preserve">t also helps lazy speakers </w:t>
      </w:r>
      <w:r w:rsidR="00200651" w:rsidRPr="00D47BCC">
        <w:rPr>
          <w:rFonts w:asciiTheme="majorHAnsi" w:hAnsiTheme="majorHAnsi"/>
          <w:sz w:val="24"/>
          <w:szCs w:val="24"/>
        </w:rPr>
        <w:lastRenderedPageBreak/>
        <w:t>not have to put much effort into their preparation. It is not hard to copy and paste</w:t>
      </w:r>
      <w:r w:rsidR="008D730D" w:rsidRPr="00D47BCC">
        <w:rPr>
          <w:rFonts w:asciiTheme="majorHAnsi" w:hAnsiTheme="majorHAnsi"/>
          <w:sz w:val="24"/>
          <w:szCs w:val="24"/>
        </w:rPr>
        <w:t xml:space="preserve"> notes from a Word document onto some slides, </w:t>
      </w:r>
      <w:r w:rsidR="00200651" w:rsidRPr="00D47BCC">
        <w:rPr>
          <w:rFonts w:asciiTheme="majorHAnsi" w:hAnsiTheme="majorHAnsi"/>
          <w:sz w:val="24"/>
          <w:szCs w:val="24"/>
        </w:rPr>
        <w:t>and presto, a</w:t>
      </w:r>
      <w:r w:rsidR="00952F6B" w:rsidRPr="00D47BCC">
        <w:rPr>
          <w:rFonts w:asciiTheme="majorHAnsi" w:hAnsiTheme="majorHAnsi"/>
          <w:sz w:val="24"/>
          <w:szCs w:val="24"/>
        </w:rPr>
        <w:t xml:space="preserve">n almost-instant presentation.  </w:t>
      </w:r>
      <w:r w:rsidR="008D730D" w:rsidRPr="00D47BCC">
        <w:rPr>
          <w:rFonts w:asciiTheme="majorHAnsi" w:hAnsiTheme="majorHAnsi"/>
          <w:sz w:val="24"/>
          <w:szCs w:val="24"/>
        </w:rPr>
        <w:t xml:space="preserve">You can imagine why reading </w:t>
      </w:r>
      <w:r w:rsidR="00EA5F4F" w:rsidRPr="00D47BCC">
        <w:rPr>
          <w:rFonts w:asciiTheme="majorHAnsi" w:hAnsiTheme="majorHAnsi"/>
          <w:sz w:val="24"/>
          <w:szCs w:val="24"/>
        </w:rPr>
        <w:t>to the audience off PowerPoint</w:t>
      </w:r>
      <w:r w:rsidR="00D54420" w:rsidRPr="00D47BCC">
        <w:rPr>
          <w:rFonts w:asciiTheme="majorHAnsi" w:hAnsiTheme="majorHAnsi"/>
          <w:sz w:val="24"/>
          <w:szCs w:val="24"/>
        </w:rPr>
        <w:t>, for example,</w:t>
      </w:r>
      <w:r w:rsidR="00EA5F4F" w:rsidRPr="00D47BCC">
        <w:rPr>
          <w:rFonts w:asciiTheme="majorHAnsi" w:hAnsiTheme="majorHAnsi"/>
          <w:sz w:val="24"/>
          <w:szCs w:val="24"/>
        </w:rPr>
        <w:t xml:space="preserve"> is so common:</w:t>
      </w:r>
      <w:r w:rsidR="008D730D" w:rsidRPr="00D47BCC">
        <w:rPr>
          <w:rFonts w:asciiTheme="majorHAnsi" w:hAnsiTheme="majorHAnsi"/>
          <w:sz w:val="24"/>
          <w:szCs w:val="24"/>
        </w:rPr>
        <w:t xml:space="preserve"> it is natural consequence of using PowerPoint as a crutch rather than doing the hard work of internalizing </w:t>
      </w:r>
      <w:r w:rsidR="00EA5F4F" w:rsidRPr="00D47BCC">
        <w:rPr>
          <w:rFonts w:asciiTheme="majorHAnsi" w:hAnsiTheme="majorHAnsi"/>
          <w:sz w:val="24"/>
          <w:szCs w:val="24"/>
        </w:rPr>
        <w:t>the</w:t>
      </w:r>
      <w:r w:rsidR="008D730D" w:rsidRPr="00D47BCC">
        <w:rPr>
          <w:rFonts w:asciiTheme="majorHAnsi" w:hAnsiTheme="majorHAnsi"/>
          <w:sz w:val="24"/>
          <w:szCs w:val="24"/>
        </w:rPr>
        <w:t xml:space="preserve"> content.</w:t>
      </w:r>
    </w:p>
    <w:p w14:paraId="6649FF02" w14:textId="0D371D7B" w:rsidR="00D54420" w:rsidRPr="00D47BCC" w:rsidRDefault="00D54420" w:rsidP="007D7852">
      <w:pPr>
        <w:spacing w:line="240" w:lineRule="auto"/>
        <w:ind w:firstLine="720"/>
        <w:jc w:val="both"/>
        <w:rPr>
          <w:rFonts w:asciiTheme="majorHAnsi" w:hAnsiTheme="majorHAnsi"/>
          <w:sz w:val="24"/>
          <w:szCs w:val="24"/>
        </w:rPr>
      </w:pPr>
      <w:r w:rsidRPr="00914387">
        <w:rPr>
          <w:rStyle w:val="Strong"/>
        </w:rPr>
        <w:t>A</w:t>
      </w:r>
      <w:r w:rsidR="00D63E1B" w:rsidRPr="00914387">
        <w:rPr>
          <w:rStyle w:val="Strong"/>
        </w:rPr>
        <w:t>s a sound bite</w:t>
      </w:r>
      <w:r w:rsidR="00884D06">
        <w:rPr>
          <w:rFonts w:asciiTheme="majorHAnsi" w:hAnsiTheme="majorHAnsi"/>
          <w:sz w:val="24"/>
          <w:szCs w:val="24"/>
        </w:rPr>
        <w:t xml:space="preserve"> — </w:t>
      </w:r>
      <w:proofErr w:type="gramStart"/>
      <w:r w:rsidRPr="00D47BCC">
        <w:rPr>
          <w:rFonts w:asciiTheme="majorHAnsi" w:hAnsiTheme="majorHAnsi"/>
          <w:sz w:val="24"/>
          <w:szCs w:val="24"/>
        </w:rPr>
        <w:t>Most</w:t>
      </w:r>
      <w:proofErr w:type="gramEnd"/>
      <w:r w:rsidRPr="00D47BCC">
        <w:rPr>
          <w:rFonts w:asciiTheme="majorHAnsi" w:hAnsiTheme="majorHAnsi"/>
          <w:sz w:val="24"/>
          <w:szCs w:val="24"/>
        </w:rPr>
        <w:t xml:space="preserve"> visual aid software like PowerPoint and Prezi</w:t>
      </w:r>
      <w:r w:rsidR="008D730D" w:rsidRPr="00D47BCC">
        <w:rPr>
          <w:rFonts w:asciiTheme="majorHAnsi" w:hAnsiTheme="majorHAnsi"/>
          <w:sz w:val="24"/>
          <w:szCs w:val="24"/>
        </w:rPr>
        <w:t xml:space="preserve"> is not conducive to complex thought processes, pattern r</w:t>
      </w:r>
      <w:r w:rsidRPr="00D47BCC">
        <w:rPr>
          <w:rFonts w:asciiTheme="majorHAnsi" w:hAnsiTheme="majorHAnsi"/>
          <w:sz w:val="24"/>
          <w:szCs w:val="24"/>
        </w:rPr>
        <w:t xml:space="preserve">ecognition, and narrative arc. </w:t>
      </w:r>
      <w:r w:rsidR="00EA5F4F" w:rsidRPr="00D47BCC">
        <w:rPr>
          <w:rFonts w:asciiTheme="majorHAnsi" w:hAnsiTheme="majorHAnsi"/>
          <w:sz w:val="24"/>
          <w:szCs w:val="24"/>
        </w:rPr>
        <w:t>PowerPoint presentations, because they are broken up into individual slides,</w:t>
      </w:r>
      <w:r w:rsidR="008D730D" w:rsidRPr="00D47BCC">
        <w:rPr>
          <w:rFonts w:asciiTheme="majorHAnsi" w:hAnsiTheme="majorHAnsi"/>
          <w:sz w:val="24"/>
          <w:szCs w:val="24"/>
        </w:rPr>
        <w:t xml:space="preserve"> constantly </w:t>
      </w:r>
      <w:r w:rsidR="00EA5F4F" w:rsidRPr="00D47BCC">
        <w:rPr>
          <w:rFonts w:asciiTheme="majorHAnsi" w:hAnsiTheme="majorHAnsi"/>
          <w:sz w:val="24"/>
          <w:szCs w:val="24"/>
        </w:rPr>
        <w:t>disrupt</w:t>
      </w:r>
      <w:r w:rsidR="008D730D" w:rsidRPr="00D47BCC">
        <w:rPr>
          <w:rFonts w:asciiTheme="majorHAnsi" w:hAnsiTheme="majorHAnsi"/>
          <w:sz w:val="24"/>
          <w:szCs w:val="24"/>
        </w:rPr>
        <w:t xml:space="preserve"> coherent st</w:t>
      </w:r>
      <w:r w:rsidR="00EA5F4F" w:rsidRPr="00D47BCC">
        <w:rPr>
          <w:rFonts w:asciiTheme="majorHAnsi" w:hAnsiTheme="majorHAnsi"/>
          <w:sz w:val="24"/>
          <w:szCs w:val="24"/>
        </w:rPr>
        <w:t xml:space="preserve">rands of </w:t>
      </w:r>
      <w:r w:rsidR="00952F6B" w:rsidRPr="00D47BCC">
        <w:rPr>
          <w:rFonts w:asciiTheme="majorHAnsi" w:hAnsiTheme="majorHAnsi"/>
          <w:sz w:val="24"/>
          <w:szCs w:val="24"/>
        </w:rPr>
        <w:t>thought</w:t>
      </w:r>
      <w:r w:rsidR="00EA5F4F" w:rsidRPr="00D47BCC">
        <w:rPr>
          <w:rFonts w:asciiTheme="majorHAnsi" w:hAnsiTheme="majorHAnsi"/>
          <w:sz w:val="24"/>
          <w:szCs w:val="24"/>
        </w:rPr>
        <w:t>, forcing</w:t>
      </w:r>
      <w:r w:rsidR="008D730D" w:rsidRPr="00D47BCC">
        <w:rPr>
          <w:rFonts w:asciiTheme="majorHAnsi" w:hAnsiTheme="majorHAnsi"/>
          <w:sz w:val="24"/>
          <w:szCs w:val="24"/>
        </w:rPr>
        <w:t xml:space="preserve"> complex pieces on information into slide-conducive bit</w:t>
      </w:r>
      <w:r w:rsidR="00EA5F4F" w:rsidRPr="00D47BCC">
        <w:rPr>
          <w:rFonts w:asciiTheme="majorHAnsi" w:hAnsiTheme="majorHAnsi"/>
          <w:sz w:val="24"/>
          <w:szCs w:val="24"/>
        </w:rPr>
        <w:t>e</w:t>
      </w:r>
      <w:r w:rsidR="008D730D" w:rsidRPr="00D47BCC">
        <w:rPr>
          <w:rFonts w:asciiTheme="majorHAnsi" w:hAnsiTheme="majorHAnsi"/>
          <w:sz w:val="24"/>
          <w:szCs w:val="24"/>
        </w:rPr>
        <w:t>-sized chunks.</w:t>
      </w:r>
    </w:p>
    <w:p w14:paraId="58D4A7EC" w14:textId="054370DB" w:rsidR="00871F24" w:rsidRPr="00D47BCC" w:rsidRDefault="00D54420" w:rsidP="00D47BCC">
      <w:pPr>
        <w:spacing w:line="240" w:lineRule="auto"/>
        <w:ind w:firstLine="720"/>
        <w:jc w:val="both"/>
        <w:rPr>
          <w:rFonts w:asciiTheme="majorHAnsi" w:hAnsiTheme="majorHAnsi"/>
          <w:sz w:val="24"/>
          <w:szCs w:val="24"/>
        </w:rPr>
      </w:pPr>
      <w:r w:rsidRPr="00914387">
        <w:rPr>
          <w:rStyle w:val="Strong"/>
        </w:rPr>
        <w:t>A</w:t>
      </w:r>
      <w:r w:rsidR="00D63E1B" w:rsidRPr="00914387">
        <w:rPr>
          <w:rStyle w:val="Strong"/>
        </w:rPr>
        <w:t>s bullet points</w:t>
      </w:r>
      <w:r w:rsidR="00884D06">
        <w:rPr>
          <w:rFonts w:asciiTheme="majorHAnsi" w:hAnsiTheme="majorHAnsi"/>
          <w:sz w:val="24"/>
          <w:szCs w:val="24"/>
        </w:rPr>
        <w:t xml:space="preserve"> — </w:t>
      </w:r>
      <w:proofErr w:type="gramStart"/>
      <w:r w:rsidR="008D730D" w:rsidRPr="00D47BCC">
        <w:rPr>
          <w:rFonts w:asciiTheme="majorHAnsi" w:hAnsiTheme="majorHAnsi"/>
          <w:sz w:val="24"/>
          <w:szCs w:val="24"/>
        </w:rPr>
        <w:t>Most</w:t>
      </w:r>
      <w:proofErr w:type="gramEnd"/>
      <w:r w:rsidR="008D730D" w:rsidRPr="00D47BCC">
        <w:rPr>
          <w:rFonts w:asciiTheme="majorHAnsi" w:hAnsiTheme="majorHAnsi"/>
          <w:sz w:val="24"/>
          <w:szCs w:val="24"/>
        </w:rPr>
        <w:t xml:space="preserve"> formal presentation</w:t>
      </w:r>
      <w:r w:rsidR="00EA5F4F" w:rsidRPr="00D47BCC">
        <w:rPr>
          <w:rFonts w:asciiTheme="majorHAnsi" w:hAnsiTheme="majorHAnsi"/>
          <w:sz w:val="24"/>
          <w:szCs w:val="24"/>
        </w:rPr>
        <w:t>s</w:t>
      </w:r>
      <w:r w:rsidR="008D730D" w:rsidRPr="00D47BCC">
        <w:rPr>
          <w:rFonts w:asciiTheme="majorHAnsi" w:hAnsiTheme="majorHAnsi"/>
          <w:sz w:val="24"/>
          <w:szCs w:val="24"/>
        </w:rPr>
        <w:t xml:space="preserve"> require the speaker to</w:t>
      </w:r>
      <w:r w:rsidR="00D63E1B" w:rsidRPr="00D47BCC">
        <w:rPr>
          <w:rFonts w:asciiTheme="majorHAnsi" w:hAnsiTheme="majorHAnsi"/>
          <w:sz w:val="24"/>
          <w:szCs w:val="24"/>
        </w:rPr>
        <w:t xml:space="preserve"> place evidence within a context and extend the reach of memory beyond tiny clumps of data</w:t>
      </w:r>
      <w:r w:rsidR="008D730D" w:rsidRPr="00D47BCC">
        <w:rPr>
          <w:rFonts w:asciiTheme="majorHAnsi" w:hAnsiTheme="majorHAnsi"/>
          <w:sz w:val="24"/>
          <w:szCs w:val="24"/>
        </w:rPr>
        <w:t>.</w:t>
      </w:r>
      <w:r w:rsidR="00871F24" w:rsidRPr="00D47BCC">
        <w:rPr>
          <w:rFonts w:asciiTheme="majorHAnsi" w:hAnsiTheme="majorHAnsi"/>
          <w:sz w:val="24"/>
          <w:szCs w:val="24"/>
        </w:rPr>
        <w:t xml:space="preserve">  </w:t>
      </w:r>
      <w:r w:rsidR="008D730D" w:rsidRPr="00D47BCC">
        <w:rPr>
          <w:rFonts w:asciiTheme="majorHAnsi" w:hAnsiTheme="majorHAnsi"/>
          <w:sz w:val="24"/>
          <w:szCs w:val="24"/>
        </w:rPr>
        <w:t>PowerPoint has trouble with that.</w:t>
      </w:r>
      <w:r w:rsidRPr="00D47BCC">
        <w:rPr>
          <w:rFonts w:asciiTheme="majorHAnsi" w:hAnsiTheme="majorHAnsi"/>
          <w:sz w:val="24"/>
          <w:szCs w:val="24"/>
        </w:rPr>
        <w:t xml:space="preserve"> </w:t>
      </w:r>
      <w:r w:rsidR="008D730D" w:rsidRPr="00D47BCC">
        <w:rPr>
          <w:rFonts w:asciiTheme="majorHAnsi" w:hAnsiTheme="majorHAnsi"/>
          <w:sz w:val="24"/>
          <w:szCs w:val="24"/>
        </w:rPr>
        <w:t xml:space="preserve">PowerPoint does </w:t>
      </w:r>
      <w:r w:rsidR="00EA5F4F" w:rsidRPr="00D47BCC">
        <w:rPr>
          <w:rFonts w:asciiTheme="majorHAnsi" w:hAnsiTheme="majorHAnsi"/>
          <w:sz w:val="24"/>
          <w:szCs w:val="24"/>
        </w:rPr>
        <w:t>lists</w:t>
      </w:r>
      <w:r w:rsidR="00C357BA">
        <w:rPr>
          <w:rFonts w:asciiTheme="majorHAnsi" w:hAnsiTheme="majorHAnsi"/>
          <w:sz w:val="24"/>
          <w:szCs w:val="24"/>
        </w:rPr>
        <w:t xml:space="preserve"> well, and Prezi shows hierarchy and links well</w:t>
      </w:r>
      <w:r w:rsidR="00EA5F4F" w:rsidRPr="00D47BCC">
        <w:rPr>
          <w:rFonts w:asciiTheme="majorHAnsi" w:hAnsiTheme="majorHAnsi"/>
          <w:sz w:val="24"/>
          <w:szCs w:val="24"/>
        </w:rPr>
        <w:t>; but lists</w:t>
      </w:r>
      <w:r w:rsidR="008D730D" w:rsidRPr="00D47BCC">
        <w:rPr>
          <w:rFonts w:asciiTheme="majorHAnsi" w:hAnsiTheme="majorHAnsi"/>
          <w:sz w:val="24"/>
          <w:szCs w:val="24"/>
        </w:rPr>
        <w:t xml:space="preserve"> </w:t>
      </w:r>
      <w:r w:rsidR="00C357BA">
        <w:rPr>
          <w:rFonts w:asciiTheme="majorHAnsi" w:hAnsiTheme="majorHAnsi"/>
          <w:sz w:val="24"/>
          <w:szCs w:val="24"/>
        </w:rPr>
        <w:t xml:space="preserve">and linkages </w:t>
      </w:r>
      <w:r w:rsidR="008D730D" w:rsidRPr="00D47BCC">
        <w:rPr>
          <w:rFonts w:asciiTheme="majorHAnsi" w:hAnsiTheme="majorHAnsi"/>
          <w:sz w:val="24"/>
          <w:szCs w:val="24"/>
        </w:rPr>
        <w:t>only communicate logical relationships of s</w:t>
      </w:r>
      <w:r w:rsidR="00D63E1B" w:rsidRPr="00D47BCC">
        <w:rPr>
          <w:rFonts w:asciiTheme="majorHAnsi" w:hAnsiTheme="majorHAnsi"/>
          <w:sz w:val="24"/>
          <w:szCs w:val="24"/>
        </w:rPr>
        <w:t>equence</w:t>
      </w:r>
      <w:r w:rsidR="008D730D" w:rsidRPr="00D47BCC">
        <w:rPr>
          <w:rFonts w:asciiTheme="majorHAnsi" w:hAnsiTheme="majorHAnsi"/>
          <w:sz w:val="24"/>
          <w:szCs w:val="24"/>
        </w:rPr>
        <w:t xml:space="preserve">, priority, </w:t>
      </w:r>
      <w:r w:rsidR="00EA5F4F" w:rsidRPr="00D47BCC">
        <w:rPr>
          <w:rFonts w:asciiTheme="majorHAnsi" w:hAnsiTheme="majorHAnsi"/>
          <w:sz w:val="24"/>
          <w:szCs w:val="24"/>
        </w:rPr>
        <w:t xml:space="preserve">and </w:t>
      </w:r>
      <w:r w:rsidR="00D63E1B" w:rsidRPr="00D47BCC">
        <w:rPr>
          <w:rFonts w:asciiTheme="majorHAnsi" w:hAnsiTheme="majorHAnsi"/>
          <w:sz w:val="24"/>
          <w:szCs w:val="24"/>
        </w:rPr>
        <w:t>membership in a set</w:t>
      </w:r>
      <w:r w:rsidR="00EA5F4F" w:rsidRPr="00D47BCC">
        <w:rPr>
          <w:rFonts w:asciiTheme="majorHAnsi" w:hAnsiTheme="majorHAnsi"/>
          <w:sz w:val="24"/>
          <w:szCs w:val="24"/>
        </w:rPr>
        <w:t xml:space="preserve"> (</w:t>
      </w:r>
      <w:proofErr w:type="spellStart"/>
      <w:r w:rsidR="00380BFB" w:rsidRPr="00D47BCC">
        <w:rPr>
          <w:rFonts w:asciiTheme="majorHAnsi" w:hAnsiTheme="majorHAnsi"/>
          <w:sz w:val="24"/>
          <w:szCs w:val="24"/>
        </w:rPr>
        <w:t>Tufte</w:t>
      </w:r>
      <w:proofErr w:type="spellEnd"/>
      <w:r w:rsidR="00380BFB" w:rsidRPr="00D47BCC">
        <w:rPr>
          <w:rFonts w:asciiTheme="majorHAnsi" w:hAnsiTheme="majorHAnsi"/>
          <w:sz w:val="24"/>
          <w:szCs w:val="24"/>
        </w:rPr>
        <w:t>, 2006</w:t>
      </w:r>
      <w:r w:rsidR="00EA5F4F" w:rsidRPr="00D47BCC">
        <w:rPr>
          <w:rFonts w:asciiTheme="majorHAnsi" w:hAnsiTheme="majorHAnsi"/>
          <w:sz w:val="24"/>
          <w:szCs w:val="24"/>
        </w:rPr>
        <w:t>)</w:t>
      </w:r>
      <w:r w:rsidR="008D730D" w:rsidRPr="00D47BCC">
        <w:rPr>
          <w:rFonts w:asciiTheme="majorHAnsi" w:hAnsiTheme="majorHAnsi"/>
          <w:sz w:val="24"/>
          <w:szCs w:val="24"/>
        </w:rPr>
        <w:t>.</w:t>
      </w:r>
      <w:r w:rsidRPr="00D47BCC">
        <w:rPr>
          <w:rFonts w:asciiTheme="majorHAnsi" w:hAnsiTheme="majorHAnsi"/>
          <w:sz w:val="24"/>
          <w:szCs w:val="24"/>
        </w:rPr>
        <w:t xml:space="preserve"> </w:t>
      </w:r>
      <w:r w:rsidR="008D730D" w:rsidRPr="00D47BCC">
        <w:rPr>
          <w:rFonts w:asciiTheme="majorHAnsi" w:hAnsiTheme="majorHAnsi"/>
          <w:sz w:val="24"/>
          <w:szCs w:val="24"/>
        </w:rPr>
        <w:t>Bullet points leave critical relationship</w:t>
      </w:r>
      <w:r w:rsidR="00EA5F4F" w:rsidRPr="00D47BCC">
        <w:rPr>
          <w:rFonts w:asciiTheme="majorHAnsi" w:hAnsiTheme="majorHAnsi"/>
          <w:sz w:val="24"/>
          <w:szCs w:val="24"/>
        </w:rPr>
        <w:t>s</w:t>
      </w:r>
      <w:r w:rsidR="008D730D" w:rsidRPr="00D47BCC">
        <w:rPr>
          <w:rFonts w:asciiTheme="majorHAnsi" w:hAnsiTheme="majorHAnsi"/>
          <w:sz w:val="24"/>
          <w:szCs w:val="24"/>
        </w:rPr>
        <w:t xml:space="preserve"> </w:t>
      </w:r>
      <w:r w:rsidR="00D63E1B" w:rsidRPr="00D47BCC">
        <w:rPr>
          <w:rFonts w:asciiTheme="majorHAnsi" w:hAnsiTheme="majorHAnsi"/>
          <w:sz w:val="24"/>
          <w:szCs w:val="24"/>
        </w:rPr>
        <w:t>unspecified</w:t>
      </w:r>
      <w:r w:rsidR="008D730D" w:rsidRPr="00D47BCC">
        <w:rPr>
          <w:rFonts w:asciiTheme="majorHAnsi" w:hAnsiTheme="majorHAnsi"/>
          <w:sz w:val="24"/>
          <w:szCs w:val="24"/>
        </w:rPr>
        <w:t xml:space="preserve"> forcing what is often an apathetic and uninformed audience to </w:t>
      </w:r>
      <w:r w:rsidR="00EA5F4F" w:rsidRPr="00D47BCC">
        <w:rPr>
          <w:rFonts w:asciiTheme="majorHAnsi" w:hAnsiTheme="majorHAnsi"/>
          <w:sz w:val="24"/>
          <w:szCs w:val="24"/>
        </w:rPr>
        <w:t>do the cognitively taxing job of connecting the dots.</w:t>
      </w:r>
    </w:p>
    <w:p w14:paraId="713AE57E" w14:textId="60B24947" w:rsidR="008D730D" w:rsidRPr="00D47BCC" w:rsidRDefault="00D54420" w:rsidP="00D47BCC">
      <w:pPr>
        <w:spacing w:line="240" w:lineRule="auto"/>
        <w:ind w:firstLine="720"/>
        <w:jc w:val="both"/>
        <w:rPr>
          <w:rFonts w:asciiTheme="majorHAnsi" w:hAnsiTheme="majorHAnsi"/>
          <w:i/>
          <w:sz w:val="24"/>
          <w:szCs w:val="24"/>
        </w:rPr>
      </w:pPr>
      <w:r w:rsidRPr="00914387">
        <w:rPr>
          <w:rStyle w:val="Strong"/>
        </w:rPr>
        <w:t>A</w:t>
      </w:r>
      <w:r w:rsidR="00D63E1B" w:rsidRPr="00914387">
        <w:rPr>
          <w:rStyle w:val="Strong"/>
        </w:rPr>
        <w:t>s entertainment</w:t>
      </w:r>
      <w:r w:rsidR="00884D06">
        <w:rPr>
          <w:rFonts w:asciiTheme="majorHAnsi" w:hAnsiTheme="majorHAnsi"/>
          <w:sz w:val="24"/>
          <w:szCs w:val="24"/>
        </w:rPr>
        <w:t xml:space="preserve"> — </w:t>
      </w:r>
      <w:r w:rsidR="008D730D" w:rsidRPr="00D47BCC">
        <w:rPr>
          <w:rFonts w:asciiTheme="majorHAnsi" w:hAnsiTheme="majorHAnsi"/>
          <w:sz w:val="24"/>
          <w:szCs w:val="24"/>
        </w:rPr>
        <w:t xml:space="preserve">Speakers often use </w:t>
      </w:r>
      <w:r w:rsidRPr="00D47BCC">
        <w:rPr>
          <w:rFonts w:asciiTheme="majorHAnsi" w:hAnsiTheme="majorHAnsi"/>
          <w:sz w:val="24"/>
          <w:szCs w:val="24"/>
        </w:rPr>
        <w:t>visual aid software like PowerPoint or Prezi</w:t>
      </w:r>
      <w:r w:rsidR="008D730D" w:rsidRPr="00D47BCC">
        <w:rPr>
          <w:rFonts w:asciiTheme="majorHAnsi" w:hAnsiTheme="majorHAnsi"/>
          <w:sz w:val="24"/>
          <w:szCs w:val="24"/>
        </w:rPr>
        <w:t xml:space="preserve"> as way to spice up their presentation.</w:t>
      </w:r>
      <w:r w:rsidRPr="00D47BCC">
        <w:rPr>
          <w:rFonts w:asciiTheme="majorHAnsi" w:hAnsiTheme="majorHAnsi"/>
          <w:sz w:val="24"/>
          <w:szCs w:val="24"/>
        </w:rPr>
        <w:t xml:space="preserve"> </w:t>
      </w:r>
      <w:r w:rsidR="008D730D" w:rsidRPr="00D47BCC">
        <w:rPr>
          <w:rFonts w:asciiTheme="majorHAnsi" w:hAnsiTheme="majorHAnsi"/>
          <w:sz w:val="24"/>
          <w:szCs w:val="24"/>
        </w:rPr>
        <w:t>Either t</w:t>
      </w:r>
      <w:r w:rsidR="00EA5F4F" w:rsidRPr="00D47BCC">
        <w:rPr>
          <w:rFonts w:asciiTheme="majorHAnsi" w:hAnsiTheme="majorHAnsi"/>
          <w:sz w:val="24"/>
          <w:szCs w:val="24"/>
        </w:rPr>
        <w:t>hrough sound effects, animation</w:t>
      </w:r>
      <w:r w:rsidR="008D730D" w:rsidRPr="00D47BCC">
        <w:rPr>
          <w:rFonts w:asciiTheme="majorHAnsi" w:hAnsiTheme="majorHAnsi"/>
          <w:sz w:val="24"/>
          <w:szCs w:val="24"/>
        </w:rPr>
        <w:t xml:space="preserve">, or </w:t>
      </w:r>
      <w:r w:rsidR="00EA5F4F" w:rsidRPr="00D47BCC">
        <w:rPr>
          <w:rFonts w:asciiTheme="majorHAnsi" w:hAnsiTheme="majorHAnsi"/>
          <w:sz w:val="24"/>
          <w:szCs w:val="24"/>
        </w:rPr>
        <w:t>cute pictures and</w:t>
      </w:r>
      <w:r w:rsidR="008D730D" w:rsidRPr="00D47BCC">
        <w:rPr>
          <w:rFonts w:asciiTheme="majorHAnsi" w:hAnsiTheme="majorHAnsi"/>
          <w:sz w:val="24"/>
          <w:szCs w:val="24"/>
        </w:rPr>
        <w:t xml:space="preserve"> image</w:t>
      </w:r>
      <w:r w:rsidR="00EA5F4F" w:rsidRPr="00D47BCC">
        <w:rPr>
          <w:rFonts w:asciiTheme="majorHAnsi" w:hAnsiTheme="majorHAnsi"/>
          <w:sz w:val="24"/>
          <w:szCs w:val="24"/>
        </w:rPr>
        <w:t>s</w:t>
      </w:r>
      <w:r w:rsidR="008D730D" w:rsidRPr="00D47BCC">
        <w:rPr>
          <w:rFonts w:asciiTheme="majorHAnsi" w:hAnsiTheme="majorHAnsi"/>
          <w:sz w:val="24"/>
          <w:szCs w:val="24"/>
        </w:rPr>
        <w:t>, the lazy speaker relies on PowerPoint</w:t>
      </w:r>
      <w:r w:rsidR="00C357BA">
        <w:rPr>
          <w:rFonts w:asciiTheme="majorHAnsi" w:hAnsiTheme="majorHAnsi"/>
          <w:sz w:val="24"/>
          <w:szCs w:val="24"/>
        </w:rPr>
        <w:t xml:space="preserve"> or Prezi</w:t>
      </w:r>
      <w:r w:rsidR="008D730D" w:rsidRPr="00D47BCC">
        <w:rPr>
          <w:rFonts w:asciiTheme="majorHAnsi" w:hAnsiTheme="majorHAnsi"/>
          <w:sz w:val="24"/>
          <w:szCs w:val="24"/>
        </w:rPr>
        <w:t xml:space="preserve"> to do the hard work of keeping the audience engaged. </w:t>
      </w:r>
      <w:r w:rsidR="00871F24" w:rsidRPr="00D47BCC">
        <w:rPr>
          <w:rFonts w:asciiTheme="majorHAnsi" w:hAnsiTheme="majorHAnsi"/>
          <w:sz w:val="24"/>
          <w:szCs w:val="24"/>
        </w:rPr>
        <w:t xml:space="preserve">But </w:t>
      </w:r>
      <w:r w:rsidR="00EA5F4F" w:rsidRPr="00D47BCC">
        <w:rPr>
          <w:rFonts w:asciiTheme="majorHAnsi" w:hAnsiTheme="majorHAnsi"/>
          <w:sz w:val="24"/>
          <w:szCs w:val="24"/>
        </w:rPr>
        <w:t>PowerPoint</w:t>
      </w:r>
      <w:r w:rsidR="00C357BA">
        <w:rPr>
          <w:rFonts w:asciiTheme="majorHAnsi" w:hAnsiTheme="majorHAnsi"/>
          <w:sz w:val="24"/>
          <w:szCs w:val="24"/>
        </w:rPr>
        <w:t xml:space="preserve"> and Prezi</w:t>
      </w:r>
      <w:r w:rsidR="00EA5F4F" w:rsidRPr="00D47BCC">
        <w:rPr>
          <w:rFonts w:asciiTheme="majorHAnsi" w:hAnsiTheme="majorHAnsi"/>
          <w:sz w:val="24"/>
          <w:szCs w:val="24"/>
        </w:rPr>
        <w:t xml:space="preserve"> </w:t>
      </w:r>
      <w:r w:rsidR="00C357BA">
        <w:rPr>
          <w:rFonts w:asciiTheme="majorHAnsi" w:hAnsiTheme="majorHAnsi"/>
          <w:sz w:val="24"/>
          <w:szCs w:val="24"/>
        </w:rPr>
        <w:t xml:space="preserve">are </w:t>
      </w:r>
      <w:r w:rsidR="00EA5F4F" w:rsidRPr="00D47BCC">
        <w:rPr>
          <w:rFonts w:asciiTheme="majorHAnsi" w:hAnsiTheme="majorHAnsi"/>
          <w:sz w:val="24"/>
          <w:szCs w:val="24"/>
        </w:rPr>
        <w:t xml:space="preserve">a cheap way to </w:t>
      </w:r>
      <w:r w:rsidR="008D730D" w:rsidRPr="00D47BCC">
        <w:rPr>
          <w:rFonts w:asciiTheme="majorHAnsi" w:hAnsiTheme="majorHAnsi"/>
          <w:sz w:val="24"/>
          <w:szCs w:val="24"/>
        </w:rPr>
        <w:t>keep you</w:t>
      </w:r>
      <w:r w:rsidR="00EA5F4F" w:rsidRPr="00D47BCC">
        <w:rPr>
          <w:rFonts w:asciiTheme="majorHAnsi" w:hAnsiTheme="majorHAnsi"/>
          <w:sz w:val="24"/>
          <w:szCs w:val="24"/>
        </w:rPr>
        <w:t>r</w:t>
      </w:r>
      <w:r w:rsidR="008D730D" w:rsidRPr="00D47BCC">
        <w:rPr>
          <w:rFonts w:asciiTheme="majorHAnsi" w:hAnsiTheme="majorHAnsi"/>
          <w:sz w:val="24"/>
          <w:szCs w:val="24"/>
        </w:rPr>
        <w:t xml:space="preserve"> audience</w:t>
      </w:r>
      <w:r w:rsidR="00C357BA">
        <w:rPr>
          <w:rFonts w:asciiTheme="majorHAnsi" w:hAnsiTheme="majorHAnsi"/>
          <w:sz w:val="24"/>
          <w:szCs w:val="24"/>
        </w:rPr>
        <w:t>’s attention</w:t>
      </w:r>
      <w:r w:rsidR="008D730D" w:rsidRPr="00D47BCC">
        <w:rPr>
          <w:rFonts w:asciiTheme="majorHAnsi" w:hAnsiTheme="majorHAnsi"/>
          <w:sz w:val="24"/>
          <w:szCs w:val="24"/>
        </w:rPr>
        <w:t>.</w:t>
      </w:r>
      <w:r w:rsidRPr="00D47BCC">
        <w:rPr>
          <w:rFonts w:asciiTheme="majorHAnsi" w:hAnsiTheme="majorHAnsi"/>
          <w:sz w:val="24"/>
          <w:szCs w:val="24"/>
        </w:rPr>
        <w:t xml:space="preserve"> </w:t>
      </w:r>
      <w:r w:rsidR="00EA5F4F" w:rsidRPr="00D47BCC">
        <w:rPr>
          <w:rFonts w:asciiTheme="majorHAnsi" w:hAnsiTheme="majorHAnsi"/>
          <w:sz w:val="24"/>
          <w:szCs w:val="24"/>
        </w:rPr>
        <w:t>Stimulate your audience with fascinating content,</w:t>
      </w:r>
      <w:r w:rsidR="008D730D" w:rsidRPr="00D47BCC">
        <w:rPr>
          <w:rFonts w:asciiTheme="majorHAnsi" w:hAnsiTheme="majorHAnsi"/>
          <w:sz w:val="24"/>
          <w:szCs w:val="24"/>
        </w:rPr>
        <w:t xml:space="preserve"> polished and passionate delivery, and compelling stories, not PowerPoint.</w:t>
      </w:r>
    </w:p>
    <w:p w14:paraId="7B830E07" w14:textId="77777777" w:rsidR="00871F24" w:rsidRPr="00D47BCC" w:rsidRDefault="00871F24" w:rsidP="00D47BCC">
      <w:pPr>
        <w:spacing w:line="240" w:lineRule="auto"/>
        <w:jc w:val="both"/>
        <w:rPr>
          <w:rFonts w:asciiTheme="majorHAnsi" w:hAnsiTheme="majorHAnsi" w:cs="Times New Roman"/>
          <w:b/>
          <w:sz w:val="24"/>
          <w:szCs w:val="24"/>
        </w:rPr>
      </w:pPr>
    </w:p>
    <w:p w14:paraId="31229853" w14:textId="759C6AE5" w:rsidR="00871F24" w:rsidRPr="00D47BCC" w:rsidRDefault="00D54420" w:rsidP="00D47BCC">
      <w:pPr>
        <w:pStyle w:val="Heading2"/>
        <w:jc w:val="both"/>
      </w:pPr>
      <w:bookmarkStart w:id="36" w:name="_Toc416266359"/>
      <w:r w:rsidRPr="00D47BCC">
        <w:t xml:space="preserve">Effective </w:t>
      </w:r>
      <w:r w:rsidR="00DA62B0" w:rsidRPr="00D47BCC">
        <w:t>Uses</w:t>
      </w:r>
      <w:r w:rsidRPr="00D47BCC">
        <w:t xml:space="preserve"> of Visual Aid Software</w:t>
      </w:r>
      <w:bookmarkEnd w:id="36"/>
    </w:p>
    <w:p w14:paraId="4D37FD84" w14:textId="77777777" w:rsidR="00C61BE1" w:rsidRPr="00D47BCC" w:rsidRDefault="00C61BE1" w:rsidP="00914387"/>
    <w:p w14:paraId="3B577669" w14:textId="1BD18C8A" w:rsidR="00871F24" w:rsidRPr="00D47BCC" w:rsidRDefault="00D54420" w:rsidP="00D47BCC">
      <w:pPr>
        <w:spacing w:line="240" w:lineRule="auto"/>
        <w:ind w:firstLine="720"/>
        <w:jc w:val="both"/>
        <w:rPr>
          <w:rFonts w:asciiTheme="majorHAnsi" w:hAnsiTheme="majorHAnsi"/>
          <w:sz w:val="24"/>
          <w:szCs w:val="24"/>
        </w:rPr>
      </w:pPr>
      <w:r w:rsidRPr="00D47BCC">
        <w:rPr>
          <w:rFonts w:asciiTheme="majorHAnsi" w:hAnsiTheme="majorHAnsi"/>
          <w:sz w:val="24"/>
          <w:szCs w:val="24"/>
        </w:rPr>
        <w:t xml:space="preserve">On a more optimistic note, </w:t>
      </w:r>
      <w:r w:rsidR="008D730D" w:rsidRPr="00D47BCC">
        <w:rPr>
          <w:rFonts w:asciiTheme="majorHAnsi" w:hAnsiTheme="majorHAnsi"/>
          <w:sz w:val="24"/>
          <w:szCs w:val="24"/>
        </w:rPr>
        <w:t xml:space="preserve">we also need to recognize the value </w:t>
      </w:r>
      <w:r w:rsidRPr="00D47BCC">
        <w:rPr>
          <w:rFonts w:asciiTheme="majorHAnsi" w:hAnsiTheme="majorHAnsi"/>
          <w:sz w:val="24"/>
          <w:szCs w:val="24"/>
        </w:rPr>
        <w:t>presentation software</w:t>
      </w:r>
      <w:r w:rsidR="008D730D" w:rsidRPr="00D47BCC">
        <w:rPr>
          <w:rFonts w:asciiTheme="majorHAnsi" w:hAnsiTheme="majorHAnsi"/>
          <w:sz w:val="24"/>
          <w:szCs w:val="24"/>
        </w:rPr>
        <w:t xml:space="preserve"> brings.</w:t>
      </w:r>
      <w:r w:rsidR="00871F24" w:rsidRPr="00D47BCC">
        <w:rPr>
          <w:rFonts w:asciiTheme="majorHAnsi" w:hAnsiTheme="majorHAnsi"/>
          <w:sz w:val="24"/>
          <w:szCs w:val="24"/>
        </w:rPr>
        <w:t xml:space="preserve">  </w:t>
      </w:r>
      <w:r w:rsidR="005D47C8">
        <w:rPr>
          <w:rFonts w:asciiTheme="majorHAnsi" w:hAnsiTheme="majorHAnsi"/>
          <w:sz w:val="24"/>
          <w:szCs w:val="24"/>
        </w:rPr>
        <w:t>In today’s 21</w:t>
      </w:r>
      <w:r w:rsidR="005D47C8" w:rsidRPr="00AB7EEC">
        <w:rPr>
          <w:rFonts w:asciiTheme="majorHAnsi" w:hAnsiTheme="majorHAnsi"/>
          <w:sz w:val="24"/>
          <w:szCs w:val="24"/>
          <w:vertAlign w:val="superscript"/>
        </w:rPr>
        <w:t>st</w:t>
      </w:r>
      <w:r w:rsidR="005D47C8">
        <w:rPr>
          <w:rFonts w:asciiTheme="majorHAnsi" w:hAnsiTheme="majorHAnsi"/>
          <w:sz w:val="24"/>
          <w:szCs w:val="24"/>
        </w:rPr>
        <w:t xml:space="preserve"> Century literacy, public presentations are as much about crafting compelling and eloquent visual narratives as well as establishing certain arguments or facts (</w:t>
      </w:r>
      <w:proofErr w:type="spellStart"/>
      <w:r w:rsidR="005D47C8">
        <w:rPr>
          <w:rFonts w:asciiTheme="majorHAnsi" w:hAnsiTheme="majorHAnsi"/>
          <w:sz w:val="24"/>
          <w:szCs w:val="24"/>
        </w:rPr>
        <w:t>Apperson</w:t>
      </w:r>
      <w:proofErr w:type="spellEnd"/>
      <w:r w:rsidR="005D47C8">
        <w:rPr>
          <w:rFonts w:asciiTheme="majorHAnsi" w:hAnsiTheme="majorHAnsi"/>
          <w:sz w:val="24"/>
          <w:szCs w:val="24"/>
        </w:rPr>
        <w:t xml:space="preserve">, Laws, &amp; </w:t>
      </w:r>
      <w:proofErr w:type="spellStart"/>
      <w:r w:rsidR="005D47C8">
        <w:rPr>
          <w:rFonts w:asciiTheme="majorHAnsi" w:hAnsiTheme="majorHAnsi"/>
          <w:sz w:val="24"/>
          <w:szCs w:val="24"/>
        </w:rPr>
        <w:t>Scepansky</w:t>
      </w:r>
      <w:proofErr w:type="spellEnd"/>
      <w:r w:rsidR="005D47C8">
        <w:rPr>
          <w:rFonts w:asciiTheme="majorHAnsi" w:hAnsiTheme="majorHAnsi"/>
          <w:sz w:val="24"/>
          <w:szCs w:val="24"/>
        </w:rPr>
        <w:t xml:space="preserve">, 2008; </w:t>
      </w:r>
      <w:proofErr w:type="spellStart"/>
      <w:r w:rsidR="005D47C8">
        <w:rPr>
          <w:rFonts w:asciiTheme="majorHAnsi" w:hAnsiTheme="majorHAnsi"/>
          <w:sz w:val="24"/>
          <w:szCs w:val="24"/>
        </w:rPr>
        <w:t>Cyphert</w:t>
      </w:r>
      <w:proofErr w:type="spellEnd"/>
      <w:r w:rsidR="005D47C8">
        <w:rPr>
          <w:rFonts w:asciiTheme="majorHAnsi" w:hAnsiTheme="majorHAnsi"/>
          <w:sz w:val="24"/>
          <w:szCs w:val="24"/>
        </w:rPr>
        <w:t xml:space="preserve">, 2007; Wake &amp; </w:t>
      </w:r>
      <w:proofErr w:type="spellStart"/>
      <w:r w:rsidR="005D47C8">
        <w:rPr>
          <w:rFonts w:asciiTheme="majorHAnsi" w:hAnsiTheme="majorHAnsi"/>
          <w:sz w:val="24"/>
          <w:szCs w:val="24"/>
        </w:rPr>
        <w:t>Whittingham</w:t>
      </w:r>
      <w:proofErr w:type="spellEnd"/>
      <w:r w:rsidR="005D47C8">
        <w:rPr>
          <w:rFonts w:asciiTheme="majorHAnsi" w:hAnsiTheme="majorHAnsi"/>
          <w:sz w:val="24"/>
          <w:szCs w:val="24"/>
        </w:rPr>
        <w:t xml:space="preserve">, 2013). </w:t>
      </w:r>
      <w:r w:rsidRPr="00D47BCC">
        <w:rPr>
          <w:rFonts w:asciiTheme="majorHAnsi" w:hAnsiTheme="majorHAnsi"/>
          <w:sz w:val="24"/>
          <w:szCs w:val="24"/>
        </w:rPr>
        <w:t xml:space="preserve">Software like </w:t>
      </w:r>
      <w:r w:rsidR="008D730D" w:rsidRPr="00D47BCC">
        <w:rPr>
          <w:rFonts w:asciiTheme="majorHAnsi" w:hAnsiTheme="majorHAnsi"/>
          <w:sz w:val="24"/>
          <w:szCs w:val="24"/>
        </w:rPr>
        <w:t xml:space="preserve">PowerPoint </w:t>
      </w:r>
      <w:r w:rsidRPr="00D47BCC">
        <w:rPr>
          <w:rFonts w:asciiTheme="majorHAnsi" w:hAnsiTheme="majorHAnsi"/>
          <w:sz w:val="24"/>
          <w:szCs w:val="24"/>
        </w:rPr>
        <w:t xml:space="preserve">and Prezi </w:t>
      </w:r>
      <w:r w:rsidR="008D730D" w:rsidRPr="00D47BCC">
        <w:rPr>
          <w:rFonts w:asciiTheme="majorHAnsi" w:hAnsiTheme="majorHAnsi"/>
          <w:sz w:val="24"/>
          <w:szCs w:val="24"/>
        </w:rPr>
        <w:t>can serve several important functions.</w:t>
      </w:r>
    </w:p>
    <w:p w14:paraId="012CE250" w14:textId="77777777" w:rsidR="00FB6BAD" w:rsidRPr="00D47BCC" w:rsidRDefault="00FB6BAD" w:rsidP="00914387"/>
    <w:p w14:paraId="28FFD109" w14:textId="26348237" w:rsidR="0054117E" w:rsidRPr="00914387" w:rsidRDefault="00871F24" w:rsidP="00D47BCC">
      <w:pPr>
        <w:pStyle w:val="Heading3"/>
        <w:ind w:left="0"/>
        <w:rPr>
          <w:rStyle w:val="Strong"/>
          <w:iCs/>
          <w:vanish/>
        </w:rPr>
      </w:pPr>
      <w:bookmarkStart w:id="37" w:name="_Toc416266360"/>
      <w:r w:rsidRPr="00D47BCC">
        <w:rPr>
          <w:rStyle w:val="Strong"/>
        </w:rPr>
        <w:t>Redundancy</w:t>
      </w:r>
      <w:bookmarkEnd w:id="37"/>
      <w:r w:rsidR="00483DF0" w:rsidRPr="00D47BCC">
        <w:rPr>
          <w:rStyle w:val="Strong"/>
        </w:rPr>
        <w:t xml:space="preserve"> </w:t>
      </w:r>
    </w:p>
    <w:p w14:paraId="65E6E2F1" w14:textId="3382FEA9" w:rsidR="008F67F5" w:rsidRPr="00D47BCC" w:rsidRDefault="00884D06" w:rsidP="00D47BCC">
      <w:pPr>
        <w:spacing w:line="240" w:lineRule="auto"/>
        <w:ind w:firstLine="720"/>
        <w:jc w:val="both"/>
        <w:rPr>
          <w:rFonts w:asciiTheme="majorHAnsi" w:hAnsiTheme="majorHAnsi"/>
          <w:sz w:val="24"/>
          <w:szCs w:val="24"/>
        </w:rPr>
      </w:pPr>
      <w:r>
        <w:rPr>
          <w:rFonts w:asciiTheme="majorHAnsi" w:hAnsiTheme="majorHAnsi"/>
          <w:sz w:val="24"/>
          <w:szCs w:val="24"/>
        </w:rPr>
        <w:t xml:space="preserve">— </w:t>
      </w:r>
      <w:r w:rsidR="00D54420" w:rsidRPr="00D47BCC">
        <w:rPr>
          <w:rFonts w:asciiTheme="majorHAnsi" w:hAnsiTheme="majorHAnsi"/>
          <w:sz w:val="24"/>
          <w:szCs w:val="24"/>
        </w:rPr>
        <w:t>Visual aid software</w:t>
      </w:r>
      <w:r w:rsidR="008D730D" w:rsidRPr="00D47BCC">
        <w:rPr>
          <w:rFonts w:asciiTheme="majorHAnsi" w:hAnsiTheme="majorHAnsi"/>
          <w:sz w:val="24"/>
          <w:szCs w:val="24"/>
        </w:rPr>
        <w:t xml:space="preserve"> allows the speaker to </w:t>
      </w:r>
      <w:r w:rsidR="00EA5F4F" w:rsidRPr="00D47BCC">
        <w:rPr>
          <w:rFonts w:asciiTheme="majorHAnsi" w:hAnsiTheme="majorHAnsi"/>
          <w:sz w:val="24"/>
          <w:szCs w:val="24"/>
        </w:rPr>
        <w:t>connect to</w:t>
      </w:r>
      <w:r w:rsidR="008D730D" w:rsidRPr="00D47BCC">
        <w:rPr>
          <w:rFonts w:asciiTheme="majorHAnsi" w:hAnsiTheme="majorHAnsi"/>
          <w:sz w:val="24"/>
          <w:szCs w:val="24"/>
        </w:rPr>
        <w:t xml:space="preserve"> the audience on multiple channels.</w:t>
      </w:r>
      <w:r w:rsidR="00D54420" w:rsidRPr="00D47BCC">
        <w:rPr>
          <w:rFonts w:asciiTheme="majorHAnsi" w:hAnsiTheme="majorHAnsi"/>
          <w:sz w:val="24"/>
          <w:szCs w:val="24"/>
        </w:rPr>
        <w:t xml:space="preserve"> </w:t>
      </w:r>
      <w:r w:rsidR="008D730D" w:rsidRPr="00D47BCC">
        <w:rPr>
          <w:rFonts w:asciiTheme="majorHAnsi" w:hAnsiTheme="majorHAnsi"/>
          <w:sz w:val="24"/>
          <w:szCs w:val="24"/>
        </w:rPr>
        <w:t xml:space="preserve">In addition to hearing the words of the speaker, </w:t>
      </w:r>
      <w:r w:rsidR="009D5D89">
        <w:rPr>
          <w:rFonts w:asciiTheme="majorHAnsi" w:hAnsiTheme="majorHAnsi"/>
          <w:sz w:val="24"/>
          <w:szCs w:val="24"/>
        </w:rPr>
        <w:t xml:space="preserve">echoing these </w:t>
      </w:r>
      <w:r w:rsidR="008D730D" w:rsidRPr="00D47BCC">
        <w:rPr>
          <w:rFonts w:asciiTheme="majorHAnsi" w:hAnsiTheme="majorHAnsi"/>
          <w:sz w:val="24"/>
          <w:szCs w:val="24"/>
        </w:rPr>
        <w:t>important words or ph</w:t>
      </w:r>
      <w:r w:rsidR="00EA5F4F" w:rsidRPr="00D47BCC">
        <w:rPr>
          <w:rFonts w:asciiTheme="majorHAnsi" w:hAnsiTheme="majorHAnsi"/>
          <w:sz w:val="24"/>
          <w:szCs w:val="24"/>
        </w:rPr>
        <w:t>r</w:t>
      </w:r>
      <w:r w:rsidR="008D730D" w:rsidRPr="00D47BCC">
        <w:rPr>
          <w:rFonts w:asciiTheme="majorHAnsi" w:hAnsiTheme="majorHAnsi"/>
          <w:sz w:val="24"/>
          <w:szCs w:val="24"/>
        </w:rPr>
        <w:t xml:space="preserve">ases </w:t>
      </w:r>
      <w:r w:rsidR="00EE5B82">
        <w:rPr>
          <w:rFonts w:asciiTheme="majorHAnsi" w:hAnsiTheme="majorHAnsi"/>
          <w:sz w:val="24"/>
          <w:szCs w:val="24"/>
        </w:rPr>
        <w:t>in a visual format</w:t>
      </w:r>
      <w:r w:rsidR="009D5D89">
        <w:rPr>
          <w:rFonts w:asciiTheme="majorHAnsi" w:hAnsiTheme="majorHAnsi"/>
          <w:sz w:val="24"/>
          <w:szCs w:val="24"/>
        </w:rPr>
        <w:t xml:space="preserve"> can </w:t>
      </w:r>
      <w:r w:rsidR="008D730D" w:rsidRPr="00D47BCC">
        <w:rPr>
          <w:rFonts w:asciiTheme="majorHAnsi" w:hAnsiTheme="majorHAnsi"/>
          <w:sz w:val="24"/>
          <w:szCs w:val="24"/>
        </w:rPr>
        <w:t>in</w:t>
      </w:r>
      <w:r w:rsidR="009D5D89">
        <w:rPr>
          <w:rFonts w:asciiTheme="majorHAnsi" w:hAnsiTheme="majorHAnsi"/>
          <w:sz w:val="24"/>
          <w:szCs w:val="24"/>
        </w:rPr>
        <w:t>crease</w:t>
      </w:r>
      <w:r w:rsidR="008D730D" w:rsidRPr="00D47BCC">
        <w:rPr>
          <w:rFonts w:asciiTheme="majorHAnsi" w:hAnsiTheme="majorHAnsi"/>
          <w:sz w:val="24"/>
          <w:szCs w:val="24"/>
        </w:rPr>
        <w:t xml:space="preserve"> comprehension and retention, especially for </w:t>
      </w:r>
      <w:r w:rsidR="00EA5F4F" w:rsidRPr="00D47BCC">
        <w:rPr>
          <w:rFonts w:asciiTheme="majorHAnsi" w:hAnsiTheme="majorHAnsi"/>
          <w:sz w:val="24"/>
          <w:szCs w:val="24"/>
        </w:rPr>
        <w:t>non-native English speakers.</w:t>
      </w:r>
    </w:p>
    <w:p w14:paraId="31F2C046" w14:textId="77777777" w:rsidR="00FB6BAD" w:rsidRPr="00D47BCC" w:rsidRDefault="00FB6BAD" w:rsidP="00914387"/>
    <w:p w14:paraId="4927613D" w14:textId="506605A6" w:rsidR="0054117E" w:rsidRPr="00914387" w:rsidRDefault="00871F24" w:rsidP="00D47BCC">
      <w:pPr>
        <w:pStyle w:val="Heading3"/>
        <w:ind w:left="0"/>
        <w:rPr>
          <w:rStyle w:val="Strong"/>
          <w:iCs/>
          <w:vanish/>
        </w:rPr>
      </w:pPr>
      <w:bookmarkStart w:id="38" w:name="_Toc416266361"/>
      <w:r w:rsidRPr="00D47BCC">
        <w:rPr>
          <w:rStyle w:val="Strong"/>
        </w:rPr>
        <w:t>Efficiency</w:t>
      </w:r>
      <w:bookmarkEnd w:id="38"/>
      <w:r w:rsidR="00483DF0" w:rsidRPr="00D47BCC">
        <w:rPr>
          <w:rStyle w:val="Strong"/>
        </w:rPr>
        <w:t xml:space="preserve"> </w:t>
      </w:r>
    </w:p>
    <w:p w14:paraId="58FE14FA" w14:textId="7360A3E8" w:rsidR="008F67F5" w:rsidRPr="00D47BCC" w:rsidRDefault="00884D06" w:rsidP="00D47BCC">
      <w:pPr>
        <w:spacing w:line="240" w:lineRule="auto"/>
        <w:ind w:firstLine="720"/>
        <w:jc w:val="both"/>
        <w:rPr>
          <w:rFonts w:asciiTheme="majorHAnsi" w:hAnsiTheme="majorHAnsi"/>
          <w:sz w:val="24"/>
          <w:szCs w:val="24"/>
        </w:rPr>
      </w:pPr>
      <w:r>
        <w:rPr>
          <w:rFonts w:asciiTheme="majorHAnsi" w:hAnsiTheme="majorHAnsi"/>
          <w:sz w:val="24"/>
          <w:szCs w:val="24"/>
        </w:rPr>
        <w:t xml:space="preserve">— </w:t>
      </w:r>
      <w:r w:rsidR="008D730D" w:rsidRPr="00D47BCC">
        <w:rPr>
          <w:rFonts w:asciiTheme="majorHAnsi" w:hAnsiTheme="majorHAnsi"/>
          <w:sz w:val="24"/>
          <w:szCs w:val="24"/>
        </w:rPr>
        <w:t>It is much easier for the speaker to click a button on the presentation rem</w:t>
      </w:r>
      <w:r w:rsidR="005709E2" w:rsidRPr="00D47BCC">
        <w:rPr>
          <w:rFonts w:asciiTheme="majorHAnsi" w:hAnsiTheme="majorHAnsi"/>
          <w:sz w:val="24"/>
          <w:szCs w:val="24"/>
        </w:rPr>
        <w:t>ote or keyboard, than</w:t>
      </w:r>
      <w:r w:rsidR="008D730D" w:rsidRPr="00D47BCC">
        <w:rPr>
          <w:rFonts w:asciiTheme="majorHAnsi" w:hAnsiTheme="majorHAnsi"/>
          <w:sz w:val="24"/>
          <w:szCs w:val="24"/>
        </w:rPr>
        <w:t xml:space="preserve"> write on the white board, or draw an image on the document camera.</w:t>
      </w:r>
      <w:r w:rsidR="009D5D89">
        <w:rPr>
          <w:rFonts w:asciiTheme="majorHAnsi" w:hAnsiTheme="majorHAnsi"/>
          <w:sz w:val="24"/>
          <w:szCs w:val="24"/>
        </w:rPr>
        <w:t xml:space="preserve"> </w:t>
      </w:r>
      <w:r w:rsidR="000277D8">
        <w:rPr>
          <w:rFonts w:asciiTheme="majorHAnsi" w:hAnsiTheme="majorHAnsi"/>
          <w:sz w:val="24"/>
          <w:szCs w:val="24"/>
        </w:rPr>
        <w:t>However, this efficiency can also lead to the visual overload – appreciate that your audience will likely be seeing your visuals for the first time, so keep the</w:t>
      </w:r>
      <w:r w:rsidR="00C357BA">
        <w:rPr>
          <w:rFonts w:asciiTheme="majorHAnsi" w:hAnsiTheme="majorHAnsi"/>
          <w:sz w:val="24"/>
          <w:szCs w:val="24"/>
        </w:rPr>
        <w:t>m</w:t>
      </w:r>
      <w:r w:rsidR="000277D8">
        <w:rPr>
          <w:rFonts w:asciiTheme="majorHAnsi" w:hAnsiTheme="majorHAnsi"/>
          <w:sz w:val="24"/>
          <w:szCs w:val="24"/>
        </w:rPr>
        <w:t xml:space="preserve"> to the point and orient your audience as appropriate.</w:t>
      </w:r>
    </w:p>
    <w:p w14:paraId="23C750A1" w14:textId="77777777" w:rsidR="00FB6BAD" w:rsidRPr="00D47BCC" w:rsidRDefault="00FB6BAD" w:rsidP="00914387"/>
    <w:p w14:paraId="42698E76" w14:textId="3DA6E503" w:rsidR="0054117E" w:rsidRPr="00914387" w:rsidRDefault="00871F24" w:rsidP="00D47BCC">
      <w:pPr>
        <w:pStyle w:val="Heading3"/>
        <w:ind w:left="0"/>
        <w:rPr>
          <w:rStyle w:val="Strong"/>
          <w:iCs/>
          <w:vanish/>
        </w:rPr>
      </w:pPr>
      <w:bookmarkStart w:id="39" w:name="_Toc416266362"/>
      <w:r w:rsidRPr="00D47BCC">
        <w:rPr>
          <w:rStyle w:val="Strong"/>
        </w:rPr>
        <w:t>Organizatio</w:t>
      </w:r>
      <w:r w:rsidR="00884D06">
        <w:rPr>
          <w:rStyle w:val="Strong"/>
        </w:rPr>
        <w:t>n</w:t>
      </w:r>
      <w:bookmarkEnd w:id="39"/>
      <w:r w:rsidR="00483DF0" w:rsidRPr="00D47BCC">
        <w:rPr>
          <w:rStyle w:val="Strong"/>
        </w:rPr>
        <w:t xml:space="preserve"> </w:t>
      </w:r>
    </w:p>
    <w:p w14:paraId="56E4CE2A" w14:textId="46AC7310" w:rsidR="008F67F5" w:rsidRPr="00D47BCC" w:rsidRDefault="00884D06" w:rsidP="00D47BCC">
      <w:pPr>
        <w:spacing w:line="240" w:lineRule="auto"/>
        <w:ind w:firstLine="720"/>
        <w:jc w:val="both"/>
        <w:rPr>
          <w:rFonts w:asciiTheme="majorHAnsi" w:hAnsiTheme="majorHAnsi"/>
          <w:sz w:val="24"/>
          <w:szCs w:val="24"/>
        </w:rPr>
      </w:pPr>
      <w:r>
        <w:rPr>
          <w:rFonts w:asciiTheme="majorHAnsi" w:hAnsiTheme="majorHAnsi"/>
          <w:sz w:val="24"/>
          <w:szCs w:val="24"/>
        </w:rPr>
        <w:t xml:space="preserve">— </w:t>
      </w:r>
      <w:r w:rsidR="005709E2" w:rsidRPr="00D47BCC">
        <w:rPr>
          <w:rFonts w:asciiTheme="majorHAnsi" w:hAnsiTheme="majorHAnsi"/>
          <w:sz w:val="24"/>
          <w:szCs w:val="24"/>
        </w:rPr>
        <w:t>Research t</w:t>
      </w:r>
      <w:r w:rsidR="00EA5F4F" w:rsidRPr="00D47BCC">
        <w:rPr>
          <w:rFonts w:asciiTheme="majorHAnsi" w:hAnsiTheme="majorHAnsi"/>
          <w:sz w:val="24"/>
          <w:szCs w:val="24"/>
        </w:rPr>
        <w:t>ells us that audiences</w:t>
      </w:r>
      <w:r w:rsidR="005709E2" w:rsidRPr="00D47BCC">
        <w:rPr>
          <w:rFonts w:asciiTheme="majorHAnsi" w:hAnsiTheme="majorHAnsi"/>
          <w:sz w:val="24"/>
          <w:szCs w:val="24"/>
        </w:rPr>
        <w:t xml:space="preserve"> perceive speakers who use PowerPoint as more organized than speakers who do not.</w:t>
      </w:r>
      <w:r w:rsidR="00871F24" w:rsidRPr="00D47BCC">
        <w:rPr>
          <w:rFonts w:asciiTheme="majorHAnsi" w:hAnsiTheme="majorHAnsi"/>
          <w:sz w:val="24"/>
          <w:szCs w:val="24"/>
        </w:rPr>
        <w:t xml:space="preserve">  </w:t>
      </w:r>
      <w:r w:rsidR="005709E2" w:rsidRPr="00D47BCC">
        <w:rPr>
          <w:rFonts w:asciiTheme="majorHAnsi" w:hAnsiTheme="majorHAnsi"/>
          <w:sz w:val="24"/>
          <w:szCs w:val="24"/>
        </w:rPr>
        <w:t xml:space="preserve">The audience may be thinking, </w:t>
      </w:r>
      <w:r w:rsidR="005709E2" w:rsidRPr="00D47BCC">
        <w:rPr>
          <w:rFonts w:asciiTheme="majorHAnsi" w:hAnsiTheme="majorHAnsi"/>
          <w:sz w:val="24"/>
          <w:szCs w:val="24"/>
        </w:rPr>
        <w:lastRenderedPageBreak/>
        <w:t>“Well, I don’t know how much effort this guy put into this speech, but at least he prepared a PowerPoint deck.”</w:t>
      </w:r>
    </w:p>
    <w:p w14:paraId="5C7B1599" w14:textId="77777777" w:rsidR="00FB6BAD" w:rsidRPr="00D47BCC" w:rsidRDefault="00FB6BAD" w:rsidP="00914387"/>
    <w:p w14:paraId="300025E9" w14:textId="60C717E2" w:rsidR="0054117E" w:rsidRPr="00914387" w:rsidRDefault="00D762FB" w:rsidP="00D47BCC">
      <w:pPr>
        <w:pStyle w:val="Heading3"/>
        <w:ind w:left="0"/>
        <w:rPr>
          <w:rStyle w:val="Strong"/>
          <w:iCs/>
          <w:vanish/>
        </w:rPr>
      </w:pPr>
      <w:bookmarkStart w:id="40" w:name="_Toc416266363"/>
      <w:r w:rsidRPr="00D47BCC">
        <w:rPr>
          <w:rStyle w:val="Strong"/>
        </w:rPr>
        <w:t>Image appeal</w:t>
      </w:r>
      <w:bookmarkEnd w:id="40"/>
      <w:r w:rsidR="00483DF0" w:rsidRPr="00D47BCC">
        <w:rPr>
          <w:rStyle w:val="Strong"/>
        </w:rPr>
        <w:t xml:space="preserve"> </w:t>
      </w:r>
    </w:p>
    <w:p w14:paraId="1C5F6615" w14:textId="0EDE33DA" w:rsidR="004913B9" w:rsidRPr="00D47BCC" w:rsidRDefault="00884D06" w:rsidP="00D47BCC">
      <w:pPr>
        <w:spacing w:line="240" w:lineRule="auto"/>
        <w:ind w:firstLine="720"/>
        <w:jc w:val="both"/>
        <w:rPr>
          <w:rFonts w:asciiTheme="majorHAnsi" w:hAnsiTheme="majorHAnsi"/>
          <w:i/>
          <w:sz w:val="24"/>
          <w:szCs w:val="24"/>
        </w:rPr>
      </w:pPr>
      <w:r>
        <w:rPr>
          <w:rFonts w:asciiTheme="majorHAnsi" w:hAnsiTheme="majorHAnsi"/>
          <w:sz w:val="24"/>
          <w:szCs w:val="24"/>
        </w:rPr>
        <w:t xml:space="preserve">— </w:t>
      </w:r>
      <w:r w:rsidR="00D762FB" w:rsidRPr="00D47BCC">
        <w:rPr>
          <w:rFonts w:asciiTheme="majorHAnsi" w:hAnsiTheme="majorHAnsi"/>
          <w:sz w:val="24"/>
          <w:szCs w:val="24"/>
        </w:rPr>
        <w:t xml:space="preserve">We have a well-honed </w:t>
      </w:r>
      <w:r w:rsidR="008F67F5" w:rsidRPr="00D47BCC">
        <w:rPr>
          <w:rFonts w:asciiTheme="majorHAnsi" w:hAnsiTheme="majorHAnsi"/>
          <w:sz w:val="24"/>
          <w:szCs w:val="24"/>
        </w:rPr>
        <w:t>appreciation</w:t>
      </w:r>
      <w:r w:rsidR="00D762FB" w:rsidRPr="00D47BCC">
        <w:rPr>
          <w:rFonts w:asciiTheme="majorHAnsi" w:hAnsiTheme="majorHAnsi"/>
          <w:sz w:val="24"/>
          <w:szCs w:val="24"/>
        </w:rPr>
        <w:t xml:space="preserve"> of the visual.</w:t>
      </w:r>
      <w:r w:rsidR="00871F24" w:rsidRPr="00D47BCC">
        <w:rPr>
          <w:rFonts w:asciiTheme="majorHAnsi" w:hAnsiTheme="majorHAnsi"/>
          <w:sz w:val="24"/>
          <w:szCs w:val="24"/>
        </w:rPr>
        <w:t xml:space="preserve">  </w:t>
      </w:r>
      <w:r w:rsidR="00D762FB" w:rsidRPr="00D47BCC">
        <w:rPr>
          <w:rFonts w:asciiTheme="majorHAnsi" w:hAnsiTheme="majorHAnsi"/>
          <w:sz w:val="24"/>
          <w:szCs w:val="24"/>
        </w:rPr>
        <w:t xml:space="preserve">PowerPoint can </w:t>
      </w:r>
      <w:r w:rsidR="00EA5F4F" w:rsidRPr="00D47BCC">
        <w:rPr>
          <w:rFonts w:asciiTheme="majorHAnsi" w:hAnsiTheme="majorHAnsi"/>
          <w:sz w:val="24"/>
          <w:szCs w:val="24"/>
        </w:rPr>
        <w:t>appeal to</w:t>
      </w:r>
      <w:r w:rsidR="00871F24" w:rsidRPr="00D47BCC">
        <w:rPr>
          <w:rFonts w:asciiTheme="majorHAnsi" w:hAnsiTheme="majorHAnsi"/>
          <w:sz w:val="24"/>
          <w:szCs w:val="24"/>
        </w:rPr>
        <w:t xml:space="preserve"> that</w:t>
      </w:r>
      <w:r w:rsidR="008F67F5" w:rsidRPr="00D47BCC">
        <w:rPr>
          <w:rFonts w:asciiTheme="majorHAnsi" w:hAnsiTheme="majorHAnsi"/>
          <w:sz w:val="24"/>
          <w:szCs w:val="24"/>
        </w:rPr>
        <w:t xml:space="preserve">.  </w:t>
      </w:r>
      <w:r w:rsidR="00D762FB" w:rsidRPr="00D47BCC">
        <w:rPr>
          <w:rFonts w:asciiTheme="majorHAnsi" w:hAnsiTheme="majorHAnsi"/>
          <w:sz w:val="24"/>
          <w:szCs w:val="24"/>
        </w:rPr>
        <w:t xml:space="preserve">The most competent public speakers recognize </w:t>
      </w:r>
      <w:r w:rsidR="00EA5F4F" w:rsidRPr="00D47BCC">
        <w:rPr>
          <w:rFonts w:asciiTheme="majorHAnsi" w:hAnsiTheme="majorHAnsi"/>
          <w:sz w:val="24"/>
          <w:szCs w:val="24"/>
        </w:rPr>
        <w:t>that most audiences would rath</w:t>
      </w:r>
      <w:r w:rsidR="00871F24" w:rsidRPr="00D47BCC">
        <w:rPr>
          <w:rFonts w:asciiTheme="majorHAnsi" w:hAnsiTheme="majorHAnsi"/>
          <w:sz w:val="24"/>
          <w:szCs w:val="24"/>
        </w:rPr>
        <w:t>er look at p</w:t>
      </w:r>
      <w:r w:rsidR="00D54420" w:rsidRPr="00D47BCC">
        <w:rPr>
          <w:rFonts w:asciiTheme="majorHAnsi" w:hAnsiTheme="majorHAnsi"/>
          <w:sz w:val="24"/>
          <w:szCs w:val="24"/>
        </w:rPr>
        <w:t xml:space="preserve">ictures than words. </w:t>
      </w:r>
      <w:r w:rsidR="00D762FB" w:rsidRPr="00D47BCC">
        <w:rPr>
          <w:rFonts w:asciiTheme="majorHAnsi" w:hAnsiTheme="majorHAnsi"/>
          <w:sz w:val="24"/>
          <w:szCs w:val="24"/>
        </w:rPr>
        <w:t xml:space="preserve">PowerPoint </w:t>
      </w:r>
      <w:r w:rsidR="00D54420" w:rsidRPr="00D47BCC">
        <w:rPr>
          <w:rFonts w:asciiTheme="majorHAnsi" w:hAnsiTheme="majorHAnsi"/>
          <w:sz w:val="24"/>
          <w:szCs w:val="24"/>
        </w:rPr>
        <w:t>and Prezi are</w:t>
      </w:r>
      <w:r w:rsidR="00DA62B0" w:rsidRPr="00D47BCC">
        <w:rPr>
          <w:rFonts w:asciiTheme="majorHAnsi" w:hAnsiTheme="majorHAnsi"/>
          <w:sz w:val="24"/>
          <w:szCs w:val="24"/>
        </w:rPr>
        <w:t xml:space="preserve"> therefore useful </w:t>
      </w:r>
      <w:r w:rsidR="00D762FB" w:rsidRPr="00D47BCC">
        <w:rPr>
          <w:rFonts w:asciiTheme="majorHAnsi" w:hAnsiTheme="majorHAnsi"/>
          <w:sz w:val="24"/>
          <w:szCs w:val="24"/>
        </w:rPr>
        <w:t xml:space="preserve">for displaying short words and phrases, </w:t>
      </w:r>
      <w:r w:rsidR="00DA62B0" w:rsidRPr="00D47BCC">
        <w:rPr>
          <w:rFonts w:asciiTheme="majorHAnsi" w:hAnsiTheme="majorHAnsi"/>
          <w:sz w:val="24"/>
          <w:szCs w:val="24"/>
        </w:rPr>
        <w:t xml:space="preserve">and </w:t>
      </w:r>
      <w:r w:rsidR="00D762FB" w:rsidRPr="00D47BCC">
        <w:rPr>
          <w:rFonts w:asciiTheme="majorHAnsi" w:hAnsiTheme="majorHAnsi"/>
          <w:sz w:val="24"/>
          <w:szCs w:val="24"/>
        </w:rPr>
        <w:t>graphs, charts, and maps that would otherwise be cumbersome to display in another medium</w:t>
      </w:r>
      <w:r w:rsidR="00D54420" w:rsidRPr="00D47BCC">
        <w:rPr>
          <w:rFonts w:asciiTheme="majorHAnsi" w:hAnsiTheme="majorHAnsi"/>
          <w:sz w:val="24"/>
          <w:szCs w:val="24"/>
        </w:rPr>
        <w:t xml:space="preserve">. </w:t>
      </w:r>
      <w:r w:rsidR="00DA62B0" w:rsidRPr="00D47BCC">
        <w:rPr>
          <w:rFonts w:asciiTheme="majorHAnsi" w:hAnsiTheme="majorHAnsi"/>
          <w:sz w:val="24"/>
          <w:szCs w:val="24"/>
        </w:rPr>
        <w:t xml:space="preserve">PowerPoint is also an excellent </w:t>
      </w:r>
      <w:r w:rsidR="008F67F5" w:rsidRPr="00D47BCC">
        <w:rPr>
          <w:rFonts w:asciiTheme="majorHAnsi" w:hAnsiTheme="majorHAnsi"/>
          <w:sz w:val="24"/>
          <w:szCs w:val="24"/>
        </w:rPr>
        <w:t>tool</w:t>
      </w:r>
      <w:r w:rsidR="00DA62B0" w:rsidRPr="00D47BCC">
        <w:rPr>
          <w:rFonts w:asciiTheme="majorHAnsi" w:hAnsiTheme="majorHAnsi"/>
          <w:sz w:val="24"/>
          <w:szCs w:val="24"/>
        </w:rPr>
        <w:t xml:space="preserve"> for displaying pictures that can activate the appeal of the image (without diluting that appeal with words on the same slide).</w:t>
      </w:r>
    </w:p>
    <w:p w14:paraId="12DC0095" w14:textId="77777777" w:rsidR="00871F24" w:rsidRPr="00D47BCC" w:rsidRDefault="00871F24" w:rsidP="00914387"/>
    <w:p w14:paraId="1D0F1C83" w14:textId="3321B7FB" w:rsidR="00871F24" w:rsidRPr="00D47BCC" w:rsidRDefault="00D762FB" w:rsidP="00D47BCC">
      <w:pPr>
        <w:pStyle w:val="Heading2"/>
        <w:jc w:val="both"/>
        <w:rPr>
          <w:rFonts w:cs="Times New Roman"/>
        </w:rPr>
      </w:pPr>
      <w:bookmarkStart w:id="41" w:name="_Toc416266364"/>
      <w:r w:rsidRPr="00D47BCC">
        <w:rPr>
          <w:rFonts w:cs="Times New Roman"/>
        </w:rPr>
        <w:t xml:space="preserve">Use </w:t>
      </w:r>
      <w:r w:rsidR="00D54420" w:rsidRPr="00D47BCC">
        <w:rPr>
          <w:rFonts w:cs="Times New Roman"/>
        </w:rPr>
        <w:t xml:space="preserve">Visual Aids </w:t>
      </w:r>
      <w:r w:rsidR="00F1411D" w:rsidRPr="00D47BCC">
        <w:rPr>
          <w:rFonts w:cs="Times New Roman"/>
        </w:rPr>
        <w:t>P</w:t>
      </w:r>
      <w:r w:rsidRPr="00D47BCC">
        <w:rPr>
          <w:rFonts w:cs="Times New Roman"/>
        </w:rPr>
        <w:t>roperly</w:t>
      </w:r>
      <w:bookmarkEnd w:id="41"/>
    </w:p>
    <w:p w14:paraId="67C592E5" w14:textId="77777777" w:rsidR="00871F24" w:rsidRPr="00D47BCC" w:rsidRDefault="00871F24" w:rsidP="00D47BCC">
      <w:pPr>
        <w:spacing w:line="240" w:lineRule="auto"/>
        <w:ind w:firstLine="720"/>
        <w:jc w:val="both"/>
        <w:rPr>
          <w:rFonts w:asciiTheme="majorHAnsi" w:hAnsiTheme="majorHAnsi"/>
          <w:sz w:val="24"/>
          <w:szCs w:val="24"/>
        </w:rPr>
      </w:pPr>
    </w:p>
    <w:p w14:paraId="4655E233" w14:textId="7D77E37F" w:rsidR="008F67F5" w:rsidRPr="00D47BCC" w:rsidRDefault="00D762FB" w:rsidP="007D7852">
      <w:pPr>
        <w:spacing w:line="240" w:lineRule="auto"/>
        <w:ind w:firstLine="720"/>
        <w:jc w:val="both"/>
        <w:rPr>
          <w:rFonts w:asciiTheme="majorHAnsi" w:hAnsiTheme="majorHAnsi"/>
          <w:bCs/>
          <w:sz w:val="24"/>
          <w:szCs w:val="24"/>
        </w:rPr>
      </w:pPr>
      <w:bookmarkStart w:id="42" w:name="_Toc416266365"/>
      <w:r w:rsidRPr="00D47BCC">
        <w:rPr>
          <w:rStyle w:val="Heading2Char"/>
          <w:b w:val="0"/>
        </w:rPr>
        <w:t xml:space="preserve">Make your slides </w:t>
      </w:r>
      <w:r w:rsidR="00D63E1B" w:rsidRPr="00D47BCC">
        <w:rPr>
          <w:rStyle w:val="Heading2Char"/>
          <w:b w:val="0"/>
        </w:rPr>
        <w:t>simple, natural, and elegant</w:t>
      </w:r>
      <w:bookmarkEnd w:id="42"/>
      <w:r w:rsidR="00483DF0" w:rsidRPr="00D47BCC">
        <w:rPr>
          <w:rFonts w:asciiTheme="majorHAnsi" w:hAnsiTheme="majorHAnsi"/>
          <w:sz w:val="24"/>
          <w:szCs w:val="24"/>
        </w:rPr>
        <w:t xml:space="preserve">. </w:t>
      </w:r>
      <w:r w:rsidRPr="00D47BCC">
        <w:rPr>
          <w:rFonts w:asciiTheme="majorHAnsi" w:hAnsiTheme="majorHAnsi"/>
          <w:sz w:val="24"/>
          <w:szCs w:val="24"/>
        </w:rPr>
        <w:t xml:space="preserve">Follow the aesthetic </w:t>
      </w:r>
      <w:r w:rsidR="009E15EE" w:rsidRPr="00D47BCC">
        <w:rPr>
          <w:rFonts w:asciiTheme="majorHAnsi" w:hAnsiTheme="majorHAnsi"/>
          <w:sz w:val="24"/>
          <w:szCs w:val="24"/>
        </w:rPr>
        <w:t>models</w:t>
      </w:r>
      <w:r w:rsidRPr="00D47BCC">
        <w:rPr>
          <w:rFonts w:asciiTheme="majorHAnsi" w:hAnsiTheme="majorHAnsi"/>
          <w:sz w:val="24"/>
          <w:szCs w:val="24"/>
        </w:rPr>
        <w:t xml:space="preserve"> </w:t>
      </w:r>
      <w:r w:rsidR="004913B9" w:rsidRPr="00D47BCC">
        <w:rPr>
          <w:rFonts w:asciiTheme="majorHAnsi" w:hAnsiTheme="majorHAnsi"/>
          <w:sz w:val="24"/>
          <w:szCs w:val="24"/>
        </w:rPr>
        <w:t xml:space="preserve">of </w:t>
      </w:r>
      <w:r w:rsidRPr="00D47BCC">
        <w:rPr>
          <w:rFonts w:asciiTheme="majorHAnsi" w:hAnsiTheme="majorHAnsi"/>
          <w:sz w:val="24"/>
          <w:szCs w:val="24"/>
        </w:rPr>
        <w:t xml:space="preserve">Apple and Google: </w:t>
      </w:r>
      <w:r w:rsidR="009E15EE" w:rsidRPr="00D47BCC">
        <w:rPr>
          <w:rFonts w:asciiTheme="majorHAnsi" w:hAnsiTheme="majorHAnsi"/>
          <w:sz w:val="24"/>
          <w:szCs w:val="24"/>
        </w:rPr>
        <w:t>limit the number of different colors you use, and</w:t>
      </w:r>
      <w:r w:rsidR="00D9102E" w:rsidRPr="00D47BCC">
        <w:rPr>
          <w:rFonts w:asciiTheme="majorHAnsi" w:hAnsiTheme="majorHAnsi"/>
          <w:sz w:val="24"/>
          <w:szCs w:val="24"/>
        </w:rPr>
        <w:t xml:space="preserve"> </w:t>
      </w:r>
      <w:r w:rsidR="009E15EE" w:rsidRPr="00D47BCC">
        <w:rPr>
          <w:rFonts w:asciiTheme="majorHAnsi" w:hAnsiTheme="majorHAnsi"/>
          <w:sz w:val="24"/>
          <w:szCs w:val="24"/>
        </w:rPr>
        <w:t xml:space="preserve">make sure they vividly contrast each other; </w:t>
      </w:r>
      <w:r w:rsidRPr="00D47BCC">
        <w:rPr>
          <w:rFonts w:asciiTheme="majorHAnsi" w:hAnsiTheme="majorHAnsi"/>
          <w:sz w:val="24"/>
          <w:szCs w:val="24"/>
        </w:rPr>
        <w:t xml:space="preserve">recognize how much we appreciate blank space; </w:t>
      </w:r>
      <w:r w:rsidR="00D9102E" w:rsidRPr="00D47BCC">
        <w:rPr>
          <w:rFonts w:asciiTheme="majorHAnsi" w:hAnsiTheme="majorHAnsi"/>
          <w:sz w:val="24"/>
          <w:szCs w:val="24"/>
        </w:rPr>
        <w:t xml:space="preserve">avoid sound effects; limit transition animations between slides; include only critical information, and </w:t>
      </w:r>
      <w:r w:rsidRPr="00D47BCC">
        <w:rPr>
          <w:rFonts w:asciiTheme="majorHAnsi" w:hAnsiTheme="majorHAnsi"/>
          <w:sz w:val="24"/>
          <w:szCs w:val="24"/>
        </w:rPr>
        <w:t>keep the number of words per slide below 30</w:t>
      </w:r>
      <w:r w:rsidR="00832EF9" w:rsidRPr="00D47BCC">
        <w:rPr>
          <w:rFonts w:asciiTheme="majorHAnsi" w:hAnsiTheme="majorHAnsi"/>
          <w:sz w:val="24"/>
          <w:szCs w:val="24"/>
        </w:rPr>
        <w:t xml:space="preserve">. </w:t>
      </w:r>
      <w:r w:rsidRPr="00D47BCC">
        <w:rPr>
          <w:rFonts w:asciiTheme="majorHAnsi" w:hAnsiTheme="majorHAnsi"/>
          <w:sz w:val="24"/>
          <w:szCs w:val="24"/>
        </w:rPr>
        <w:t>It is better to have 20 slides that are simple, natural, and elegant than 10 slides that are overloaded, wordy, and cumbersome</w:t>
      </w:r>
      <w:r w:rsidR="00DA62B0" w:rsidRPr="00D47BCC">
        <w:rPr>
          <w:rFonts w:asciiTheme="majorHAnsi" w:hAnsiTheme="majorHAnsi"/>
          <w:sz w:val="24"/>
          <w:szCs w:val="24"/>
        </w:rPr>
        <w:t xml:space="preserve"> (Reynolds</w:t>
      </w:r>
      <w:r w:rsidR="003837A8" w:rsidRPr="00D47BCC">
        <w:rPr>
          <w:rFonts w:asciiTheme="majorHAnsi" w:hAnsiTheme="majorHAnsi"/>
          <w:sz w:val="24"/>
          <w:szCs w:val="24"/>
        </w:rPr>
        <w:t>, 2012</w:t>
      </w:r>
      <w:r w:rsidR="00DA62B0" w:rsidRPr="00D47BCC">
        <w:rPr>
          <w:rFonts w:asciiTheme="majorHAnsi" w:hAnsiTheme="majorHAnsi"/>
          <w:sz w:val="24"/>
          <w:szCs w:val="24"/>
        </w:rPr>
        <w:t>)</w:t>
      </w:r>
      <w:r w:rsidRPr="00D47BCC">
        <w:rPr>
          <w:rFonts w:asciiTheme="majorHAnsi" w:hAnsiTheme="majorHAnsi"/>
          <w:sz w:val="24"/>
          <w:szCs w:val="24"/>
        </w:rPr>
        <w:t>.</w:t>
      </w:r>
    </w:p>
    <w:p w14:paraId="17022DAD" w14:textId="77777777" w:rsidR="00FB6BAD" w:rsidRPr="00D47BCC" w:rsidRDefault="00FB6BAD" w:rsidP="007D7852">
      <w:pPr>
        <w:spacing w:line="240" w:lineRule="auto"/>
        <w:ind w:firstLine="720"/>
        <w:jc w:val="both"/>
        <w:rPr>
          <w:rFonts w:asciiTheme="majorHAnsi" w:hAnsiTheme="majorHAnsi"/>
          <w:bCs/>
          <w:sz w:val="24"/>
          <w:szCs w:val="24"/>
        </w:rPr>
      </w:pPr>
    </w:p>
    <w:p w14:paraId="2DC3BE18" w14:textId="7B5F6CE7" w:rsidR="0054117E" w:rsidRPr="00914387" w:rsidRDefault="00D9102E" w:rsidP="007D7852">
      <w:pPr>
        <w:pStyle w:val="Heading3"/>
        <w:ind w:left="0"/>
        <w:rPr>
          <w:rStyle w:val="Strong"/>
          <w:iCs/>
          <w:vanish/>
        </w:rPr>
      </w:pPr>
      <w:bookmarkStart w:id="43" w:name="_Toc416266366"/>
      <w:r w:rsidRPr="007D7852">
        <w:rPr>
          <w:rStyle w:val="Strong"/>
        </w:rPr>
        <w:t>Use as a persuasive device</w:t>
      </w:r>
      <w:bookmarkEnd w:id="43"/>
      <w:r w:rsidR="00483DF0" w:rsidRPr="007D7852">
        <w:rPr>
          <w:rStyle w:val="Strong"/>
        </w:rPr>
        <w:t xml:space="preserve"> </w:t>
      </w:r>
    </w:p>
    <w:p w14:paraId="3BA8BE66" w14:textId="16E1DE2B" w:rsidR="008F67F5" w:rsidRPr="00D47BCC" w:rsidRDefault="00B56C5F" w:rsidP="007D7852">
      <w:pPr>
        <w:spacing w:line="240" w:lineRule="auto"/>
        <w:ind w:firstLine="720"/>
        <w:jc w:val="both"/>
        <w:rPr>
          <w:rFonts w:asciiTheme="majorHAnsi" w:hAnsiTheme="majorHAnsi"/>
          <w:sz w:val="24"/>
          <w:szCs w:val="24"/>
        </w:rPr>
      </w:pPr>
      <w:r>
        <w:rPr>
          <w:rFonts w:asciiTheme="majorHAnsi" w:hAnsiTheme="majorHAnsi"/>
          <w:sz w:val="24"/>
          <w:szCs w:val="24"/>
        </w:rPr>
        <w:t xml:space="preserve">— </w:t>
      </w:r>
      <w:r w:rsidR="00D9102E" w:rsidRPr="00D47BCC">
        <w:rPr>
          <w:rFonts w:asciiTheme="majorHAnsi" w:hAnsiTheme="majorHAnsi"/>
          <w:sz w:val="24"/>
          <w:szCs w:val="24"/>
        </w:rPr>
        <w:t>Make the title to each slide an argument</w:t>
      </w:r>
      <w:r w:rsidR="00832EF9" w:rsidRPr="00D47BCC">
        <w:rPr>
          <w:rFonts w:asciiTheme="majorHAnsi" w:hAnsiTheme="majorHAnsi"/>
          <w:sz w:val="24"/>
          <w:szCs w:val="24"/>
        </w:rPr>
        <w:t xml:space="preserve">, not an overview. </w:t>
      </w:r>
      <w:r w:rsidR="001372FE" w:rsidRPr="00D47BCC">
        <w:rPr>
          <w:rFonts w:asciiTheme="majorHAnsi" w:hAnsiTheme="majorHAnsi"/>
          <w:sz w:val="24"/>
          <w:szCs w:val="24"/>
        </w:rPr>
        <w:t>A</w:t>
      </w:r>
      <w:r w:rsidR="00D9102E" w:rsidRPr="00D47BCC">
        <w:rPr>
          <w:rFonts w:asciiTheme="majorHAnsi" w:hAnsiTheme="majorHAnsi"/>
          <w:sz w:val="24"/>
          <w:szCs w:val="24"/>
        </w:rPr>
        <w:t>ssume your audience is only going to read the title</w:t>
      </w:r>
      <w:r w:rsidR="00832EF9" w:rsidRPr="00D47BCC">
        <w:rPr>
          <w:rFonts w:asciiTheme="majorHAnsi" w:hAnsiTheme="majorHAnsi"/>
          <w:sz w:val="24"/>
          <w:szCs w:val="24"/>
        </w:rPr>
        <w:t xml:space="preserve">. </w:t>
      </w:r>
      <w:r w:rsidR="009E15EE" w:rsidRPr="00D47BCC">
        <w:rPr>
          <w:rFonts w:asciiTheme="majorHAnsi" w:hAnsiTheme="majorHAnsi"/>
          <w:sz w:val="24"/>
          <w:szCs w:val="24"/>
        </w:rPr>
        <w:t xml:space="preserve">Feature your </w:t>
      </w:r>
      <w:r w:rsidR="001372FE" w:rsidRPr="00D47BCC">
        <w:rPr>
          <w:rFonts w:asciiTheme="majorHAnsi" w:hAnsiTheme="majorHAnsi"/>
          <w:sz w:val="24"/>
          <w:szCs w:val="24"/>
        </w:rPr>
        <w:t>main conclusion</w:t>
      </w:r>
      <w:r w:rsidR="009E15EE" w:rsidRPr="00D47BCC">
        <w:rPr>
          <w:rFonts w:asciiTheme="majorHAnsi" w:hAnsiTheme="majorHAnsi"/>
          <w:sz w:val="24"/>
          <w:szCs w:val="24"/>
        </w:rPr>
        <w:t xml:space="preserve"> t</w:t>
      </w:r>
      <w:r w:rsidR="00832EF9" w:rsidRPr="00D47BCC">
        <w:rPr>
          <w:rFonts w:asciiTheme="majorHAnsi" w:hAnsiTheme="majorHAnsi"/>
          <w:sz w:val="24"/>
          <w:szCs w:val="24"/>
        </w:rPr>
        <w:t xml:space="preserve">here. </w:t>
      </w:r>
      <w:r w:rsidR="00D9102E" w:rsidRPr="00D47BCC">
        <w:rPr>
          <w:rFonts w:asciiTheme="majorHAnsi" w:hAnsiTheme="majorHAnsi"/>
          <w:sz w:val="24"/>
          <w:szCs w:val="24"/>
        </w:rPr>
        <w:t>Inc</w:t>
      </w:r>
      <w:r w:rsidR="00832EF9" w:rsidRPr="00D47BCC">
        <w:rPr>
          <w:rFonts w:asciiTheme="majorHAnsi" w:hAnsiTheme="majorHAnsi"/>
          <w:sz w:val="24"/>
          <w:szCs w:val="24"/>
        </w:rPr>
        <w:t xml:space="preserve">lude citations on your slides. </w:t>
      </w:r>
      <w:r w:rsidR="00D9102E" w:rsidRPr="00D47BCC">
        <w:rPr>
          <w:rFonts w:asciiTheme="majorHAnsi" w:hAnsiTheme="majorHAnsi"/>
          <w:sz w:val="24"/>
          <w:szCs w:val="24"/>
        </w:rPr>
        <w:t xml:space="preserve">Let those citations </w:t>
      </w:r>
      <w:r w:rsidR="001372FE" w:rsidRPr="00D47BCC">
        <w:rPr>
          <w:rFonts w:asciiTheme="majorHAnsi" w:hAnsiTheme="majorHAnsi"/>
          <w:sz w:val="24"/>
          <w:szCs w:val="24"/>
        </w:rPr>
        <w:t>build your credibility.</w:t>
      </w:r>
    </w:p>
    <w:p w14:paraId="499F1559" w14:textId="77777777" w:rsidR="00FB6BAD" w:rsidRPr="00D47BCC" w:rsidRDefault="00FB6BAD" w:rsidP="00D47BCC">
      <w:pPr>
        <w:spacing w:line="240" w:lineRule="auto"/>
        <w:ind w:firstLine="720"/>
        <w:jc w:val="both"/>
        <w:rPr>
          <w:rStyle w:val="Heading2Char"/>
          <w:b w:val="0"/>
        </w:rPr>
      </w:pPr>
    </w:p>
    <w:p w14:paraId="272620B3" w14:textId="7214E206" w:rsidR="0054117E" w:rsidRPr="00914387" w:rsidRDefault="00D762FB" w:rsidP="00D47BCC">
      <w:pPr>
        <w:pStyle w:val="Heading3"/>
        <w:ind w:left="0"/>
        <w:rPr>
          <w:rStyle w:val="Strong"/>
          <w:iCs/>
          <w:vanish/>
        </w:rPr>
      </w:pPr>
      <w:bookmarkStart w:id="44" w:name="_Toc416266367"/>
      <w:r w:rsidRPr="00D47BCC">
        <w:rPr>
          <w:rStyle w:val="Strong"/>
        </w:rPr>
        <w:t>Supp</w:t>
      </w:r>
      <w:r w:rsidR="001372FE" w:rsidRPr="00D47BCC">
        <w:rPr>
          <w:rStyle w:val="Strong"/>
        </w:rPr>
        <w:t>lement with handouts</w:t>
      </w:r>
      <w:bookmarkEnd w:id="44"/>
      <w:r w:rsidR="00B56C5F">
        <w:rPr>
          <w:rStyle w:val="Strong"/>
        </w:rPr>
        <w:t xml:space="preserve"> </w:t>
      </w:r>
    </w:p>
    <w:p w14:paraId="539D217A" w14:textId="262FE82F" w:rsidR="00D762FB" w:rsidRPr="00D47BCC" w:rsidRDefault="00B56C5F" w:rsidP="00D47BCC">
      <w:pPr>
        <w:spacing w:line="240" w:lineRule="auto"/>
        <w:ind w:firstLine="720"/>
        <w:jc w:val="both"/>
        <w:rPr>
          <w:rFonts w:asciiTheme="majorHAnsi" w:hAnsiTheme="majorHAnsi"/>
          <w:sz w:val="24"/>
          <w:szCs w:val="24"/>
        </w:rPr>
      </w:pPr>
      <w:r>
        <w:rPr>
          <w:rFonts w:asciiTheme="majorHAnsi" w:hAnsiTheme="majorHAnsi"/>
          <w:sz w:val="24"/>
          <w:szCs w:val="24"/>
        </w:rPr>
        <w:t xml:space="preserve">— </w:t>
      </w:r>
      <w:r w:rsidR="00D762FB" w:rsidRPr="00D47BCC">
        <w:rPr>
          <w:rFonts w:asciiTheme="majorHAnsi" w:hAnsiTheme="majorHAnsi"/>
          <w:sz w:val="24"/>
          <w:szCs w:val="24"/>
        </w:rPr>
        <w:t xml:space="preserve">Handouts offer a permanent, high-resolution record; they allow audience members to </w:t>
      </w:r>
      <w:r w:rsidR="001372FE" w:rsidRPr="00D47BCC">
        <w:rPr>
          <w:rFonts w:asciiTheme="majorHAnsi" w:hAnsiTheme="majorHAnsi"/>
          <w:sz w:val="24"/>
          <w:szCs w:val="24"/>
        </w:rPr>
        <w:t xml:space="preserve">take notes, </w:t>
      </w:r>
      <w:r w:rsidR="00D762FB" w:rsidRPr="00D47BCC">
        <w:rPr>
          <w:rFonts w:asciiTheme="majorHAnsi" w:hAnsiTheme="majorHAnsi"/>
          <w:sz w:val="24"/>
          <w:szCs w:val="24"/>
        </w:rPr>
        <w:t>contrast, contextualize, compare, narrate, and recast evidence within a common view.</w:t>
      </w:r>
      <w:r w:rsidR="00832EF9" w:rsidRPr="00D47BCC">
        <w:rPr>
          <w:rFonts w:asciiTheme="majorHAnsi" w:hAnsiTheme="majorHAnsi"/>
          <w:sz w:val="24"/>
          <w:szCs w:val="24"/>
        </w:rPr>
        <w:t xml:space="preserve"> </w:t>
      </w:r>
      <w:r w:rsidR="00D762FB" w:rsidRPr="00D47BCC">
        <w:rPr>
          <w:rFonts w:asciiTheme="majorHAnsi" w:hAnsiTheme="majorHAnsi"/>
          <w:sz w:val="24"/>
          <w:szCs w:val="24"/>
        </w:rPr>
        <w:t xml:space="preserve">Supplementing PowerPoint </w:t>
      </w:r>
      <w:r w:rsidR="00832EF9" w:rsidRPr="00D47BCC">
        <w:rPr>
          <w:rFonts w:asciiTheme="majorHAnsi" w:hAnsiTheme="majorHAnsi"/>
          <w:sz w:val="24"/>
          <w:szCs w:val="24"/>
        </w:rPr>
        <w:t xml:space="preserve">or Prezi </w:t>
      </w:r>
      <w:r w:rsidR="00D762FB" w:rsidRPr="00D47BCC">
        <w:rPr>
          <w:rFonts w:asciiTheme="majorHAnsi" w:hAnsiTheme="majorHAnsi"/>
          <w:sz w:val="24"/>
          <w:szCs w:val="24"/>
        </w:rPr>
        <w:t>with a written document can make your audience smarter and more attentive.</w:t>
      </w:r>
    </w:p>
    <w:p w14:paraId="4E1A17AA" w14:textId="77777777" w:rsidR="004913B9" w:rsidRPr="00D47BCC" w:rsidRDefault="004913B9" w:rsidP="00D47BCC">
      <w:pPr>
        <w:spacing w:line="240" w:lineRule="auto"/>
        <w:jc w:val="both"/>
        <w:rPr>
          <w:rFonts w:asciiTheme="majorHAnsi" w:hAnsiTheme="majorHAnsi"/>
          <w:sz w:val="24"/>
          <w:szCs w:val="24"/>
        </w:rPr>
      </w:pPr>
    </w:p>
    <w:p w14:paraId="6A6DEBFF" w14:textId="288B0B5F" w:rsidR="004913B9" w:rsidRPr="00D47BCC" w:rsidRDefault="008E33AD" w:rsidP="00D47BCC">
      <w:pPr>
        <w:pStyle w:val="Heading1"/>
      </w:pPr>
      <w:bookmarkStart w:id="45" w:name="_Toc416266368"/>
      <w:r w:rsidRPr="00D47BCC">
        <w:t>Excel</w:t>
      </w:r>
      <w:r w:rsidR="009667BE">
        <w:t>ing</w:t>
      </w:r>
      <w:r w:rsidRPr="00D47BCC">
        <w:t xml:space="preserve"> in the </w:t>
      </w:r>
      <w:r w:rsidR="00C953A6" w:rsidRPr="00D47BCC">
        <w:t>Question-and-A</w:t>
      </w:r>
      <w:r w:rsidR="00397B0D" w:rsidRPr="00D47BCC">
        <w:t>nswer</w:t>
      </w:r>
      <w:r w:rsidRPr="00D47BCC">
        <w:t xml:space="preserve"> Session</w:t>
      </w:r>
      <w:bookmarkEnd w:id="45"/>
    </w:p>
    <w:p w14:paraId="780583BF" w14:textId="77777777" w:rsidR="00C61BE1" w:rsidRPr="00D47BCC" w:rsidRDefault="00C61BE1" w:rsidP="00914387"/>
    <w:p w14:paraId="16038B21" w14:textId="5D7CF5B6" w:rsidR="000B42CA" w:rsidRPr="00D47BCC" w:rsidRDefault="00C953A6" w:rsidP="00D47BCC">
      <w:pPr>
        <w:spacing w:line="240" w:lineRule="auto"/>
        <w:ind w:firstLine="720"/>
        <w:jc w:val="both"/>
        <w:rPr>
          <w:rFonts w:asciiTheme="majorHAnsi" w:hAnsiTheme="majorHAnsi"/>
          <w:sz w:val="24"/>
          <w:szCs w:val="24"/>
        </w:rPr>
      </w:pPr>
      <w:r w:rsidRPr="00D47BCC">
        <w:rPr>
          <w:rFonts w:asciiTheme="majorHAnsi" w:hAnsiTheme="majorHAnsi"/>
          <w:sz w:val="24"/>
          <w:szCs w:val="24"/>
        </w:rPr>
        <w:t>W</w:t>
      </w:r>
      <w:r w:rsidR="009E15EE" w:rsidRPr="00D47BCC">
        <w:rPr>
          <w:rFonts w:asciiTheme="majorHAnsi" w:hAnsiTheme="majorHAnsi"/>
          <w:sz w:val="24"/>
          <w:szCs w:val="24"/>
        </w:rPr>
        <w:t>hat disting</w:t>
      </w:r>
      <w:r w:rsidR="001372FE" w:rsidRPr="00D47BCC">
        <w:rPr>
          <w:rFonts w:asciiTheme="majorHAnsi" w:hAnsiTheme="majorHAnsi"/>
          <w:sz w:val="24"/>
          <w:szCs w:val="24"/>
        </w:rPr>
        <w:t xml:space="preserve">uishes a truly competent speaker </w:t>
      </w:r>
      <w:r w:rsidR="009E15EE" w:rsidRPr="00D47BCC">
        <w:rPr>
          <w:rFonts w:asciiTheme="majorHAnsi" w:hAnsiTheme="majorHAnsi"/>
          <w:sz w:val="24"/>
          <w:szCs w:val="24"/>
        </w:rPr>
        <w:t>from an average speaker is not how well they perform during the speech</w:t>
      </w:r>
      <w:r w:rsidR="001372FE" w:rsidRPr="00D47BCC">
        <w:rPr>
          <w:rFonts w:asciiTheme="majorHAnsi" w:hAnsiTheme="majorHAnsi"/>
          <w:sz w:val="24"/>
          <w:szCs w:val="24"/>
        </w:rPr>
        <w:t xml:space="preserve">; true competency is </w:t>
      </w:r>
      <w:r w:rsidR="00C357BA">
        <w:rPr>
          <w:rFonts w:asciiTheme="majorHAnsi" w:hAnsiTheme="majorHAnsi"/>
          <w:sz w:val="24"/>
          <w:szCs w:val="24"/>
        </w:rPr>
        <w:t xml:space="preserve">often </w:t>
      </w:r>
      <w:r w:rsidR="001372FE" w:rsidRPr="00D47BCC">
        <w:rPr>
          <w:rFonts w:asciiTheme="majorHAnsi" w:hAnsiTheme="majorHAnsi"/>
          <w:sz w:val="24"/>
          <w:szCs w:val="24"/>
        </w:rPr>
        <w:t>displayed</w:t>
      </w:r>
      <w:r w:rsidR="009E15EE" w:rsidRPr="00D47BCC">
        <w:rPr>
          <w:rFonts w:asciiTheme="majorHAnsi" w:hAnsiTheme="majorHAnsi"/>
          <w:sz w:val="24"/>
          <w:szCs w:val="24"/>
        </w:rPr>
        <w:t xml:space="preserve"> in the question-and-answer session.</w:t>
      </w:r>
      <w:r w:rsidRPr="00D47BCC">
        <w:rPr>
          <w:rFonts w:asciiTheme="majorHAnsi" w:hAnsiTheme="majorHAnsi"/>
          <w:sz w:val="24"/>
          <w:szCs w:val="24"/>
        </w:rPr>
        <w:t xml:space="preserve"> While not all class presentations may include a question-and-answer session, below are some tips just in case you choose or are required to include questions from the audience at the end of your presentation.</w:t>
      </w:r>
    </w:p>
    <w:p w14:paraId="4DE353CE" w14:textId="77777777" w:rsidR="000B42CA" w:rsidRPr="00D47BCC" w:rsidRDefault="000B42CA" w:rsidP="00D47BCC">
      <w:pPr>
        <w:spacing w:line="240" w:lineRule="auto"/>
        <w:jc w:val="both"/>
        <w:rPr>
          <w:rFonts w:asciiTheme="majorHAnsi" w:hAnsiTheme="majorHAnsi"/>
          <w:i/>
          <w:sz w:val="24"/>
          <w:szCs w:val="24"/>
        </w:rPr>
      </w:pPr>
    </w:p>
    <w:p w14:paraId="481BDB9E" w14:textId="6BCE9EAA" w:rsidR="00C953A6" w:rsidRPr="00D47BCC" w:rsidRDefault="00F1411D" w:rsidP="00D47BCC">
      <w:pPr>
        <w:spacing w:line="240" w:lineRule="auto"/>
        <w:jc w:val="both"/>
        <w:rPr>
          <w:rFonts w:asciiTheme="majorHAnsi" w:hAnsiTheme="majorHAnsi"/>
          <w:i/>
          <w:sz w:val="24"/>
          <w:szCs w:val="24"/>
        </w:rPr>
      </w:pPr>
      <w:bookmarkStart w:id="46" w:name="_Toc416266369"/>
      <w:r w:rsidRPr="00D47BCC">
        <w:rPr>
          <w:rStyle w:val="Heading2Char"/>
        </w:rPr>
        <w:t>Recognize F</w:t>
      </w:r>
      <w:r w:rsidR="008E1FDE" w:rsidRPr="00D47BCC">
        <w:rPr>
          <w:rStyle w:val="Heading2Char"/>
        </w:rPr>
        <w:t>ace</w:t>
      </w:r>
      <w:bookmarkEnd w:id="46"/>
    </w:p>
    <w:p w14:paraId="069C2B94" w14:textId="77777777" w:rsidR="00C61BE1" w:rsidRPr="00D47BCC" w:rsidRDefault="00C61BE1" w:rsidP="00914387"/>
    <w:p w14:paraId="2512D676" w14:textId="16EB0B0C" w:rsidR="000B42CA" w:rsidRPr="00D47BCC" w:rsidRDefault="008E1FDE" w:rsidP="00D47BCC">
      <w:pPr>
        <w:spacing w:line="240" w:lineRule="auto"/>
        <w:ind w:firstLine="720"/>
        <w:jc w:val="both"/>
        <w:rPr>
          <w:rFonts w:asciiTheme="majorHAnsi" w:hAnsiTheme="majorHAnsi"/>
          <w:i/>
          <w:sz w:val="24"/>
          <w:szCs w:val="24"/>
        </w:rPr>
      </w:pPr>
      <w:r w:rsidRPr="00D47BCC">
        <w:rPr>
          <w:rFonts w:asciiTheme="majorHAnsi" w:hAnsiTheme="majorHAnsi"/>
          <w:sz w:val="24"/>
          <w:szCs w:val="24"/>
        </w:rPr>
        <w:t xml:space="preserve">From an audience’s perspective, </w:t>
      </w:r>
      <w:r w:rsidR="000B42CA" w:rsidRPr="00D47BCC">
        <w:rPr>
          <w:rFonts w:asciiTheme="majorHAnsi" w:hAnsiTheme="majorHAnsi"/>
          <w:sz w:val="24"/>
          <w:szCs w:val="24"/>
        </w:rPr>
        <w:t>a</w:t>
      </w:r>
      <w:r w:rsidR="00C953A6" w:rsidRPr="00D47BCC">
        <w:rPr>
          <w:rFonts w:asciiTheme="majorHAnsi" w:hAnsiTheme="majorHAnsi"/>
          <w:sz w:val="24"/>
          <w:szCs w:val="24"/>
        </w:rPr>
        <w:t xml:space="preserve">sking a question can be risky. </w:t>
      </w:r>
      <w:r w:rsidRPr="00D47BCC">
        <w:rPr>
          <w:rFonts w:asciiTheme="majorHAnsi" w:hAnsiTheme="majorHAnsi"/>
          <w:sz w:val="24"/>
          <w:szCs w:val="24"/>
        </w:rPr>
        <w:t>We have probably all been in a situation where we have been made to feel stupid for asking a question, or at least we have seen that happen to someone else.</w:t>
      </w:r>
      <w:r w:rsidR="00C953A6" w:rsidRPr="00D47BCC">
        <w:rPr>
          <w:rFonts w:asciiTheme="majorHAnsi" w:hAnsiTheme="majorHAnsi"/>
          <w:sz w:val="24"/>
          <w:szCs w:val="24"/>
        </w:rPr>
        <w:t xml:space="preserve"> </w:t>
      </w:r>
      <w:r w:rsidRPr="00D47BCC">
        <w:rPr>
          <w:rFonts w:asciiTheme="majorHAnsi" w:hAnsiTheme="majorHAnsi"/>
          <w:sz w:val="24"/>
          <w:szCs w:val="24"/>
        </w:rPr>
        <w:t xml:space="preserve">The most competent speakers recognize the </w:t>
      </w:r>
      <w:r w:rsidRPr="00D47BCC">
        <w:rPr>
          <w:rFonts w:asciiTheme="majorHAnsi" w:hAnsiTheme="majorHAnsi"/>
          <w:i/>
          <w:sz w:val="24"/>
          <w:szCs w:val="24"/>
        </w:rPr>
        <w:t>face</w:t>
      </w:r>
      <w:r w:rsidRPr="00D47BCC">
        <w:rPr>
          <w:rFonts w:asciiTheme="majorHAnsi" w:hAnsiTheme="majorHAnsi"/>
          <w:sz w:val="24"/>
          <w:szCs w:val="24"/>
        </w:rPr>
        <w:t xml:space="preserve"> of the audience member – the public image, who he or she w</w:t>
      </w:r>
      <w:r w:rsidR="00C366EB" w:rsidRPr="00D47BCC">
        <w:rPr>
          <w:rFonts w:asciiTheme="majorHAnsi" w:hAnsiTheme="majorHAnsi"/>
          <w:sz w:val="24"/>
          <w:szCs w:val="24"/>
        </w:rPr>
        <w:t>ants to be seen as – and affirm</w:t>
      </w:r>
      <w:r w:rsidR="00C953A6" w:rsidRPr="00D47BCC">
        <w:rPr>
          <w:rFonts w:asciiTheme="majorHAnsi" w:hAnsiTheme="majorHAnsi"/>
          <w:sz w:val="24"/>
          <w:szCs w:val="24"/>
        </w:rPr>
        <w:t xml:space="preserve"> their participation. </w:t>
      </w:r>
      <w:r w:rsidRPr="00D47BCC">
        <w:rPr>
          <w:rFonts w:asciiTheme="majorHAnsi" w:hAnsiTheme="majorHAnsi"/>
          <w:sz w:val="24"/>
          <w:szCs w:val="24"/>
        </w:rPr>
        <w:t xml:space="preserve">If you want questions, reward </w:t>
      </w:r>
      <w:r w:rsidR="00C366EB" w:rsidRPr="00D47BCC">
        <w:rPr>
          <w:rFonts w:asciiTheme="majorHAnsi" w:hAnsiTheme="majorHAnsi"/>
          <w:sz w:val="24"/>
          <w:szCs w:val="24"/>
        </w:rPr>
        <w:t>the a</w:t>
      </w:r>
      <w:r w:rsidR="00C953A6" w:rsidRPr="00D47BCC">
        <w:rPr>
          <w:rFonts w:asciiTheme="majorHAnsi" w:hAnsiTheme="majorHAnsi"/>
          <w:sz w:val="24"/>
          <w:szCs w:val="24"/>
        </w:rPr>
        <w:t xml:space="preserve">udience members that ask them. </w:t>
      </w:r>
      <w:r w:rsidR="00C366EB" w:rsidRPr="00D47BCC">
        <w:rPr>
          <w:rFonts w:asciiTheme="majorHAnsi" w:hAnsiTheme="majorHAnsi"/>
          <w:sz w:val="24"/>
          <w:szCs w:val="24"/>
        </w:rPr>
        <w:t>They are helping you out.</w:t>
      </w:r>
    </w:p>
    <w:p w14:paraId="5EBA316D" w14:textId="70152B91" w:rsidR="000B42CA" w:rsidRPr="00D47BCC" w:rsidRDefault="00C953A6" w:rsidP="00D47BCC">
      <w:pPr>
        <w:spacing w:line="240" w:lineRule="auto"/>
        <w:ind w:firstLine="720"/>
        <w:jc w:val="both"/>
        <w:rPr>
          <w:rFonts w:asciiTheme="majorHAnsi" w:hAnsiTheme="majorHAnsi"/>
          <w:i/>
          <w:sz w:val="24"/>
          <w:szCs w:val="24"/>
        </w:rPr>
      </w:pPr>
      <w:r w:rsidRPr="00D47BCC">
        <w:rPr>
          <w:rFonts w:asciiTheme="majorHAnsi" w:hAnsiTheme="majorHAnsi"/>
          <w:sz w:val="24"/>
          <w:szCs w:val="24"/>
        </w:rPr>
        <w:lastRenderedPageBreak/>
        <w:t xml:space="preserve">Use their names. </w:t>
      </w:r>
      <w:r w:rsidR="00C366EB" w:rsidRPr="00D47BCC">
        <w:rPr>
          <w:rFonts w:asciiTheme="majorHAnsi" w:hAnsiTheme="majorHAnsi"/>
          <w:sz w:val="24"/>
          <w:szCs w:val="24"/>
        </w:rPr>
        <w:t>Let them finish their</w:t>
      </w:r>
      <w:r w:rsidR="008E1FDE" w:rsidRPr="00D47BCC">
        <w:rPr>
          <w:rFonts w:asciiTheme="majorHAnsi" w:hAnsiTheme="majorHAnsi"/>
          <w:sz w:val="24"/>
          <w:szCs w:val="24"/>
        </w:rPr>
        <w:t xml:space="preserve"> question completely; fight the urge to cut them off and answer the questi</w:t>
      </w:r>
      <w:r w:rsidR="00C366EB" w:rsidRPr="00D47BCC">
        <w:rPr>
          <w:rFonts w:asciiTheme="majorHAnsi" w:hAnsiTheme="majorHAnsi"/>
          <w:sz w:val="24"/>
          <w:szCs w:val="24"/>
        </w:rPr>
        <w:t xml:space="preserve">on, even if you know what it is </w:t>
      </w:r>
      <w:r w:rsidR="000277D8">
        <w:rPr>
          <w:rFonts w:asciiTheme="majorHAnsi" w:hAnsiTheme="majorHAnsi"/>
          <w:sz w:val="24"/>
          <w:szCs w:val="24"/>
        </w:rPr>
        <w:t>. . . y</w:t>
      </w:r>
      <w:r w:rsidR="008E1FDE" w:rsidRPr="00D47BCC">
        <w:rPr>
          <w:rFonts w:asciiTheme="majorHAnsi" w:hAnsiTheme="majorHAnsi"/>
          <w:sz w:val="24"/>
          <w:szCs w:val="24"/>
        </w:rPr>
        <w:t xml:space="preserve">ou may have heard the question before and know </w:t>
      </w:r>
      <w:r w:rsidR="008E1FDE" w:rsidRPr="00D47BCC">
        <w:rPr>
          <w:rFonts w:asciiTheme="majorHAnsi" w:hAnsiTheme="majorHAnsi"/>
          <w:i/>
          <w:sz w:val="24"/>
          <w:szCs w:val="24"/>
        </w:rPr>
        <w:t xml:space="preserve">exactly </w:t>
      </w:r>
      <w:r w:rsidR="008E1FDE" w:rsidRPr="00D47BCC">
        <w:rPr>
          <w:rFonts w:asciiTheme="majorHAnsi" w:hAnsiTheme="majorHAnsi"/>
          <w:sz w:val="24"/>
          <w:szCs w:val="24"/>
        </w:rPr>
        <w:t>what they are going to ask.  Bite your tongue anyway.  They have probably never asked it before. Let them finish</w:t>
      </w:r>
      <w:r w:rsidR="00C366EB" w:rsidRPr="00D47BCC">
        <w:rPr>
          <w:rFonts w:asciiTheme="majorHAnsi" w:hAnsiTheme="majorHAnsi"/>
          <w:sz w:val="24"/>
          <w:szCs w:val="24"/>
        </w:rPr>
        <w:t xml:space="preserve"> completely,</w:t>
      </w:r>
      <w:r w:rsidR="008E1FDE" w:rsidRPr="00D47BCC">
        <w:rPr>
          <w:rFonts w:asciiTheme="majorHAnsi" w:hAnsiTheme="majorHAnsi"/>
          <w:sz w:val="24"/>
          <w:szCs w:val="24"/>
        </w:rPr>
        <w:t xml:space="preserve"> thank them for the question, and then answer it as </w:t>
      </w:r>
      <w:r w:rsidR="00C366EB" w:rsidRPr="00D47BCC">
        <w:rPr>
          <w:rFonts w:asciiTheme="majorHAnsi" w:hAnsiTheme="majorHAnsi"/>
          <w:sz w:val="24"/>
          <w:szCs w:val="24"/>
        </w:rPr>
        <w:t>thoroughly but</w:t>
      </w:r>
      <w:r w:rsidR="008E1FDE" w:rsidRPr="00D47BCC">
        <w:rPr>
          <w:rFonts w:asciiTheme="majorHAnsi" w:hAnsiTheme="majorHAnsi"/>
          <w:sz w:val="24"/>
          <w:szCs w:val="24"/>
        </w:rPr>
        <w:t xml:space="preserve"> concisely as possible.</w:t>
      </w:r>
    </w:p>
    <w:p w14:paraId="28070428" w14:textId="4991DD25" w:rsidR="000B42CA" w:rsidRPr="00D47BCC" w:rsidRDefault="008E1FDE" w:rsidP="00D47BCC">
      <w:pPr>
        <w:pStyle w:val="BodyTextIndent"/>
        <w:jc w:val="both"/>
        <w:rPr>
          <w:i/>
        </w:rPr>
      </w:pPr>
      <w:r w:rsidRPr="00D47BCC">
        <w:t xml:space="preserve">Your answer should not be seen as an opportunity to give another speech.  If the questioner feels like your answer is too short or incomplete, </w:t>
      </w:r>
      <w:r w:rsidR="00C366EB" w:rsidRPr="00D47BCC">
        <w:t>he or she</w:t>
      </w:r>
      <w:r w:rsidR="00C953A6" w:rsidRPr="00D47BCC">
        <w:t xml:space="preserve"> will probably ask a follow-up.</w:t>
      </w:r>
    </w:p>
    <w:p w14:paraId="3037390A" w14:textId="77777777" w:rsidR="000B42CA" w:rsidRPr="00D47BCC" w:rsidRDefault="000B42CA" w:rsidP="00D47BCC">
      <w:pPr>
        <w:spacing w:line="240" w:lineRule="auto"/>
        <w:ind w:firstLine="720"/>
        <w:jc w:val="both"/>
        <w:rPr>
          <w:rFonts w:asciiTheme="majorHAnsi" w:hAnsiTheme="majorHAnsi"/>
          <w:sz w:val="24"/>
          <w:szCs w:val="24"/>
        </w:rPr>
      </w:pPr>
    </w:p>
    <w:p w14:paraId="2F9AAD61" w14:textId="0F6CA961" w:rsidR="00C953A6" w:rsidRPr="00D47BCC" w:rsidRDefault="008E1FDE" w:rsidP="00D47BCC">
      <w:pPr>
        <w:spacing w:line="240" w:lineRule="auto"/>
        <w:rPr>
          <w:rStyle w:val="Heading2Char"/>
        </w:rPr>
      </w:pPr>
      <w:bookmarkStart w:id="47" w:name="_Toc416266370"/>
      <w:r w:rsidRPr="00D47BCC">
        <w:rPr>
          <w:rStyle w:val="Heading2Char"/>
        </w:rPr>
        <w:t xml:space="preserve">Handle </w:t>
      </w:r>
      <w:r w:rsidR="00F1411D" w:rsidRPr="00D47BCC">
        <w:rPr>
          <w:rStyle w:val="Heading2Char"/>
        </w:rPr>
        <w:t>O</w:t>
      </w:r>
      <w:r w:rsidRPr="00D47BCC">
        <w:rPr>
          <w:rStyle w:val="Heading2Char"/>
        </w:rPr>
        <w:t xml:space="preserve">bjections </w:t>
      </w:r>
      <w:proofErr w:type="gramStart"/>
      <w:r w:rsidR="00F1411D" w:rsidRPr="00D47BCC">
        <w:rPr>
          <w:rStyle w:val="Heading2Char"/>
        </w:rPr>
        <w:t>W</w:t>
      </w:r>
      <w:r w:rsidRPr="00D47BCC">
        <w:rPr>
          <w:rStyle w:val="Heading2Char"/>
        </w:rPr>
        <w:t>ith</w:t>
      </w:r>
      <w:proofErr w:type="gramEnd"/>
      <w:r w:rsidRPr="00D47BCC">
        <w:rPr>
          <w:rStyle w:val="Heading2Char"/>
        </w:rPr>
        <w:t xml:space="preserve"> </w:t>
      </w:r>
      <w:r w:rsidR="00F1411D" w:rsidRPr="00D47BCC">
        <w:rPr>
          <w:rStyle w:val="Heading2Char"/>
        </w:rPr>
        <w:t>G</w:t>
      </w:r>
      <w:r w:rsidRPr="00D47BCC">
        <w:rPr>
          <w:rStyle w:val="Heading2Char"/>
        </w:rPr>
        <w:t xml:space="preserve">race and </w:t>
      </w:r>
      <w:r w:rsidR="00F1411D" w:rsidRPr="00D47BCC">
        <w:rPr>
          <w:rStyle w:val="Heading2Char"/>
        </w:rPr>
        <w:t>A</w:t>
      </w:r>
      <w:r w:rsidRPr="00D47BCC">
        <w:rPr>
          <w:rStyle w:val="Heading2Char"/>
        </w:rPr>
        <w:t>plomb</w:t>
      </w:r>
      <w:bookmarkEnd w:id="47"/>
    </w:p>
    <w:p w14:paraId="3040838A" w14:textId="77777777" w:rsidR="00C61BE1" w:rsidRPr="00D47BCC" w:rsidRDefault="00C61BE1" w:rsidP="00914387"/>
    <w:p w14:paraId="51940B8D" w14:textId="11022310" w:rsidR="000B42CA" w:rsidRPr="00D47BCC" w:rsidRDefault="008E1FDE" w:rsidP="00D47BCC">
      <w:pPr>
        <w:spacing w:line="240" w:lineRule="auto"/>
        <w:ind w:firstLine="720"/>
        <w:jc w:val="both"/>
        <w:rPr>
          <w:rFonts w:asciiTheme="majorHAnsi" w:hAnsiTheme="majorHAnsi"/>
          <w:i/>
          <w:sz w:val="24"/>
          <w:szCs w:val="24"/>
        </w:rPr>
      </w:pPr>
      <w:r w:rsidRPr="00D47BCC">
        <w:rPr>
          <w:rFonts w:asciiTheme="majorHAnsi" w:hAnsiTheme="majorHAnsi"/>
          <w:sz w:val="24"/>
          <w:szCs w:val="24"/>
        </w:rPr>
        <w:t>Although it is not common, you may have to deliver a presentation to a hostile audience.</w:t>
      </w:r>
      <w:r w:rsidR="00C953A6" w:rsidRPr="00D47BCC">
        <w:rPr>
          <w:rFonts w:asciiTheme="majorHAnsi" w:hAnsiTheme="majorHAnsi"/>
          <w:i/>
          <w:sz w:val="24"/>
          <w:szCs w:val="24"/>
        </w:rPr>
        <w:t xml:space="preserve"> </w:t>
      </w:r>
      <w:r w:rsidRPr="00D47BCC">
        <w:rPr>
          <w:rFonts w:asciiTheme="majorHAnsi" w:hAnsiTheme="majorHAnsi"/>
          <w:sz w:val="24"/>
          <w:szCs w:val="24"/>
        </w:rPr>
        <w:t xml:space="preserve">The </w:t>
      </w:r>
      <w:r w:rsidR="00C366EB" w:rsidRPr="00D47BCC">
        <w:rPr>
          <w:rFonts w:asciiTheme="majorHAnsi" w:hAnsiTheme="majorHAnsi"/>
          <w:sz w:val="24"/>
          <w:szCs w:val="24"/>
        </w:rPr>
        <w:t>question-and-answer session</w:t>
      </w:r>
      <w:r w:rsidRPr="00D47BCC">
        <w:rPr>
          <w:rFonts w:asciiTheme="majorHAnsi" w:hAnsiTheme="majorHAnsi"/>
          <w:sz w:val="24"/>
          <w:szCs w:val="24"/>
        </w:rPr>
        <w:t xml:space="preserve"> during this type of presentation can be challenging.</w:t>
      </w:r>
      <w:r w:rsidR="00C953A6" w:rsidRPr="00D47BCC">
        <w:rPr>
          <w:rFonts w:asciiTheme="majorHAnsi" w:hAnsiTheme="majorHAnsi"/>
          <w:i/>
          <w:sz w:val="24"/>
          <w:szCs w:val="24"/>
        </w:rPr>
        <w:t xml:space="preserve"> </w:t>
      </w:r>
      <w:r w:rsidR="00C366EB" w:rsidRPr="00D47BCC">
        <w:rPr>
          <w:rFonts w:asciiTheme="majorHAnsi" w:hAnsiTheme="majorHAnsi"/>
          <w:sz w:val="24"/>
          <w:szCs w:val="24"/>
        </w:rPr>
        <w:t>Truly competent speakers</w:t>
      </w:r>
      <w:r w:rsidR="00C953A6" w:rsidRPr="00D47BCC">
        <w:rPr>
          <w:rFonts w:asciiTheme="majorHAnsi" w:hAnsiTheme="majorHAnsi"/>
          <w:sz w:val="24"/>
          <w:szCs w:val="24"/>
        </w:rPr>
        <w:t xml:space="preserve"> excel even in this situation. </w:t>
      </w:r>
      <w:r w:rsidR="00E25819" w:rsidRPr="00D47BCC">
        <w:rPr>
          <w:rFonts w:asciiTheme="majorHAnsi" w:hAnsiTheme="majorHAnsi"/>
          <w:sz w:val="24"/>
          <w:szCs w:val="24"/>
        </w:rPr>
        <w:t>If the questioner asks more than one question at once, answer the last question they asked first, and then ask them t</w:t>
      </w:r>
      <w:r w:rsidR="00C953A6" w:rsidRPr="00D47BCC">
        <w:rPr>
          <w:rFonts w:asciiTheme="majorHAnsi" w:hAnsiTheme="majorHAnsi"/>
          <w:sz w:val="24"/>
          <w:szCs w:val="24"/>
        </w:rPr>
        <w:t xml:space="preserve">o rephrase the others for you. </w:t>
      </w:r>
      <w:r w:rsidR="00E25819" w:rsidRPr="00D47BCC">
        <w:rPr>
          <w:rFonts w:asciiTheme="majorHAnsi" w:hAnsiTheme="majorHAnsi"/>
          <w:sz w:val="24"/>
          <w:szCs w:val="24"/>
        </w:rPr>
        <w:t xml:space="preserve">Try to take </w:t>
      </w:r>
      <w:r w:rsidR="00C366EB" w:rsidRPr="00D47BCC">
        <w:rPr>
          <w:rFonts w:asciiTheme="majorHAnsi" w:hAnsiTheme="majorHAnsi"/>
          <w:sz w:val="24"/>
          <w:szCs w:val="24"/>
        </w:rPr>
        <w:t>multiple questions</w:t>
      </w:r>
      <w:r w:rsidR="00E25819" w:rsidRPr="00D47BCC">
        <w:rPr>
          <w:rFonts w:asciiTheme="majorHAnsi" w:hAnsiTheme="majorHAnsi"/>
          <w:sz w:val="24"/>
          <w:szCs w:val="24"/>
        </w:rPr>
        <w:t xml:space="preserve"> one at a time.</w:t>
      </w:r>
    </w:p>
    <w:p w14:paraId="378BEEAC" w14:textId="71631287" w:rsidR="000B42CA" w:rsidRPr="00D47BCC" w:rsidRDefault="00E25819" w:rsidP="00D47BCC">
      <w:pPr>
        <w:spacing w:line="240" w:lineRule="auto"/>
        <w:ind w:firstLine="720"/>
        <w:jc w:val="both"/>
        <w:rPr>
          <w:rFonts w:asciiTheme="majorHAnsi" w:hAnsiTheme="majorHAnsi"/>
          <w:i/>
          <w:sz w:val="24"/>
          <w:szCs w:val="24"/>
        </w:rPr>
      </w:pPr>
      <w:r w:rsidRPr="00D47BCC">
        <w:rPr>
          <w:rFonts w:asciiTheme="majorHAnsi" w:hAnsiTheme="majorHAnsi"/>
          <w:sz w:val="24"/>
          <w:szCs w:val="24"/>
        </w:rPr>
        <w:t xml:space="preserve">If the question is complex or wordy, paraphrase it, and then </w:t>
      </w:r>
      <w:r w:rsidR="00C366EB" w:rsidRPr="00D47BCC">
        <w:rPr>
          <w:rFonts w:asciiTheme="majorHAnsi" w:hAnsiTheme="majorHAnsi"/>
          <w:sz w:val="24"/>
          <w:szCs w:val="24"/>
        </w:rPr>
        <w:t>offer</w:t>
      </w:r>
      <w:r w:rsidRPr="00D47BCC">
        <w:rPr>
          <w:rFonts w:asciiTheme="majorHAnsi" w:hAnsiTheme="majorHAnsi"/>
          <w:sz w:val="24"/>
          <w:szCs w:val="24"/>
        </w:rPr>
        <w:t xml:space="preserve"> it back to the questioner to make su</w:t>
      </w:r>
      <w:r w:rsidR="00C953A6" w:rsidRPr="00D47BCC">
        <w:rPr>
          <w:rFonts w:asciiTheme="majorHAnsi" w:hAnsiTheme="majorHAnsi"/>
          <w:sz w:val="24"/>
          <w:szCs w:val="24"/>
        </w:rPr>
        <w:t xml:space="preserve">re you understood it correctly. </w:t>
      </w:r>
      <w:r w:rsidRPr="00D47BCC">
        <w:rPr>
          <w:rFonts w:asciiTheme="majorHAnsi" w:hAnsiTheme="majorHAnsi"/>
          <w:sz w:val="24"/>
          <w:szCs w:val="24"/>
        </w:rPr>
        <w:t>This will not only allow the questioner to possibly ask it in a simpler way, but will buy you some time to think about your answer.</w:t>
      </w:r>
    </w:p>
    <w:p w14:paraId="0E501D25" w14:textId="14B351CA" w:rsidR="000B42CA" w:rsidRPr="00D47BCC" w:rsidRDefault="00C366EB" w:rsidP="00D47BCC">
      <w:pPr>
        <w:spacing w:line="240" w:lineRule="auto"/>
        <w:ind w:firstLine="720"/>
        <w:jc w:val="both"/>
        <w:rPr>
          <w:rFonts w:asciiTheme="majorHAnsi" w:hAnsiTheme="majorHAnsi"/>
          <w:i/>
          <w:sz w:val="24"/>
          <w:szCs w:val="24"/>
        </w:rPr>
      </w:pPr>
      <w:r w:rsidRPr="00D47BCC">
        <w:rPr>
          <w:rFonts w:asciiTheme="majorHAnsi" w:hAnsiTheme="majorHAnsi"/>
          <w:sz w:val="24"/>
          <w:szCs w:val="24"/>
        </w:rPr>
        <w:t>Once you understand</w:t>
      </w:r>
      <w:r w:rsidR="00E25819" w:rsidRPr="00D47BCC">
        <w:rPr>
          <w:rFonts w:asciiTheme="majorHAnsi" w:hAnsiTheme="majorHAnsi"/>
          <w:sz w:val="24"/>
          <w:szCs w:val="24"/>
        </w:rPr>
        <w:t xml:space="preserve"> the question, you may realize that the questioner has </w:t>
      </w:r>
      <w:r w:rsidR="000B42CA" w:rsidRPr="00D47BCC">
        <w:rPr>
          <w:rFonts w:asciiTheme="majorHAnsi" w:hAnsiTheme="majorHAnsi"/>
          <w:sz w:val="24"/>
          <w:szCs w:val="24"/>
        </w:rPr>
        <w:t xml:space="preserve">tried to back </w:t>
      </w:r>
      <w:r w:rsidR="00E25819" w:rsidRPr="00D47BCC">
        <w:rPr>
          <w:rFonts w:asciiTheme="majorHAnsi" w:hAnsiTheme="majorHAnsi"/>
          <w:sz w:val="24"/>
          <w:szCs w:val="24"/>
        </w:rPr>
        <w:t>you into a corner, or raised an object</w:t>
      </w:r>
      <w:r w:rsidR="00C953A6" w:rsidRPr="00D47BCC">
        <w:rPr>
          <w:rFonts w:asciiTheme="majorHAnsi" w:hAnsiTheme="majorHAnsi"/>
          <w:sz w:val="24"/>
          <w:szCs w:val="24"/>
        </w:rPr>
        <w:t xml:space="preserve">ion that you did not consider. Keep your cool. </w:t>
      </w:r>
      <w:r w:rsidR="00E25819" w:rsidRPr="00D47BCC">
        <w:rPr>
          <w:rFonts w:asciiTheme="majorHAnsi" w:hAnsiTheme="majorHAnsi"/>
          <w:sz w:val="24"/>
          <w:szCs w:val="24"/>
        </w:rPr>
        <w:t>Be ready to acknowledge minor imperfections in your arguments.  Keep in mind that your content wo</w:t>
      </w:r>
      <w:r w:rsidR="000B42CA" w:rsidRPr="00D47BCC">
        <w:rPr>
          <w:rFonts w:asciiTheme="majorHAnsi" w:hAnsiTheme="majorHAnsi"/>
          <w:sz w:val="24"/>
          <w:szCs w:val="24"/>
        </w:rPr>
        <w:t>uld not be interesting if it were</w:t>
      </w:r>
      <w:r w:rsidR="00E25819" w:rsidRPr="00D47BCC">
        <w:rPr>
          <w:rFonts w:asciiTheme="majorHAnsi" w:hAnsiTheme="majorHAnsi"/>
          <w:sz w:val="24"/>
          <w:szCs w:val="24"/>
        </w:rPr>
        <w:t xml:space="preserve"> completely agreeable.  No one wants to listen to a speech about why we should wear our seatbelts or avoid cigarettes.  Concede that there may be small </w:t>
      </w:r>
      <w:r w:rsidRPr="00D47BCC">
        <w:rPr>
          <w:rFonts w:asciiTheme="majorHAnsi" w:hAnsiTheme="majorHAnsi"/>
          <w:sz w:val="24"/>
          <w:szCs w:val="24"/>
        </w:rPr>
        <w:t>cracks</w:t>
      </w:r>
      <w:r w:rsidR="00E25819" w:rsidRPr="00D47BCC">
        <w:rPr>
          <w:rFonts w:asciiTheme="majorHAnsi" w:hAnsiTheme="majorHAnsi"/>
          <w:sz w:val="24"/>
          <w:szCs w:val="24"/>
        </w:rPr>
        <w:t xml:space="preserve"> in your argument, but transcend those objections by bridging, or pivoting, back to your thesis.</w:t>
      </w:r>
    </w:p>
    <w:p w14:paraId="2D25FF18" w14:textId="24229A99" w:rsidR="000B42CA" w:rsidRPr="00D47BCC" w:rsidRDefault="00E25819" w:rsidP="00D47BCC">
      <w:pPr>
        <w:spacing w:line="240" w:lineRule="auto"/>
        <w:ind w:firstLine="720"/>
        <w:jc w:val="both"/>
        <w:rPr>
          <w:rFonts w:asciiTheme="majorHAnsi" w:hAnsiTheme="majorHAnsi"/>
          <w:i/>
          <w:sz w:val="24"/>
          <w:szCs w:val="24"/>
        </w:rPr>
      </w:pPr>
      <w:r w:rsidRPr="00D47BCC">
        <w:rPr>
          <w:rFonts w:asciiTheme="majorHAnsi" w:hAnsiTheme="majorHAnsi"/>
          <w:sz w:val="24"/>
          <w:szCs w:val="24"/>
        </w:rPr>
        <w:t xml:space="preserve">Recognize also that in the classroom setting, sometimes students and teachers may ask questions not because they want </w:t>
      </w:r>
      <w:r w:rsidR="00C366EB" w:rsidRPr="00D47BCC">
        <w:rPr>
          <w:rFonts w:asciiTheme="majorHAnsi" w:hAnsiTheme="majorHAnsi"/>
          <w:sz w:val="24"/>
          <w:szCs w:val="24"/>
        </w:rPr>
        <w:t xml:space="preserve">an </w:t>
      </w:r>
      <w:r w:rsidRPr="00D47BCC">
        <w:rPr>
          <w:rFonts w:asciiTheme="majorHAnsi" w:hAnsiTheme="majorHAnsi"/>
          <w:sz w:val="24"/>
          <w:szCs w:val="24"/>
        </w:rPr>
        <w:t xml:space="preserve">answer but because they want to be heard, and they want other people to acknowledge how insightful </w:t>
      </w:r>
      <w:r w:rsidR="00C953A6" w:rsidRPr="00D47BCC">
        <w:rPr>
          <w:rFonts w:asciiTheme="majorHAnsi" w:hAnsiTheme="majorHAnsi"/>
          <w:sz w:val="24"/>
          <w:szCs w:val="24"/>
        </w:rPr>
        <w:t xml:space="preserve">they are. </w:t>
      </w:r>
      <w:r w:rsidR="00C366EB" w:rsidRPr="00D47BCC">
        <w:rPr>
          <w:rFonts w:asciiTheme="majorHAnsi" w:hAnsiTheme="majorHAnsi"/>
          <w:sz w:val="24"/>
          <w:szCs w:val="24"/>
        </w:rPr>
        <w:t>We have all had classes</w:t>
      </w:r>
      <w:r w:rsidR="00C953A6" w:rsidRPr="00D47BCC">
        <w:rPr>
          <w:rFonts w:asciiTheme="majorHAnsi" w:hAnsiTheme="majorHAnsi"/>
          <w:sz w:val="24"/>
          <w:szCs w:val="24"/>
        </w:rPr>
        <w:t xml:space="preserve"> with these know-it-all types. </w:t>
      </w:r>
      <w:r w:rsidRPr="00D47BCC">
        <w:rPr>
          <w:rFonts w:asciiTheme="majorHAnsi" w:hAnsiTheme="majorHAnsi"/>
          <w:sz w:val="24"/>
          <w:szCs w:val="24"/>
        </w:rPr>
        <w:t>A competent speaker recognizes those situations, and affirms the q</w:t>
      </w:r>
      <w:r w:rsidR="00C366EB" w:rsidRPr="00D47BCC">
        <w:rPr>
          <w:rFonts w:asciiTheme="majorHAnsi" w:hAnsiTheme="majorHAnsi"/>
          <w:sz w:val="24"/>
          <w:szCs w:val="24"/>
        </w:rPr>
        <w:t>uestioner’s need to feel heard</w:t>
      </w:r>
      <w:r w:rsidRPr="00D47BCC">
        <w:rPr>
          <w:rFonts w:asciiTheme="majorHAnsi" w:hAnsiTheme="majorHAnsi"/>
          <w:sz w:val="24"/>
          <w:szCs w:val="24"/>
        </w:rPr>
        <w:t xml:space="preserve">. </w:t>
      </w:r>
      <w:r w:rsidR="00C366EB" w:rsidRPr="00D47BCC">
        <w:rPr>
          <w:rFonts w:asciiTheme="majorHAnsi" w:hAnsiTheme="majorHAnsi"/>
          <w:sz w:val="24"/>
          <w:szCs w:val="24"/>
        </w:rPr>
        <w:t xml:space="preserve"> </w:t>
      </w:r>
      <w:r w:rsidRPr="00D47BCC">
        <w:rPr>
          <w:rFonts w:asciiTheme="majorHAnsi" w:hAnsiTheme="majorHAnsi"/>
          <w:sz w:val="24"/>
          <w:szCs w:val="24"/>
        </w:rPr>
        <w:t>In some situations, it is appropriate to even give the question back to the person who asked it (</w:t>
      </w:r>
      <w:r w:rsidR="00B53EFE" w:rsidRPr="00D47BCC">
        <w:rPr>
          <w:rFonts w:asciiTheme="majorHAnsi" w:hAnsiTheme="majorHAnsi"/>
          <w:sz w:val="24"/>
          <w:szCs w:val="24"/>
        </w:rPr>
        <w:t>that is often</w:t>
      </w:r>
      <w:r w:rsidRPr="00D47BCC">
        <w:rPr>
          <w:rFonts w:asciiTheme="majorHAnsi" w:hAnsiTheme="majorHAnsi"/>
          <w:sz w:val="24"/>
          <w:szCs w:val="24"/>
        </w:rPr>
        <w:t xml:space="preserve"> what </w:t>
      </w:r>
      <w:r w:rsidR="00B53EFE" w:rsidRPr="00D47BCC">
        <w:rPr>
          <w:rFonts w:asciiTheme="majorHAnsi" w:hAnsiTheme="majorHAnsi"/>
          <w:sz w:val="24"/>
          <w:szCs w:val="24"/>
        </w:rPr>
        <w:t xml:space="preserve">the know-it-all wants </w:t>
      </w:r>
      <w:r w:rsidRPr="00D47BCC">
        <w:rPr>
          <w:rFonts w:asciiTheme="majorHAnsi" w:hAnsiTheme="majorHAnsi"/>
          <w:sz w:val="24"/>
          <w:szCs w:val="24"/>
        </w:rPr>
        <w:t>all along).</w:t>
      </w:r>
    </w:p>
    <w:p w14:paraId="1FBE7C0A" w14:textId="64FC7364" w:rsidR="000B42CA" w:rsidRPr="00D47BCC" w:rsidRDefault="00B53EFE" w:rsidP="00D47BCC">
      <w:pPr>
        <w:pStyle w:val="BodyTextIndent"/>
        <w:jc w:val="both"/>
      </w:pPr>
      <w:r w:rsidRPr="00D47BCC">
        <w:t xml:space="preserve">When you are totally stumped, </w:t>
      </w:r>
      <w:r w:rsidR="00C357BA">
        <w:t>do not</w:t>
      </w:r>
      <w:r w:rsidRPr="00D47BCC">
        <w:t xml:space="preserve"> lie</w:t>
      </w:r>
      <w:r w:rsidR="00C953A6" w:rsidRPr="00D47BCC">
        <w:t xml:space="preserve"> to your audience. </w:t>
      </w:r>
      <w:r w:rsidR="00E25819" w:rsidRPr="00D47BCC">
        <w:t xml:space="preserve">If you are </w:t>
      </w:r>
      <w:r w:rsidRPr="00D47BCC">
        <w:t>asked a question that you should know but don’t</w:t>
      </w:r>
      <w:r w:rsidR="00E25819" w:rsidRPr="00D47BCC">
        <w:t xml:space="preserve">, </w:t>
      </w:r>
      <w:r w:rsidRPr="00D47BCC">
        <w:t xml:space="preserve">admit it, </w:t>
      </w:r>
      <w:r w:rsidR="00E25819" w:rsidRPr="00D47BCC">
        <w:t>but don’t leave it there – tell the questioner you will find out for them.</w:t>
      </w:r>
      <w:r w:rsidR="000B42CA" w:rsidRPr="00D47BCC">
        <w:t xml:space="preserve">  </w:t>
      </w:r>
      <w:r w:rsidRPr="00D47BCC">
        <w:t>Follow-up as quickly as possible.</w:t>
      </w:r>
      <w:r w:rsidR="00C953A6" w:rsidRPr="00D47BCC">
        <w:t xml:space="preserve"> </w:t>
      </w:r>
      <w:r w:rsidR="00E25819" w:rsidRPr="00D47BCC">
        <w:t xml:space="preserve">Get their contact information or </w:t>
      </w:r>
      <w:r w:rsidRPr="00D47BCC">
        <w:t>talk to them in</w:t>
      </w:r>
      <w:r w:rsidR="008F67F5" w:rsidRPr="00D47BCC">
        <w:t xml:space="preserve"> person the </w:t>
      </w:r>
      <w:r w:rsidR="00E25819" w:rsidRPr="00D47BCC">
        <w:t xml:space="preserve">next time you </w:t>
      </w:r>
      <w:r w:rsidRPr="00D47BCC">
        <w:t>can.</w:t>
      </w:r>
      <w:r w:rsidR="00C953A6" w:rsidRPr="00D47BCC">
        <w:t xml:space="preserve"> </w:t>
      </w:r>
      <w:r w:rsidR="00E25819" w:rsidRPr="00D47BCC">
        <w:t xml:space="preserve">That </w:t>
      </w:r>
      <w:r w:rsidRPr="00D47BCC">
        <w:t xml:space="preserve">follow-up, even </w:t>
      </w:r>
      <w:r w:rsidR="000B42CA" w:rsidRPr="00D47BCC">
        <w:t xml:space="preserve">if </w:t>
      </w:r>
      <w:r w:rsidRPr="00D47BCC">
        <w:t xml:space="preserve">the rest of the audience won’t know </w:t>
      </w:r>
      <w:r w:rsidR="000B42CA" w:rsidRPr="00D47BCC">
        <w:t xml:space="preserve">about </w:t>
      </w:r>
      <w:r w:rsidRPr="00D47BCC">
        <w:t xml:space="preserve">it, </w:t>
      </w:r>
      <w:r w:rsidR="00E25819" w:rsidRPr="00D47BCC">
        <w:t>can go a long way in building rapport with someone who may potentially doubt your qualifications.</w:t>
      </w:r>
    </w:p>
    <w:p w14:paraId="69A95C54" w14:textId="77777777" w:rsidR="000B42CA" w:rsidRPr="00D47BCC" w:rsidRDefault="000B42CA" w:rsidP="00914387"/>
    <w:p w14:paraId="560B7742" w14:textId="7932D547" w:rsidR="00C953A6" w:rsidRPr="00D47BCC" w:rsidRDefault="008825AB" w:rsidP="00D47BCC">
      <w:pPr>
        <w:pStyle w:val="BodyTextIndent"/>
        <w:ind w:firstLine="0"/>
        <w:jc w:val="both"/>
      </w:pPr>
      <w:bookmarkStart w:id="48" w:name="_Toc416266371"/>
      <w:r w:rsidRPr="00D47BCC">
        <w:rPr>
          <w:rStyle w:val="Heading2Char"/>
        </w:rPr>
        <w:t xml:space="preserve">End </w:t>
      </w:r>
      <w:proofErr w:type="gramStart"/>
      <w:r w:rsidR="007D7852">
        <w:rPr>
          <w:rStyle w:val="Heading2Char"/>
        </w:rPr>
        <w:t>O</w:t>
      </w:r>
      <w:r w:rsidRPr="00D47BCC">
        <w:rPr>
          <w:rStyle w:val="Heading2Char"/>
        </w:rPr>
        <w:t>n</w:t>
      </w:r>
      <w:proofErr w:type="gramEnd"/>
      <w:r w:rsidRPr="00D47BCC">
        <w:rPr>
          <w:rStyle w:val="Heading2Char"/>
        </w:rPr>
        <w:t xml:space="preserve"> </w:t>
      </w:r>
      <w:r w:rsidR="007D7852">
        <w:rPr>
          <w:rStyle w:val="Heading2Char"/>
        </w:rPr>
        <w:t>Y</w:t>
      </w:r>
      <w:r w:rsidRPr="00D47BCC">
        <w:rPr>
          <w:rStyle w:val="Heading2Char"/>
        </w:rPr>
        <w:t xml:space="preserve">our </w:t>
      </w:r>
      <w:r w:rsidR="007D7852">
        <w:rPr>
          <w:rStyle w:val="Heading2Char"/>
        </w:rPr>
        <w:t>T</w:t>
      </w:r>
      <w:r w:rsidRPr="00D47BCC">
        <w:rPr>
          <w:rStyle w:val="Heading2Char"/>
        </w:rPr>
        <w:t>erms</w:t>
      </w:r>
      <w:bookmarkEnd w:id="48"/>
    </w:p>
    <w:p w14:paraId="1E70AEBF" w14:textId="77777777" w:rsidR="00C732CE" w:rsidRPr="00D47BCC" w:rsidRDefault="00C732CE" w:rsidP="00914387"/>
    <w:p w14:paraId="2147F469" w14:textId="12445BEE" w:rsidR="008825AB" w:rsidRPr="00D47BCC" w:rsidRDefault="008825AB" w:rsidP="00D47BCC">
      <w:pPr>
        <w:pStyle w:val="BodyTextIndent"/>
        <w:jc w:val="both"/>
        <w:rPr>
          <w:i/>
        </w:rPr>
      </w:pPr>
      <w:r w:rsidRPr="00D47BCC">
        <w:t xml:space="preserve">Finally, do not let the last question-and-answer </w:t>
      </w:r>
      <w:r w:rsidR="00B53EFE" w:rsidRPr="00D47BCC">
        <w:t xml:space="preserve">interaction </w:t>
      </w:r>
      <w:r w:rsidRPr="00D47BCC">
        <w:t>be the final impress</w:t>
      </w:r>
      <w:r w:rsidR="00B53EFE" w:rsidRPr="00D47BCC">
        <w:t>ion left in the audience’s mind (especially if it was p</w:t>
      </w:r>
      <w:r w:rsidR="000B42CA" w:rsidRPr="00D47BCC">
        <w:t>o</w:t>
      </w:r>
      <w:r w:rsidR="00C953A6" w:rsidRPr="00D47BCC">
        <w:t xml:space="preserve">tentially damaging objection). </w:t>
      </w:r>
      <w:r w:rsidRPr="00D47BCC">
        <w:t xml:space="preserve">When you have the power to manipulate the format, </w:t>
      </w:r>
      <w:r w:rsidR="00C953A6" w:rsidRPr="00D47BCC">
        <w:rPr>
          <w:i/>
        </w:rPr>
        <w:t>end on your terms</w:t>
      </w:r>
      <w:r w:rsidR="00C953A6" w:rsidRPr="00D47BCC">
        <w:rPr>
          <w:b/>
        </w:rPr>
        <w:t xml:space="preserve">. </w:t>
      </w:r>
      <w:r w:rsidR="000277D8">
        <w:t>In other words,</w:t>
      </w:r>
      <w:r w:rsidRPr="00D47BCC">
        <w:t xml:space="preserve"> after the last question has been asked, </w:t>
      </w:r>
      <w:r w:rsidR="00B53EFE" w:rsidRPr="00D47BCC">
        <w:t xml:space="preserve">take 30 seconds and </w:t>
      </w:r>
      <w:r w:rsidRPr="00D47BCC">
        <w:t>reassert your thesis one final time.</w:t>
      </w:r>
      <w:r w:rsidR="00C953A6" w:rsidRPr="00D47BCC">
        <w:t xml:space="preserve"> </w:t>
      </w:r>
      <w:r w:rsidRPr="00D47BCC">
        <w:t xml:space="preserve">Remind </w:t>
      </w:r>
      <w:r w:rsidRPr="00D47BCC">
        <w:lastRenderedPageBreak/>
        <w:t xml:space="preserve">the audience of your main argument, key pieces of supporting evidence, and why it matters to them (despite the potential objections raised in the </w:t>
      </w:r>
      <w:r w:rsidR="00C953A6" w:rsidRPr="00D47BCC">
        <w:t xml:space="preserve">question-and-answer session). </w:t>
      </w:r>
      <w:r w:rsidRPr="00D47BCC">
        <w:t>Address any ne</w:t>
      </w:r>
      <w:r w:rsidR="00B53EFE" w:rsidRPr="00D47BCC">
        <w:t>w objections</w:t>
      </w:r>
      <w:r w:rsidRPr="00D47BCC">
        <w:t xml:space="preserve"> and let yo</w:t>
      </w:r>
      <w:r w:rsidR="00B53EFE" w:rsidRPr="00D47BCC">
        <w:t>ur audience know that you will be happy t</w:t>
      </w:r>
      <w:r w:rsidRPr="00D47BCC">
        <w:t>o continue the conversation once the formal presentation has ended.</w:t>
      </w:r>
    </w:p>
    <w:p w14:paraId="60781737" w14:textId="77777777" w:rsidR="008E1FDE" w:rsidRPr="00D47BCC" w:rsidRDefault="008E1FDE" w:rsidP="00914387"/>
    <w:p w14:paraId="7A1F8639" w14:textId="57D7F5BB" w:rsidR="00397B0D" w:rsidRPr="00D47BCC" w:rsidRDefault="00397B0D" w:rsidP="00D47BCC">
      <w:pPr>
        <w:pStyle w:val="Heading1"/>
        <w:rPr>
          <w:rFonts w:cs="Times New Roman"/>
        </w:rPr>
      </w:pPr>
      <w:bookmarkStart w:id="49" w:name="_Toc416266372"/>
      <w:r w:rsidRPr="00D47BCC">
        <w:rPr>
          <w:rFonts w:cs="Times New Roman"/>
        </w:rPr>
        <w:t>Conclusion</w:t>
      </w:r>
      <w:bookmarkEnd w:id="49"/>
    </w:p>
    <w:p w14:paraId="266D3278" w14:textId="77777777" w:rsidR="000B42CA" w:rsidRPr="00D47BCC" w:rsidRDefault="000B42CA" w:rsidP="00914387"/>
    <w:p w14:paraId="4635DF83" w14:textId="2DFC5085" w:rsidR="000B42CA" w:rsidRPr="00D47BCC" w:rsidRDefault="00FA2DB6" w:rsidP="00D47BCC">
      <w:pPr>
        <w:spacing w:line="240" w:lineRule="auto"/>
        <w:ind w:firstLine="720"/>
        <w:jc w:val="both"/>
        <w:rPr>
          <w:rFonts w:asciiTheme="majorHAnsi" w:hAnsiTheme="majorHAnsi" w:cs="Times New Roman"/>
          <w:sz w:val="24"/>
          <w:szCs w:val="24"/>
        </w:rPr>
      </w:pPr>
      <w:r w:rsidRPr="00D47BCC">
        <w:rPr>
          <w:rFonts w:asciiTheme="majorHAnsi" w:hAnsiTheme="majorHAnsi" w:cs="Times New Roman"/>
          <w:sz w:val="24"/>
          <w:szCs w:val="24"/>
        </w:rPr>
        <w:t>The fear of public speaking is one of the most prevalent phobias among the developed world, with about a fifth of adults currently experiencing it, and 51% to 83% of adults experiencing it sometime during their lifetime (</w:t>
      </w:r>
      <w:proofErr w:type="spellStart"/>
      <w:r w:rsidR="00AE28FD" w:rsidRPr="00D47BCC">
        <w:rPr>
          <w:rFonts w:asciiTheme="majorHAnsi" w:hAnsiTheme="majorHAnsi" w:cs="Times New Roman"/>
          <w:sz w:val="24"/>
          <w:szCs w:val="24"/>
        </w:rPr>
        <w:t>Furmark</w:t>
      </w:r>
      <w:proofErr w:type="spellEnd"/>
      <w:r w:rsidR="00AE28FD" w:rsidRPr="00D47BCC">
        <w:rPr>
          <w:rFonts w:asciiTheme="majorHAnsi" w:hAnsiTheme="majorHAnsi" w:cs="Times New Roman"/>
          <w:sz w:val="24"/>
          <w:szCs w:val="24"/>
        </w:rPr>
        <w:t xml:space="preserve"> et al., 1999; </w:t>
      </w:r>
      <w:proofErr w:type="spellStart"/>
      <w:r w:rsidR="00AE28FD" w:rsidRPr="00D47BCC">
        <w:rPr>
          <w:rFonts w:asciiTheme="majorHAnsi" w:hAnsiTheme="majorHAnsi" w:cs="Times New Roman"/>
          <w:sz w:val="24"/>
          <w:szCs w:val="24"/>
        </w:rPr>
        <w:t>Iza</w:t>
      </w:r>
      <w:proofErr w:type="spellEnd"/>
      <w:r w:rsidR="00AE28FD" w:rsidRPr="00D47BCC">
        <w:rPr>
          <w:rFonts w:asciiTheme="majorHAnsi" w:hAnsiTheme="majorHAnsi" w:cs="Times New Roman"/>
          <w:sz w:val="24"/>
          <w:szCs w:val="24"/>
        </w:rPr>
        <w:t xml:space="preserve"> et al., 2013; </w:t>
      </w:r>
      <w:proofErr w:type="spellStart"/>
      <w:r w:rsidRPr="00D47BCC">
        <w:rPr>
          <w:rFonts w:asciiTheme="majorHAnsi" w:hAnsiTheme="majorHAnsi" w:cs="Times New Roman"/>
          <w:sz w:val="24"/>
          <w:szCs w:val="24"/>
        </w:rPr>
        <w:t>Ruscio</w:t>
      </w:r>
      <w:proofErr w:type="spellEnd"/>
      <w:r w:rsidR="00AE28FD" w:rsidRPr="00D47BCC">
        <w:rPr>
          <w:rFonts w:asciiTheme="majorHAnsi" w:hAnsiTheme="majorHAnsi" w:cs="Times New Roman"/>
          <w:sz w:val="24"/>
          <w:szCs w:val="24"/>
        </w:rPr>
        <w:t xml:space="preserve"> et al., 2007). Meaningful percentages of freshmen (22%) and seniors (13%) in higher education view their own ability to give public speeches as “below average” or in the lowest 10% of their age peers (Franke et al., 2010).</w:t>
      </w:r>
      <w:r w:rsidRPr="00D47BCC">
        <w:rPr>
          <w:rFonts w:asciiTheme="majorHAnsi" w:hAnsiTheme="majorHAnsi" w:cs="Times New Roman"/>
          <w:sz w:val="24"/>
          <w:szCs w:val="24"/>
        </w:rPr>
        <w:t xml:space="preserve"> </w:t>
      </w:r>
      <w:r w:rsidR="00AE28FD" w:rsidRPr="00D47BCC">
        <w:rPr>
          <w:rFonts w:asciiTheme="majorHAnsi" w:hAnsiTheme="majorHAnsi" w:cs="Times New Roman"/>
          <w:sz w:val="24"/>
          <w:szCs w:val="24"/>
        </w:rPr>
        <w:t>Indeed, t</w:t>
      </w:r>
      <w:r w:rsidR="008825AB" w:rsidRPr="00D47BCC">
        <w:rPr>
          <w:rFonts w:asciiTheme="majorHAnsi" w:hAnsiTheme="majorHAnsi" w:cs="Times New Roman"/>
          <w:sz w:val="24"/>
          <w:szCs w:val="24"/>
        </w:rPr>
        <w:t xml:space="preserve">he book </w:t>
      </w:r>
      <w:r w:rsidR="004F0966" w:rsidRPr="00D47BCC">
        <w:rPr>
          <w:rFonts w:asciiTheme="majorHAnsi" w:hAnsiTheme="majorHAnsi" w:cs="Times New Roman"/>
          <w:i/>
          <w:sz w:val="24"/>
          <w:szCs w:val="24"/>
        </w:rPr>
        <w:t>Drunk Tank Pink</w:t>
      </w:r>
      <w:r w:rsidR="008825AB" w:rsidRPr="00D47BCC">
        <w:rPr>
          <w:rFonts w:asciiTheme="majorHAnsi" w:hAnsiTheme="majorHAnsi" w:cs="Times New Roman"/>
          <w:i/>
          <w:sz w:val="24"/>
          <w:szCs w:val="24"/>
        </w:rPr>
        <w:t xml:space="preserve"> </w:t>
      </w:r>
      <w:r w:rsidR="008F67F5" w:rsidRPr="00D47BCC">
        <w:rPr>
          <w:rFonts w:asciiTheme="majorHAnsi" w:hAnsiTheme="majorHAnsi" w:cs="Times New Roman"/>
          <w:sz w:val="24"/>
          <w:szCs w:val="24"/>
        </w:rPr>
        <w:t>(</w:t>
      </w:r>
      <w:r w:rsidRPr="00D47BCC">
        <w:rPr>
          <w:rFonts w:asciiTheme="majorHAnsi" w:hAnsiTheme="majorHAnsi" w:cs="Times New Roman"/>
          <w:sz w:val="24"/>
          <w:szCs w:val="24"/>
        </w:rPr>
        <w:t xml:space="preserve">Alter, </w:t>
      </w:r>
      <w:r w:rsidR="00380BFB" w:rsidRPr="00D47BCC">
        <w:rPr>
          <w:rFonts w:asciiTheme="majorHAnsi" w:hAnsiTheme="majorHAnsi" w:cs="Times New Roman"/>
          <w:sz w:val="24"/>
          <w:szCs w:val="24"/>
        </w:rPr>
        <w:t>2013</w:t>
      </w:r>
      <w:r w:rsidR="008F67F5" w:rsidRPr="00D47BCC">
        <w:rPr>
          <w:rFonts w:asciiTheme="majorHAnsi" w:hAnsiTheme="majorHAnsi" w:cs="Times New Roman"/>
          <w:sz w:val="24"/>
          <w:szCs w:val="24"/>
        </w:rPr>
        <w:t>)</w:t>
      </w:r>
      <w:r w:rsidR="008825AB" w:rsidRPr="00D47BCC">
        <w:rPr>
          <w:rFonts w:asciiTheme="majorHAnsi" w:hAnsiTheme="majorHAnsi" w:cs="Times New Roman"/>
          <w:sz w:val="24"/>
          <w:szCs w:val="24"/>
        </w:rPr>
        <w:t xml:space="preserve"> </w:t>
      </w:r>
      <w:r w:rsidR="00AE28FD" w:rsidRPr="00D47BCC">
        <w:rPr>
          <w:rFonts w:asciiTheme="majorHAnsi" w:hAnsiTheme="majorHAnsi" w:cs="Times New Roman"/>
          <w:sz w:val="24"/>
          <w:szCs w:val="24"/>
        </w:rPr>
        <w:t>proposes</w:t>
      </w:r>
      <w:r w:rsidR="008825AB" w:rsidRPr="00D47BCC">
        <w:rPr>
          <w:rFonts w:asciiTheme="majorHAnsi" w:hAnsiTheme="majorHAnsi" w:cs="Times New Roman"/>
          <w:sz w:val="24"/>
          <w:szCs w:val="24"/>
        </w:rPr>
        <w:t xml:space="preserve"> that public speaking is most Americans number one fear.</w:t>
      </w:r>
      <w:r w:rsidR="00C24848" w:rsidRPr="00D47BCC">
        <w:rPr>
          <w:rFonts w:asciiTheme="majorHAnsi" w:hAnsiTheme="majorHAnsi" w:cs="Times New Roman"/>
          <w:sz w:val="24"/>
          <w:szCs w:val="24"/>
        </w:rPr>
        <w:t xml:space="preserve"> </w:t>
      </w:r>
      <w:r w:rsidR="008825AB" w:rsidRPr="00D47BCC">
        <w:rPr>
          <w:rFonts w:asciiTheme="majorHAnsi" w:hAnsiTheme="majorHAnsi" w:cs="Times New Roman"/>
          <w:sz w:val="24"/>
          <w:szCs w:val="24"/>
        </w:rPr>
        <w:t xml:space="preserve">Death </w:t>
      </w:r>
      <w:r w:rsidR="007D5CA8" w:rsidRPr="00D47BCC">
        <w:rPr>
          <w:rFonts w:asciiTheme="majorHAnsi" w:hAnsiTheme="majorHAnsi" w:cs="Times New Roman"/>
          <w:sz w:val="24"/>
          <w:szCs w:val="24"/>
        </w:rPr>
        <w:t xml:space="preserve">is </w:t>
      </w:r>
      <w:r w:rsidR="008825AB" w:rsidRPr="00D47BCC">
        <w:rPr>
          <w:rFonts w:asciiTheme="majorHAnsi" w:hAnsiTheme="majorHAnsi" w:cs="Times New Roman"/>
          <w:sz w:val="24"/>
          <w:szCs w:val="24"/>
        </w:rPr>
        <w:t>a far second.</w:t>
      </w:r>
      <w:r w:rsidR="00C24848" w:rsidRPr="00D47BCC">
        <w:rPr>
          <w:rFonts w:asciiTheme="majorHAnsi" w:hAnsiTheme="majorHAnsi" w:cs="Times New Roman"/>
          <w:sz w:val="24"/>
          <w:szCs w:val="24"/>
        </w:rPr>
        <w:t xml:space="preserve"> </w:t>
      </w:r>
      <w:r w:rsidR="008825AB" w:rsidRPr="00D47BCC">
        <w:rPr>
          <w:rFonts w:asciiTheme="majorHAnsi" w:hAnsiTheme="majorHAnsi" w:cs="Times New Roman"/>
          <w:sz w:val="24"/>
          <w:szCs w:val="24"/>
        </w:rPr>
        <w:t xml:space="preserve">It is for this reason that </w:t>
      </w:r>
      <w:r w:rsidR="00C24848" w:rsidRPr="00D47BCC">
        <w:rPr>
          <w:rFonts w:asciiTheme="majorHAnsi" w:hAnsiTheme="majorHAnsi" w:cs="Times New Roman"/>
          <w:sz w:val="24"/>
          <w:szCs w:val="24"/>
        </w:rPr>
        <w:t xml:space="preserve">comedian </w:t>
      </w:r>
      <w:r w:rsidR="008825AB" w:rsidRPr="00D47BCC">
        <w:rPr>
          <w:rFonts w:asciiTheme="majorHAnsi" w:hAnsiTheme="majorHAnsi" w:cs="Times New Roman"/>
          <w:sz w:val="24"/>
          <w:szCs w:val="24"/>
        </w:rPr>
        <w:t xml:space="preserve">Jerry Seinfeld famously remarked </w:t>
      </w:r>
      <w:r w:rsidR="007D5CA8" w:rsidRPr="00D47BCC">
        <w:rPr>
          <w:rFonts w:asciiTheme="majorHAnsi" w:hAnsiTheme="majorHAnsi" w:cs="Times New Roman"/>
          <w:sz w:val="24"/>
          <w:szCs w:val="24"/>
        </w:rPr>
        <w:t>that when you attend a funeral,</w:t>
      </w:r>
      <w:r w:rsidR="008825AB" w:rsidRPr="00D47BCC">
        <w:rPr>
          <w:rFonts w:asciiTheme="majorHAnsi" w:hAnsiTheme="majorHAnsi" w:cs="Times New Roman"/>
          <w:sz w:val="24"/>
          <w:szCs w:val="24"/>
        </w:rPr>
        <w:t xml:space="preserve"> most people would rather be in the </w:t>
      </w:r>
      <w:r w:rsidR="00C24848" w:rsidRPr="00D47BCC">
        <w:rPr>
          <w:rFonts w:asciiTheme="majorHAnsi" w:hAnsiTheme="majorHAnsi" w:cs="Times New Roman"/>
          <w:sz w:val="24"/>
          <w:szCs w:val="24"/>
        </w:rPr>
        <w:t xml:space="preserve">coffin than giving the eulogy. </w:t>
      </w:r>
      <w:r w:rsidR="008825AB" w:rsidRPr="00D47BCC">
        <w:rPr>
          <w:rFonts w:asciiTheme="majorHAnsi" w:hAnsiTheme="majorHAnsi" w:cs="Times New Roman"/>
          <w:sz w:val="24"/>
          <w:szCs w:val="24"/>
        </w:rPr>
        <w:t xml:space="preserve">But as we have discussed in this chapter, public speaking is </w:t>
      </w:r>
      <w:r w:rsidR="007D5CA8" w:rsidRPr="00D47BCC">
        <w:rPr>
          <w:rFonts w:asciiTheme="majorHAnsi" w:hAnsiTheme="majorHAnsi" w:cs="Times New Roman"/>
          <w:sz w:val="24"/>
          <w:szCs w:val="24"/>
        </w:rPr>
        <w:t xml:space="preserve">vital both for the </w:t>
      </w:r>
      <w:r w:rsidR="008825AB" w:rsidRPr="00D47BCC">
        <w:rPr>
          <w:rFonts w:asciiTheme="majorHAnsi" w:hAnsiTheme="majorHAnsi" w:cs="Times New Roman"/>
          <w:sz w:val="24"/>
          <w:szCs w:val="24"/>
        </w:rPr>
        <w:t xml:space="preserve">health of our democracy and your </w:t>
      </w:r>
      <w:r w:rsidR="007D5CA8" w:rsidRPr="00D47BCC">
        <w:rPr>
          <w:rFonts w:asciiTheme="majorHAnsi" w:hAnsiTheme="majorHAnsi" w:cs="Times New Roman"/>
          <w:sz w:val="24"/>
          <w:szCs w:val="24"/>
        </w:rPr>
        <w:t>own</w:t>
      </w:r>
      <w:r w:rsidR="008825AB" w:rsidRPr="00D47BCC">
        <w:rPr>
          <w:rFonts w:asciiTheme="majorHAnsi" w:hAnsiTheme="majorHAnsi" w:cs="Times New Roman"/>
          <w:sz w:val="24"/>
          <w:szCs w:val="24"/>
        </w:rPr>
        <w:t xml:space="preserve"> development.</w:t>
      </w:r>
    </w:p>
    <w:p w14:paraId="1BCC8E17" w14:textId="4B3B5952" w:rsidR="000B42CA" w:rsidRPr="00D47BCC" w:rsidRDefault="008825AB" w:rsidP="00D47BCC">
      <w:pPr>
        <w:spacing w:line="240" w:lineRule="auto"/>
        <w:ind w:firstLine="720"/>
        <w:jc w:val="both"/>
        <w:rPr>
          <w:rFonts w:asciiTheme="majorHAnsi" w:hAnsiTheme="majorHAnsi" w:cs="Times New Roman"/>
          <w:sz w:val="24"/>
          <w:szCs w:val="24"/>
        </w:rPr>
      </w:pPr>
      <w:r w:rsidRPr="00D47BCC">
        <w:rPr>
          <w:rFonts w:asciiTheme="majorHAnsi" w:hAnsiTheme="majorHAnsi" w:cs="Times New Roman"/>
          <w:sz w:val="24"/>
          <w:szCs w:val="24"/>
        </w:rPr>
        <w:t xml:space="preserve">Fortunately, competent public </w:t>
      </w:r>
      <w:r w:rsidR="008F67F5" w:rsidRPr="00D47BCC">
        <w:rPr>
          <w:rFonts w:asciiTheme="majorHAnsi" w:hAnsiTheme="majorHAnsi" w:cs="Times New Roman"/>
          <w:sz w:val="24"/>
          <w:szCs w:val="24"/>
        </w:rPr>
        <w:t>communication</w:t>
      </w:r>
      <w:r w:rsidRPr="00D47BCC">
        <w:rPr>
          <w:rFonts w:asciiTheme="majorHAnsi" w:hAnsiTheme="majorHAnsi" w:cs="Times New Roman"/>
          <w:sz w:val="24"/>
          <w:szCs w:val="24"/>
        </w:rPr>
        <w:t xml:space="preserve"> is a learned skill.</w:t>
      </w:r>
      <w:r w:rsidR="00C24848" w:rsidRPr="00D47BCC">
        <w:rPr>
          <w:rFonts w:asciiTheme="majorHAnsi" w:hAnsiTheme="majorHAnsi" w:cs="Times New Roman"/>
          <w:sz w:val="24"/>
          <w:szCs w:val="24"/>
        </w:rPr>
        <w:t xml:space="preserve"> </w:t>
      </w:r>
      <w:r w:rsidRPr="00D47BCC">
        <w:rPr>
          <w:rFonts w:asciiTheme="majorHAnsi" w:hAnsiTheme="majorHAnsi" w:cs="Times New Roman"/>
          <w:sz w:val="24"/>
          <w:szCs w:val="24"/>
        </w:rPr>
        <w:t>Each of us, with enough of the right practice, can get better at it.</w:t>
      </w:r>
      <w:r w:rsidR="00C24848" w:rsidRPr="00D47BCC">
        <w:rPr>
          <w:rFonts w:asciiTheme="majorHAnsi" w:hAnsiTheme="majorHAnsi" w:cs="Times New Roman"/>
          <w:sz w:val="24"/>
          <w:szCs w:val="24"/>
        </w:rPr>
        <w:t xml:space="preserve"> </w:t>
      </w:r>
      <w:r w:rsidR="007D5CA8" w:rsidRPr="00D47BCC">
        <w:rPr>
          <w:rFonts w:asciiTheme="majorHAnsi" w:hAnsiTheme="majorHAnsi" w:cs="Times New Roman"/>
          <w:sz w:val="24"/>
          <w:szCs w:val="24"/>
        </w:rPr>
        <w:t>Improvement may not come easy, e</w:t>
      </w:r>
      <w:r w:rsidRPr="00D47BCC">
        <w:rPr>
          <w:rFonts w:asciiTheme="majorHAnsi" w:hAnsiTheme="majorHAnsi" w:cs="Times New Roman"/>
          <w:sz w:val="24"/>
          <w:szCs w:val="24"/>
        </w:rPr>
        <w:t xml:space="preserve">specially </w:t>
      </w:r>
      <w:r w:rsidR="007D5CA8" w:rsidRPr="00D47BCC">
        <w:rPr>
          <w:rFonts w:asciiTheme="majorHAnsi" w:hAnsiTheme="majorHAnsi" w:cs="Times New Roman"/>
          <w:sz w:val="24"/>
          <w:szCs w:val="24"/>
        </w:rPr>
        <w:t xml:space="preserve">for </w:t>
      </w:r>
      <w:r w:rsidR="000B42CA" w:rsidRPr="00D47BCC">
        <w:rPr>
          <w:rFonts w:asciiTheme="majorHAnsi" w:hAnsiTheme="majorHAnsi" w:cs="Times New Roman"/>
          <w:sz w:val="24"/>
          <w:szCs w:val="24"/>
        </w:rPr>
        <w:t xml:space="preserve">the many </w:t>
      </w:r>
      <w:r w:rsidR="007D5CA8" w:rsidRPr="00D47BCC">
        <w:rPr>
          <w:rFonts w:asciiTheme="majorHAnsi" w:hAnsiTheme="majorHAnsi" w:cs="Times New Roman"/>
          <w:sz w:val="24"/>
          <w:szCs w:val="24"/>
        </w:rPr>
        <w:t>of you who</w:t>
      </w:r>
      <w:r w:rsidRPr="00D47BCC">
        <w:rPr>
          <w:rFonts w:asciiTheme="majorHAnsi" w:hAnsiTheme="majorHAnsi" w:cs="Times New Roman"/>
          <w:sz w:val="24"/>
          <w:szCs w:val="24"/>
        </w:rPr>
        <w:t xml:space="preserve"> consider </w:t>
      </w:r>
      <w:r w:rsidR="007D5CA8" w:rsidRPr="00D47BCC">
        <w:rPr>
          <w:rFonts w:asciiTheme="majorHAnsi" w:hAnsiTheme="majorHAnsi" w:cs="Times New Roman"/>
          <w:sz w:val="24"/>
          <w:szCs w:val="24"/>
        </w:rPr>
        <w:t>yourselves introverted.</w:t>
      </w:r>
      <w:r w:rsidR="00C24848" w:rsidRPr="00D47BCC">
        <w:rPr>
          <w:rFonts w:asciiTheme="majorHAnsi" w:hAnsiTheme="majorHAnsi" w:cs="Times New Roman"/>
          <w:sz w:val="24"/>
          <w:szCs w:val="24"/>
        </w:rPr>
        <w:t xml:space="preserve"> </w:t>
      </w:r>
      <w:r w:rsidR="007D5CA8" w:rsidRPr="00D47BCC">
        <w:rPr>
          <w:rFonts w:asciiTheme="majorHAnsi" w:hAnsiTheme="majorHAnsi" w:cs="Times New Roman"/>
          <w:sz w:val="24"/>
          <w:szCs w:val="24"/>
        </w:rPr>
        <w:t>I</w:t>
      </w:r>
      <w:r w:rsidRPr="00D47BCC">
        <w:rPr>
          <w:rFonts w:asciiTheme="majorHAnsi" w:hAnsiTheme="majorHAnsi" w:cs="Times New Roman"/>
          <w:sz w:val="24"/>
          <w:szCs w:val="24"/>
        </w:rPr>
        <w:t xml:space="preserve">ncreasing our communication </w:t>
      </w:r>
      <w:r w:rsidR="007D5CA8" w:rsidRPr="00D47BCC">
        <w:rPr>
          <w:rFonts w:asciiTheme="majorHAnsi" w:hAnsiTheme="majorHAnsi" w:cs="Times New Roman"/>
          <w:sz w:val="24"/>
          <w:szCs w:val="24"/>
        </w:rPr>
        <w:t>competence</w:t>
      </w:r>
      <w:r w:rsidRPr="00D47BCC">
        <w:rPr>
          <w:rFonts w:asciiTheme="majorHAnsi" w:hAnsiTheme="majorHAnsi" w:cs="Times New Roman"/>
          <w:sz w:val="24"/>
          <w:szCs w:val="24"/>
        </w:rPr>
        <w:t xml:space="preserve"> requires </w:t>
      </w:r>
      <w:r w:rsidRPr="00D47BCC">
        <w:rPr>
          <w:rFonts w:asciiTheme="majorHAnsi" w:hAnsiTheme="majorHAnsi" w:cs="Times New Roman"/>
          <w:i/>
          <w:sz w:val="24"/>
          <w:szCs w:val="24"/>
        </w:rPr>
        <w:t>deliberate practice</w:t>
      </w:r>
      <w:r w:rsidR="00031C77">
        <w:rPr>
          <w:rFonts w:asciiTheme="majorHAnsi" w:hAnsiTheme="majorHAnsi" w:cs="Times New Roman"/>
          <w:sz w:val="24"/>
          <w:szCs w:val="24"/>
        </w:rPr>
        <w:t xml:space="preserve">, which </w:t>
      </w:r>
      <w:r w:rsidR="00031C77" w:rsidRPr="00DB74DA">
        <w:rPr>
          <w:rFonts w:asciiTheme="majorHAnsi" w:hAnsiTheme="majorHAnsi"/>
          <w:sz w:val="24"/>
          <w:szCs w:val="24"/>
        </w:rPr>
        <w:t>refers to a specific type of intentional and mindful presentation preparation where the speaker seeks out opportunities to expand his/her public communication skills by simulating the speaking environment while practicing, receiving immediate, critical, and expert feedback, and applying that feedback toward the goal of incremental improvement</w:t>
      </w:r>
      <w:r w:rsidR="00031C77">
        <w:rPr>
          <w:rFonts w:asciiTheme="majorHAnsi" w:hAnsiTheme="majorHAnsi"/>
          <w:sz w:val="24"/>
          <w:szCs w:val="24"/>
        </w:rPr>
        <w:t>.</w:t>
      </w:r>
      <w:r w:rsidR="00C24848" w:rsidRPr="00D47BCC">
        <w:rPr>
          <w:rFonts w:asciiTheme="majorHAnsi" w:hAnsiTheme="majorHAnsi" w:cs="Times New Roman"/>
          <w:sz w:val="24"/>
          <w:szCs w:val="24"/>
        </w:rPr>
        <w:t xml:space="preserve"> </w:t>
      </w:r>
      <w:r w:rsidR="00031C77">
        <w:rPr>
          <w:rFonts w:asciiTheme="majorHAnsi" w:hAnsiTheme="majorHAnsi" w:cs="Times New Roman"/>
          <w:sz w:val="24"/>
          <w:szCs w:val="24"/>
        </w:rPr>
        <w:t>Thus, w</w:t>
      </w:r>
      <w:r w:rsidRPr="00D47BCC">
        <w:rPr>
          <w:rFonts w:asciiTheme="majorHAnsi" w:hAnsiTheme="majorHAnsi" w:cs="Times New Roman"/>
          <w:sz w:val="24"/>
          <w:szCs w:val="24"/>
        </w:rPr>
        <w:t xml:space="preserve">e </w:t>
      </w:r>
      <w:r w:rsidR="007D5CA8" w:rsidRPr="00D47BCC">
        <w:rPr>
          <w:rFonts w:asciiTheme="majorHAnsi" w:hAnsiTheme="majorHAnsi" w:cs="Times New Roman"/>
          <w:sz w:val="24"/>
          <w:szCs w:val="24"/>
        </w:rPr>
        <w:t>should not</w:t>
      </w:r>
      <w:r w:rsidRPr="00D47BCC">
        <w:rPr>
          <w:rFonts w:asciiTheme="majorHAnsi" w:hAnsiTheme="majorHAnsi" w:cs="Times New Roman"/>
          <w:sz w:val="24"/>
          <w:szCs w:val="24"/>
        </w:rPr>
        <w:t xml:space="preserve"> expect </w:t>
      </w:r>
      <w:r w:rsidR="007D5CA8" w:rsidRPr="00D47BCC">
        <w:rPr>
          <w:rFonts w:asciiTheme="majorHAnsi" w:hAnsiTheme="majorHAnsi" w:cs="Times New Roman"/>
          <w:sz w:val="24"/>
          <w:szCs w:val="24"/>
        </w:rPr>
        <w:t>that</w:t>
      </w:r>
      <w:r w:rsidRPr="00D47BCC">
        <w:rPr>
          <w:rFonts w:asciiTheme="majorHAnsi" w:hAnsiTheme="majorHAnsi" w:cs="Times New Roman"/>
          <w:sz w:val="24"/>
          <w:szCs w:val="24"/>
        </w:rPr>
        <w:t xml:space="preserve"> simply read</w:t>
      </w:r>
      <w:r w:rsidR="007C4648" w:rsidRPr="00D47BCC">
        <w:rPr>
          <w:rFonts w:asciiTheme="majorHAnsi" w:hAnsiTheme="majorHAnsi" w:cs="Times New Roman"/>
          <w:sz w:val="24"/>
          <w:szCs w:val="24"/>
        </w:rPr>
        <w:t>ing</w:t>
      </w:r>
      <w:r w:rsidRPr="00D47BCC">
        <w:rPr>
          <w:rFonts w:asciiTheme="majorHAnsi" w:hAnsiTheme="majorHAnsi" w:cs="Times New Roman"/>
          <w:sz w:val="24"/>
          <w:szCs w:val="24"/>
        </w:rPr>
        <w:t xml:space="preserve"> over our note cards the night </w:t>
      </w:r>
      <w:r w:rsidR="007D5CA8" w:rsidRPr="00D47BCC">
        <w:rPr>
          <w:rFonts w:asciiTheme="majorHAnsi" w:hAnsiTheme="majorHAnsi" w:cs="Times New Roman"/>
          <w:sz w:val="24"/>
          <w:szCs w:val="24"/>
        </w:rPr>
        <w:t xml:space="preserve">before a speech will improve our performance.  </w:t>
      </w:r>
      <w:r w:rsidRPr="00D47BCC">
        <w:rPr>
          <w:rFonts w:asciiTheme="majorHAnsi" w:hAnsiTheme="majorHAnsi" w:cs="Times New Roman"/>
          <w:sz w:val="24"/>
          <w:szCs w:val="24"/>
        </w:rPr>
        <w:t>Just like learning to play the violin or hit</w:t>
      </w:r>
      <w:r w:rsidR="000B42CA" w:rsidRPr="00D47BCC">
        <w:rPr>
          <w:rFonts w:asciiTheme="majorHAnsi" w:hAnsiTheme="majorHAnsi" w:cs="Times New Roman"/>
          <w:sz w:val="24"/>
          <w:szCs w:val="24"/>
        </w:rPr>
        <w:t>ting</w:t>
      </w:r>
      <w:r w:rsidRPr="00D47BCC">
        <w:rPr>
          <w:rFonts w:asciiTheme="majorHAnsi" w:hAnsiTheme="majorHAnsi" w:cs="Times New Roman"/>
          <w:sz w:val="24"/>
          <w:szCs w:val="24"/>
        </w:rPr>
        <w:t xml:space="preserve"> a curve ball, if you truly desire to get better at </w:t>
      </w:r>
      <w:r w:rsidR="0001662B" w:rsidRPr="00D47BCC">
        <w:rPr>
          <w:rFonts w:asciiTheme="majorHAnsi" w:hAnsiTheme="majorHAnsi" w:cs="Times New Roman"/>
          <w:sz w:val="24"/>
          <w:szCs w:val="24"/>
        </w:rPr>
        <w:t>public speaking, expect a little bit of pain.</w:t>
      </w:r>
      <w:r w:rsidR="000B42CA" w:rsidRPr="00D47BCC">
        <w:rPr>
          <w:rFonts w:asciiTheme="majorHAnsi" w:hAnsiTheme="majorHAnsi" w:cs="Times New Roman"/>
          <w:sz w:val="24"/>
          <w:szCs w:val="24"/>
        </w:rPr>
        <w:t xml:space="preserve">  </w:t>
      </w:r>
      <w:r w:rsidRPr="00D47BCC">
        <w:rPr>
          <w:rFonts w:asciiTheme="majorHAnsi" w:hAnsiTheme="majorHAnsi" w:cs="Times New Roman"/>
          <w:sz w:val="24"/>
          <w:szCs w:val="24"/>
        </w:rPr>
        <w:t xml:space="preserve">Put yourself into a context where </w:t>
      </w:r>
      <w:proofErr w:type="gramStart"/>
      <w:r w:rsidRPr="00D47BCC">
        <w:rPr>
          <w:rFonts w:asciiTheme="majorHAnsi" w:hAnsiTheme="majorHAnsi" w:cs="Times New Roman"/>
          <w:sz w:val="24"/>
          <w:szCs w:val="24"/>
        </w:rPr>
        <w:t>your</w:t>
      </w:r>
      <w:proofErr w:type="gramEnd"/>
      <w:r w:rsidRPr="00D47BCC">
        <w:rPr>
          <w:rFonts w:asciiTheme="majorHAnsi" w:hAnsiTheme="majorHAnsi" w:cs="Times New Roman"/>
          <w:sz w:val="24"/>
          <w:szCs w:val="24"/>
        </w:rPr>
        <w:t xml:space="preserve"> </w:t>
      </w:r>
      <w:r w:rsidR="007D5CA8" w:rsidRPr="00D47BCC">
        <w:rPr>
          <w:rFonts w:asciiTheme="majorHAnsi" w:hAnsiTheme="majorHAnsi" w:cs="Times New Roman"/>
          <w:sz w:val="24"/>
          <w:szCs w:val="24"/>
        </w:rPr>
        <w:t>existing skill-set is</w:t>
      </w:r>
      <w:r w:rsidRPr="00D47BCC">
        <w:rPr>
          <w:rFonts w:asciiTheme="majorHAnsi" w:hAnsiTheme="majorHAnsi" w:cs="Times New Roman"/>
          <w:sz w:val="24"/>
          <w:szCs w:val="24"/>
        </w:rPr>
        <w:t xml:space="preserve"> stretched; don’t just practice in front of </w:t>
      </w:r>
      <w:r w:rsidR="007D5CA8" w:rsidRPr="00D47BCC">
        <w:rPr>
          <w:rFonts w:asciiTheme="majorHAnsi" w:hAnsiTheme="majorHAnsi" w:cs="Times New Roman"/>
          <w:sz w:val="24"/>
          <w:szCs w:val="24"/>
        </w:rPr>
        <w:t>friends you</w:t>
      </w:r>
      <w:r w:rsidR="00C24848" w:rsidRPr="00D47BCC">
        <w:rPr>
          <w:rFonts w:asciiTheme="majorHAnsi" w:hAnsiTheme="majorHAnsi" w:cs="Times New Roman"/>
          <w:sz w:val="24"/>
          <w:szCs w:val="24"/>
        </w:rPr>
        <w:t xml:space="preserve"> are already comfortable with. </w:t>
      </w:r>
      <w:r w:rsidRPr="00D47BCC">
        <w:rPr>
          <w:rFonts w:asciiTheme="majorHAnsi" w:hAnsiTheme="majorHAnsi" w:cs="Times New Roman"/>
          <w:sz w:val="24"/>
          <w:szCs w:val="24"/>
        </w:rPr>
        <w:t xml:space="preserve">Work </w:t>
      </w:r>
      <w:r w:rsidR="007D5CA8" w:rsidRPr="00D47BCC">
        <w:rPr>
          <w:rFonts w:asciiTheme="majorHAnsi" w:hAnsiTheme="majorHAnsi" w:cs="Times New Roman"/>
          <w:sz w:val="24"/>
          <w:szCs w:val="24"/>
        </w:rPr>
        <w:t xml:space="preserve">on </w:t>
      </w:r>
      <w:r w:rsidRPr="00D47BCC">
        <w:rPr>
          <w:rFonts w:asciiTheme="majorHAnsi" w:hAnsiTheme="majorHAnsi" w:cs="Times New Roman"/>
          <w:sz w:val="24"/>
          <w:szCs w:val="24"/>
        </w:rPr>
        <w:t>your weaknesses, not just your strengths.</w:t>
      </w:r>
      <w:r w:rsidR="0001662B" w:rsidRPr="00D47BCC">
        <w:rPr>
          <w:rFonts w:asciiTheme="majorHAnsi" w:hAnsiTheme="majorHAnsi" w:cs="Times New Roman"/>
          <w:sz w:val="24"/>
          <w:szCs w:val="24"/>
        </w:rPr>
        <w:t xml:space="preserve">  Aim to improve </w:t>
      </w:r>
      <w:r w:rsidR="000B42CA" w:rsidRPr="00D47BCC">
        <w:rPr>
          <w:rFonts w:asciiTheme="majorHAnsi" w:hAnsiTheme="majorHAnsi" w:cs="Times New Roman"/>
          <w:sz w:val="24"/>
          <w:szCs w:val="24"/>
        </w:rPr>
        <w:t>t</w:t>
      </w:r>
      <w:r w:rsidR="00C24848" w:rsidRPr="00D47BCC">
        <w:rPr>
          <w:rFonts w:asciiTheme="majorHAnsi" w:hAnsiTheme="majorHAnsi" w:cs="Times New Roman"/>
          <w:sz w:val="24"/>
          <w:szCs w:val="24"/>
        </w:rPr>
        <w:t xml:space="preserve">hese weaknesses one at a time. </w:t>
      </w:r>
      <w:r w:rsidR="000277D8">
        <w:rPr>
          <w:rFonts w:asciiTheme="majorHAnsi" w:hAnsiTheme="majorHAnsi" w:cs="Times New Roman"/>
          <w:sz w:val="24"/>
          <w:szCs w:val="24"/>
        </w:rPr>
        <w:t xml:space="preserve">Capture </w:t>
      </w:r>
      <w:r w:rsidR="007D5CA8" w:rsidRPr="00D47BCC">
        <w:rPr>
          <w:rFonts w:asciiTheme="majorHAnsi" w:hAnsiTheme="majorHAnsi" w:cs="Times New Roman"/>
          <w:sz w:val="24"/>
          <w:szCs w:val="24"/>
        </w:rPr>
        <w:t>your presentations</w:t>
      </w:r>
      <w:r w:rsidR="000277D8">
        <w:rPr>
          <w:rFonts w:asciiTheme="majorHAnsi" w:hAnsiTheme="majorHAnsi" w:cs="Times New Roman"/>
          <w:sz w:val="24"/>
          <w:szCs w:val="24"/>
        </w:rPr>
        <w:t xml:space="preserve"> using a digital camera or laptop a</w:t>
      </w:r>
      <w:r w:rsidR="0001662B" w:rsidRPr="00D47BCC">
        <w:rPr>
          <w:rFonts w:asciiTheme="majorHAnsi" w:hAnsiTheme="majorHAnsi" w:cs="Times New Roman"/>
          <w:sz w:val="24"/>
          <w:szCs w:val="24"/>
        </w:rPr>
        <w:t>nd</w:t>
      </w:r>
      <w:r w:rsidR="000277D8">
        <w:rPr>
          <w:rFonts w:asciiTheme="majorHAnsi" w:hAnsiTheme="majorHAnsi" w:cs="Times New Roman"/>
          <w:sz w:val="24"/>
          <w:szCs w:val="24"/>
        </w:rPr>
        <w:t>,</w:t>
      </w:r>
      <w:r w:rsidR="0001662B" w:rsidRPr="00D47BCC">
        <w:rPr>
          <w:rFonts w:asciiTheme="majorHAnsi" w:hAnsiTheme="majorHAnsi" w:cs="Times New Roman"/>
          <w:sz w:val="24"/>
          <w:szCs w:val="24"/>
        </w:rPr>
        <w:t xml:space="preserve"> as painful as </w:t>
      </w:r>
      <w:r w:rsidR="007D5CA8" w:rsidRPr="00D47BCC">
        <w:rPr>
          <w:rFonts w:asciiTheme="majorHAnsi" w:hAnsiTheme="majorHAnsi" w:cs="Times New Roman"/>
          <w:sz w:val="24"/>
          <w:szCs w:val="24"/>
        </w:rPr>
        <w:t xml:space="preserve">this </w:t>
      </w:r>
      <w:r w:rsidR="000277D8">
        <w:rPr>
          <w:rFonts w:asciiTheme="majorHAnsi" w:hAnsiTheme="majorHAnsi" w:cs="Times New Roman"/>
          <w:sz w:val="24"/>
          <w:szCs w:val="24"/>
        </w:rPr>
        <w:t>may</w:t>
      </w:r>
      <w:r w:rsidR="000277D8" w:rsidRPr="00D47BCC">
        <w:rPr>
          <w:rFonts w:asciiTheme="majorHAnsi" w:hAnsiTheme="majorHAnsi" w:cs="Times New Roman"/>
          <w:sz w:val="24"/>
          <w:szCs w:val="24"/>
        </w:rPr>
        <w:t xml:space="preserve"> </w:t>
      </w:r>
      <w:r w:rsidR="007D5CA8" w:rsidRPr="00D47BCC">
        <w:rPr>
          <w:rFonts w:asciiTheme="majorHAnsi" w:hAnsiTheme="majorHAnsi" w:cs="Times New Roman"/>
          <w:sz w:val="24"/>
          <w:szCs w:val="24"/>
        </w:rPr>
        <w:t xml:space="preserve">be, watch yourself </w:t>
      </w:r>
      <w:r w:rsidR="0001662B" w:rsidRPr="00D47BCC">
        <w:rPr>
          <w:rFonts w:asciiTheme="majorHAnsi" w:hAnsiTheme="majorHAnsi" w:cs="Times New Roman"/>
          <w:sz w:val="24"/>
          <w:szCs w:val="24"/>
        </w:rPr>
        <w:t xml:space="preserve">and </w:t>
      </w:r>
      <w:r w:rsidR="007D5CA8" w:rsidRPr="00D47BCC">
        <w:rPr>
          <w:rFonts w:asciiTheme="majorHAnsi" w:hAnsiTheme="majorHAnsi" w:cs="Times New Roman"/>
          <w:sz w:val="24"/>
          <w:szCs w:val="24"/>
        </w:rPr>
        <w:t>observe your</w:t>
      </w:r>
      <w:r w:rsidR="0001662B" w:rsidRPr="00D47BCC">
        <w:rPr>
          <w:rFonts w:asciiTheme="majorHAnsi" w:hAnsiTheme="majorHAnsi" w:cs="Times New Roman"/>
          <w:sz w:val="24"/>
          <w:szCs w:val="24"/>
        </w:rPr>
        <w:t xml:space="preserve"> strengths and weaknesses.</w:t>
      </w:r>
      <w:r w:rsidR="00C24848" w:rsidRPr="00D47BCC">
        <w:rPr>
          <w:rFonts w:asciiTheme="majorHAnsi" w:hAnsiTheme="majorHAnsi" w:cs="Times New Roman"/>
          <w:sz w:val="24"/>
          <w:szCs w:val="24"/>
        </w:rPr>
        <w:t xml:space="preserve"> </w:t>
      </w:r>
      <w:r w:rsidRPr="00D47BCC">
        <w:rPr>
          <w:rFonts w:asciiTheme="majorHAnsi" w:hAnsiTheme="majorHAnsi" w:cs="Times New Roman"/>
          <w:sz w:val="24"/>
          <w:szCs w:val="24"/>
        </w:rPr>
        <w:t>Ask for critical feedback from people who slightly intimidate you.</w:t>
      </w:r>
      <w:r w:rsidR="000B42CA" w:rsidRPr="00D47BCC">
        <w:rPr>
          <w:rFonts w:asciiTheme="majorHAnsi" w:hAnsiTheme="majorHAnsi" w:cs="Times New Roman"/>
          <w:sz w:val="24"/>
          <w:szCs w:val="24"/>
        </w:rPr>
        <w:t xml:space="preserve">  </w:t>
      </w:r>
      <w:r w:rsidRPr="00D47BCC">
        <w:rPr>
          <w:rFonts w:asciiTheme="majorHAnsi" w:hAnsiTheme="majorHAnsi" w:cs="Times New Roman"/>
          <w:sz w:val="24"/>
          <w:szCs w:val="24"/>
        </w:rPr>
        <w:t xml:space="preserve">Expect to fail, but learn from that failure and </w:t>
      </w:r>
      <w:r w:rsidRPr="00D47BCC">
        <w:rPr>
          <w:rFonts w:asciiTheme="majorHAnsi" w:hAnsiTheme="majorHAnsi" w:cs="Times New Roman"/>
          <w:i/>
          <w:sz w:val="24"/>
          <w:szCs w:val="24"/>
        </w:rPr>
        <w:t>fail better</w:t>
      </w:r>
      <w:r w:rsidRPr="00D47BCC">
        <w:rPr>
          <w:rFonts w:asciiTheme="majorHAnsi" w:hAnsiTheme="majorHAnsi" w:cs="Times New Roman"/>
          <w:sz w:val="24"/>
          <w:szCs w:val="24"/>
        </w:rPr>
        <w:t xml:space="preserve"> the next time.</w:t>
      </w:r>
      <w:r w:rsidR="00C24848" w:rsidRPr="00D47BCC">
        <w:rPr>
          <w:rFonts w:asciiTheme="majorHAnsi" w:hAnsiTheme="majorHAnsi" w:cs="Times New Roman"/>
          <w:sz w:val="24"/>
          <w:szCs w:val="24"/>
        </w:rPr>
        <w:t xml:space="preserve"> </w:t>
      </w:r>
      <w:r w:rsidR="008A5599" w:rsidRPr="00D47BCC">
        <w:rPr>
          <w:rFonts w:asciiTheme="majorHAnsi" w:hAnsiTheme="majorHAnsi" w:cs="Times New Roman"/>
          <w:sz w:val="24"/>
          <w:szCs w:val="24"/>
        </w:rPr>
        <w:t>Keep an eye on experienced</w:t>
      </w:r>
      <w:r w:rsidR="0001662B" w:rsidRPr="00D47BCC">
        <w:rPr>
          <w:rFonts w:asciiTheme="majorHAnsi" w:hAnsiTheme="majorHAnsi" w:cs="Times New Roman"/>
          <w:sz w:val="24"/>
          <w:szCs w:val="24"/>
        </w:rPr>
        <w:t xml:space="preserve"> presenters, either in your classes, houses of worship, or on TV, and </w:t>
      </w:r>
      <w:r w:rsidR="008A5599" w:rsidRPr="00D47BCC">
        <w:rPr>
          <w:rFonts w:asciiTheme="majorHAnsi" w:hAnsiTheme="majorHAnsi" w:cs="Times New Roman"/>
          <w:sz w:val="24"/>
          <w:szCs w:val="24"/>
        </w:rPr>
        <w:t>shamelessly</w:t>
      </w:r>
      <w:r w:rsidR="0001662B" w:rsidRPr="00D47BCC">
        <w:rPr>
          <w:rFonts w:asciiTheme="majorHAnsi" w:hAnsiTheme="majorHAnsi" w:cs="Times New Roman"/>
          <w:sz w:val="24"/>
          <w:szCs w:val="24"/>
        </w:rPr>
        <w:t xml:space="preserve"> steal their techniques.</w:t>
      </w:r>
    </w:p>
    <w:p w14:paraId="1173D89B" w14:textId="1ECA0394" w:rsidR="000B42CA" w:rsidRPr="00D47BCC" w:rsidRDefault="0001662B" w:rsidP="00D47BCC">
      <w:pPr>
        <w:spacing w:line="240" w:lineRule="auto"/>
        <w:ind w:firstLine="720"/>
        <w:jc w:val="both"/>
        <w:rPr>
          <w:rFonts w:asciiTheme="majorHAnsi" w:hAnsiTheme="majorHAnsi" w:cs="Times New Roman"/>
          <w:sz w:val="24"/>
          <w:szCs w:val="24"/>
        </w:rPr>
      </w:pPr>
      <w:r w:rsidRPr="00D47BCC">
        <w:rPr>
          <w:rFonts w:asciiTheme="majorHAnsi" w:hAnsiTheme="majorHAnsi" w:cs="Times New Roman"/>
          <w:sz w:val="24"/>
          <w:szCs w:val="24"/>
        </w:rPr>
        <w:t>Finally, put yourself out there.</w:t>
      </w:r>
      <w:r w:rsidR="00C24848" w:rsidRPr="00D47BCC">
        <w:rPr>
          <w:rFonts w:asciiTheme="majorHAnsi" w:hAnsiTheme="majorHAnsi" w:cs="Times New Roman"/>
          <w:sz w:val="24"/>
          <w:szCs w:val="24"/>
        </w:rPr>
        <w:t xml:space="preserve"> </w:t>
      </w:r>
      <w:r w:rsidRPr="00D47BCC">
        <w:rPr>
          <w:rFonts w:asciiTheme="majorHAnsi" w:hAnsiTheme="majorHAnsi" w:cs="Times New Roman"/>
          <w:sz w:val="24"/>
          <w:szCs w:val="24"/>
        </w:rPr>
        <w:t>Expose yourself to opportunities</w:t>
      </w:r>
      <w:r w:rsidR="008A5599" w:rsidRPr="00D47BCC">
        <w:rPr>
          <w:rFonts w:asciiTheme="majorHAnsi" w:hAnsiTheme="majorHAnsi" w:cs="Times New Roman"/>
          <w:sz w:val="24"/>
          <w:szCs w:val="24"/>
        </w:rPr>
        <w:t xml:space="preserve"> to speak publicly</w:t>
      </w:r>
      <w:r w:rsidRPr="00D47BCC">
        <w:rPr>
          <w:rFonts w:asciiTheme="majorHAnsi" w:hAnsiTheme="majorHAnsi" w:cs="Times New Roman"/>
          <w:sz w:val="24"/>
          <w:szCs w:val="24"/>
        </w:rPr>
        <w:t>.</w:t>
      </w:r>
      <w:r w:rsidR="000B42CA" w:rsidRPr="00D47BCC">
        <w:rPr>
          <w:rFonts w:asciiTheme="majorHAnsi" w:hAnsiTheme="majorHAnsi" w:cs="Times New Roman"/>
          <w:sz w:val="24"/>
          <w:szCs w:val="24"/>
        </w:rPr>
        <w:t xml:space="preserve">  </w:t>
      </w:r>
      <w:r w:rsidR="008A5599" w:rsidRPr="00D47BCC">
        <w:rPr>
          <w:rFonts w:asciiTheme="majorHAnsi" w:hAnsiTheme="majorHAnsi" w:cs="Times New Roman"/>
          <w:sz w:val="24"/>
          <w:szCs w:val="24"/>
        </w:rPr>
        <w:t>Join a</w:t>
      </w:r>
      <w:r w:rsidRPr="00D47BCC">
        <w:rPr>
          <w:rFonts w:asciiTheme="majorHAnsi" w:hAnsiTheme="majorHAnsi" w:cs="Times New Roman"/>
          <w:sz w:val="24"/>
          <w:szCs w:val="24"/>
        </w:rPr>
        <w:t xml:space="preserve"> Toastmaster’s publi</w:t>
      </w:r>
      <w:r w:rsidR="008A5599" w:rsidRPr="00D47BCC">
        <w:rPr>
          <w:rFonts w:asciiTheme="majorHAnsi" w:hAnsiTheme="majorHAnsi" w:cs="Times New Roman"/>
          <w:sz w:val="24"/>
          <w:szCs w:val="24"/>
        </w:rPr>
        <w:t>c speaking group, volunteer</w:t>
      </w:r>
      <w:r w:rsidRPr="00D47BCC">
        <w:rPr>
          <w:rFonts w:asciiTheme="majorHAnsi" w:hAnsiTheme="majorHAnsi" w:cs="Times New Roman"/>
          <w:sz w:val="24"/>
          <w:szCs w:val="24"/>
        </w:rPr>
        <w:t xml:space="preserve"> to be the spokesperson during group projects in class, and </w:t>
      </w:r>
      <w:r w:rsidR="008A5599" w:rsidRPr="00D47BCC">
        <w:rPr>
          <w:rFonts w:asciiTheme="majorHAnsi" w:hAnsiTheme="majorHAnsi" w:cs="Times New Roman"/>
          <w:sz w:val="24"/>
          <w:szCs w:val="24"/>
        </w:rPr>
        <w:t>ask</w:t>
      </w:r>
      <w:r w:rsidRPr="00D47BCC">
        <w:rPr>
          <w:rFonts w:asciiTheme="majorHAnsi" w:hAnsiTheme="majorHAnsi" w:cs="Times New Roman"/>
          <w:sz w:val="24"/>
          <w:szCs w:val="24"/>
        </w:rPr>
        <w:t xml:space="preserve"> for a leadership position in </w:t>
      </w:r>
      <w:r w:rsidR="008A5599" w:rsidRPr="00D47BCC">
        <w:rPr>
          <w:rFonts w:asciiTheme="majorHAnsi" w:hAnsiTheme="majorHAnsi" w:cs="Times New Roman"/>
          <w:sz w:val="24"/>
          <w:szCs w:val="24"/>
        </w:rPr>
        <w:t>your</w:t>
      </w:r>
      <w:r w:rsidRPr="00D47BCC">
        <w:rPr>
          <w:rFonts w:asciiTheme="majorHAnsi" w:hAnsiTheme="majorHAnsi" w:cs="Times New Roman"/>
          <w:sz w:val="24"/>
          <w:szCs w:val="24"/>
        </w:rPr>
        <w:t xml:space="preserve"> social organization </w:t>
      </w:r>
      <w:r w:rsidR="008A5599" w:rsidRPr="00D47BCC">
        <w:rPr>
          <w:rFonts w:asciiTheme="majorHAnsi" w:hAnsiTheme="majorHAnsi" w:cs="Times New Roman"/>
          <w:sz w:val="24"/>
          <w:szCs w:val="24"/>
        </w:rPr>
        <w:t>when you</w:t>
      </w:r>
      <w:r w:rsidRPr="00D47BCC">
        <w:rPr>
          <w:rFonts w:asciiTheme="majorHAnsi" w:hAnsiTheme="majorHAnsi" w:cs="Times New Roman"/>
          <w:sz w:val="24"/>
          <w:szCs w:val="24"/>
        </w:rPr>
        <w:t xml:space="preserve"> know giving public presentations is required.</w:t>
      </w:r>
    </w:p>
    <w:p w14:paraId="24497A64" w14:textId="7625BCE9" w:rsidR="0001662B" w:rsidRPr="00D47BCC" w:rsidRDefault="0001662B" w:rsidP="00D47BCC">
      <w:pPr>
        <w:spacing w:line="240" w:lineRule="auto"/>
        <w:ind w:firstLine="720"/>
        <w:jc w:val="both"/>
        <w:rPr>
          <w:rFonts w:asciiTheme="majorHAnsi" w:hAnsiTheme="majorHAnsi" w:cs="Times New Roman"/>
          <w:sz w:val="24"/>
          <w:szCs w:val="24"/>
        </w:rPr>
      </w:pPr>
      <w:r w:rsidRPr="00D47BCC">
        <w:rPr>
          <w:rFonts w:asciiTheme="majorHAnsi" w:hAnsiTheme="majorHAnsi" w:cs="Times New Roman"/>
          <w:sz w:val="24"/>
          <w:szCs w:val="24"/>
        </w:rPr>
        <w:t>Although these are challenging words for most of us, the effort will pay off.</w:t>
      </w:r>
      <w:r w:rsidR="00C24848" w:rsidRPr="00D47BCC">
        <w:rPr>
          <w:rFonts w:asciiTheme="majorHAnsi" w:hAnsiTheme="majorHAnsi" w:cs="Times New Roman"/>
          <w:sz w:val="24"/>
          <w:szCs w:val="24"/>
        </w:rPr>
        <w:t xml:space="preserve"> </w:t>
      </w:r>
      <w:r w:rsidRPr="00D47BCC">
        <w:rPr>
          <w:rFonts w:asciiTheme="majorHAnsi" w:hAnsiTheme="majorHAnsi" w:cs="Times New Roman"/>
          <w:sz w:val="24"/>
          <w:szCs w:val="24"/>
        </w:rPr>
        <w:t xml:space="preserve">Being able to stand and deliver, to speak eloquently and cogently, </w:t>
      </w:r>
      <w:proofErr w:type="gramStart"/>
      <w:r w:rsidRPr="00D47BCC">
        <w:rPr>
          <w:rFonts w:asciiTheme="majorHAnsi" w:hAnsiTheme="majorHAnsi" w:cs="Times New Roman"/>
          <w:sz w:val="24"/>
          <w:szCs w:val="24"/>
        </w:rPr>
        <w:t>to</w:t>
      </w:r>
      <w:proofErr w:type="gramEnd"/>
      <w:r w:rsidRPr="00D47BCC">
        <w:rPr>
          <w:rFonts w:asciiTheme="majorHAnsi" w:hAnsiTheme="majorHAnsi" w:cs="Times New Roman"/>
          <w:sz w:val="24"/>
          <w:szCs w:val="24"/>
        </w:rPr>
        <w:t xml:space="preserve"> competently express yourself and y</w:t>
      </w:r>
      <w:r w:rsidR="008A5599" w:rsidRPr="00D47BCC">
        <w:rPr>
          <w:rFonts w:asciiTheme="majorHAnsi" w:hAnsiTheme="majorHAnsi" w:cs="Times New Roman"/>
          <w:sz w:val="24"/>
          <w:szCs w:val="24"/>
        </w:rPr>
        <w:t>our ideas offers us a uniquely powerful tool to shape our social world in a way t</w:t>
      </w:r>
      <w:r w:rsidR="00C24848" w:rsidRPr="00D47BCC">
        <w:rPr>
          <w:rFonts w:asciiTheme="majorHAnsi" w:hAnsiTheme="majorHAnsi" w:cs="Times New Roman"/>
          <w:sz w:val="24"/>
          <w:szCs w:val="24"/>
        </w:rPr>
        <w:t xml:space="preserve">hat aligns with our interests. </w:t>
      </w:r>
      <w:r w:rsidR="000277D8">
        <w:rPr>
          <w:rFonts w:asciiTheme="majorHAnsi" w:hAnsiTheme="majorHAnsi" w:cs="Times New Roman"/>
          <w:sz w:val="24"/>
          <w:szCs w:val="24"/>
        </w:rPr>
        <w:t>Hopefully this</w:t>
      </w:r>
      <w:r w:rsidR="008A5599" w:rsidRPr="00D47BCC">
        <w:rPr>
          <w:rFonts w:asciiTheme="majorHAnsi" w:hAnsiTheme="majorHAnsi" w:cs="Times New Roman"/>
          <w:sz w:val="24"/>
          <w:szCs w:val="24"/>
        </w:rPr>
        <w:t xml:space="preserve"> </w:t>
      </w:r>
      <w:r w:rsidR="000277D8">
        <w:rPr>
          <w:rFonts w:asciiTheme="majorHAnsi" w:hAnsiTheme="majorHAnsi" w:cs="Times New Roman"/>
          <w:sz w:val="24"/>
          <w:szCs w:val="24"/>
        </w:rPr>
        <w:t>resource</w:t>
      </w:r>
      <w:r w:rsidR="000277D8" w:rsidRPr="00D47BCC">
        <w:rPr>
          <w:rFonts w:asciiTheme="majorHAnsi" w:hAnsiTheme="majorHAnsi" w:cs="Times New Roman"/>
          <w:sz w:val="24"/>
          <w:szCs w:val="24"/>
        </w:rPr>
        <w:t xml:space="preserve"> </w:t>
      </w:r>
      <w:r w:rsidR="008A5599" w:rsidRPr="00D47BCC">
        <w:rPr>
          <w:rFonts w:asciiTheme="majorHAnsi" w:hAnsiTheme="majorHAnsi" w:cs="Times New Roman"/>
          <w:sz w:val="24"/>
          <w:szCs w:val="24"/>
        </w:rPr>
        <w:t>has offered some useful advice about how to do just that.</w:t>
      </w:r>
    </w:p>
    <w:p w14:paraId="6C50BBEE" w14:textId="77777777" w:rsidR="00FB6BAD" w:rsidRDefault="00FB6BAD" w:rsidP="00C04EFC">
      <w:pPr>
        <w:pStyle w:val="Heading1"/>
        <w:sectPr w:rsidR="00FB6BAD" w:rsidSect="00ED226F">
          <w:footerReference w:type="default" r:id="rId12"/>
          <w:pgSz w:w="12240" w:h="15840"/>
          <w:pgMar w:top="1440" w:right="1440" w:bottom="1440" w:left="1440" w:header="720" w:footer="720" w:gutter="0"/>
          <w:cols w:space="720"/>
          <w:docGrid w:linePitch="360"/>
        </w:sectPr>
      </w:pPr>
    </w:p>
    <w:p w14:paraId="6E29F286" w14:textId="2591FAD6" w:rsidR="00EA4EE5" w:rsidRPr="00D47BCC" w:rsidRDefault="00FF13C4" w:rsidP="00D47BCC">
      <w:pPr>
        <w:pStyle w:val="Heading1"/>
      </w:pPr>
      <w:bookmarkStart w:id="50" w:name="_Toc416266373"/>
      <w:r w:rsidRPr="00D47BCC">
        <w:lastRenderedPageBreak/>
        <w:t>References &amp; Selected Bibliography</w:t>
      </w:r>
      <w:bookmarkEnd w:id="50"/>
    </w:p>
    <w:p w14:paraId="488B4094" w14:textId="7116C2C8" w:rsidR="00FF13C4" w:rsidRDefault="005D47C8" w:rsidP="005D47C8">
      <w:pPr>
        <w:spacing w:line="240" w:lineRule="auto"/>
        <w:ind w:left="720" w:hanging="720"/>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[Key resources are in </w:t>
      </w:r>
      <w:r>
        <w:rPr>
          <w:rFonts w:asciiTheme="majorHAnsi" w:eastAsia="Times New Roman" w:hAnsiTheme="majorHAnsi" w:cs="Times New Roman"/>
          <w:b/>
          <w:sz w:val="24"/>
          <w:szCs w:val="24"/>
        </w:rPr>
        <w:t>bold</w:t>
      </w:r>
      <w:r>
        <w:rPr>
          <w:rFonts w:asciiTheme="majorHAnsi" w:eastAsia="Times New Roman" w:hAnsiTheme="majorHAnsi" w:cs="Times New Roman"/>
          <w:sz w:val="24"/>
          <w:szCs w:val="24"/>
        </w:rPr>
        <w:t>]</w:t>
      </w:r>
    </w:p>
    <w:p w14:paraId="49D0FA15" w14:textId="77777777" w:rsidR="005D47C8" w:rsidRPr="005D47C8" w:rsidRDefault="005D47C8" w:rsidP="005D47C8">
      <w:pPr>
        <w:spacing w:line="240" w:lineRule="auto"/>
        <w:ind w:left="720" w:hanging="720"/>
        <w:jc w:val="center"/>
        <w:rPr>
          <w:rFonts w:asciiTheme="majorHAnsi" w:eastAsia="Times New Roman" w:hAnsiTheme="majorHAnsi" w:cs="Times New Roman"/>
          <w:sz w:val="24"/>
          <w:szCs w:val="24"/>
        </w:rPr>
      </w:pPr>
    </w:p>
    <w:p w14:paraId="16EE20A2" w14:textId="77777777" w:rsidR="00FF13C4" w:rsidRPr="00FA2DB6" w:rsidRDefault="00FF13C4" w:rsidP="00FA2DB6">
      <w:pPr>
        <w:spacing w:line="240" w:lineRule="auto"/>
        <w:ind w:left="720" w:hanging="720"/>
        <w:jc w:val="both"/>
        <w:rPr>
          <w:rFonts w:asciiTheme="majorHAnsi" w:eastAsia="Times New Roman" w:hAnsiTheme="majorHAnsi" w:cs="Times New Roman"/>
          <w:i/>
          <w:sz w:val="24"/>
          <w:szCs w:val="24"/>
        </w:rPr>
      </w:pPr>
      <w:r w:rsidRPr="00FA2DB6">
        <w:rPr>
          <w:rFonts w:asciiTheme="majorHAnsi" w:eastAsia="Times New Roman" w:hAnsiTheme="majorHAnsi" w:cs="Times New Roman"/>
          <w:sz w:val="24"/>
          <w:szCs w:val="24"/>
        </w:rPr>
        <w:t xml:space="preserve">Alter, A. (2013). </w:t>
      </w:r>
      <w:r w:rsidRPr="00FA2DB6">
        <w:rPr>
          <w:rFonts w:asciiTheme="majorHAnsi" w:eastAsia="Times New Roman" w:hAnsiTheme="majorHAnsi" w:cs="Times New Roman"/>
          <w:i/>
          <w:sz w:val="24"/>
          <w:szCs w:val="24"/>
        </w:rPr>
        <w:t xml:space="preserve">Drunk tank pink: And other unexpected forces that shape how we think, feel, and behave. </w:t>
      </w:r>
      <w:r w:rsidRPr="00FA2DB6">
        <w:rPr>
          <w:rFonts w:asciiTheme="majorHAnsi" w:eastAsia="Times New Roman" w:hAnsiTheme="majorHAnsi" w:cs="Times New Roman"/>
          <w:sz w:val="24"/>
          <w:szCs w:val="24"/>
        </w:rPr>
        <w:t xml:space="preserve">New York, NY: The Penguin Press. </w:t>
      </w:r>
    </w:p>
    <w:p w14:paraId="1EC56AF2" w14:textId="77777777" w:rsidR="005D47C8" w:rsidRPr="007F2753" w:rsidRDefault="005D47C8" w:rsidP="005D47C8">
      <w:pPr>
        <w:suppressAutoHyphens/>
        <w:spacing w:line="240" w:lineRule="auto"/>
        <w:ind w:left="720" w:hanging="720"/>
        <w:jc w:val="both"/>
        <w:rPr>
          <w:rFonts w:asciiTheme="majorHAnsi" w:eastAsia="Times New Roman" w:hAnsiTheme="majorHAnsi" w:cs="Times New Roman"/>
          <w:sz w:val="24"/>
          <w:szCs w:val="24"/>
        </w:rPr>
      </w:pPr>
      <w:proofErr w:type="spellStart"/>
      <w:r>
        <w:rPr>
          <w:rFonts w:asciiTheme="majorHAnsi" w:eastAsia="Times New Roman" w:hAnsiTheme="majorHAnsi" w:cs="Times New Roman"/>
          <w:sz w:val="24"/>
          <w:szCs w:val="24"/>
        </w:rPr>
        <w:t>Apperson</w:t>
      </w:r>
      <w:proofErr w:type="spellEnd"/>
      <w:r>
        <w:rPr>
          <w:rFonts w:asciiTheme="majorHAnsi" w:eastAsia="Times New Roman" w:hAnsiTheme="majorHAnsi" w:cs="Times New Roman"/>
          <w:sz w:val="24"/>
          <w:szCs w:val="24"/>
        </w:rPr>
        <w:t xml:space="preserve">, J. M., Laws, E. L., &amp; </w:t>
      </w:r>
      <w:proofErr w:type="spellStart"/>
      <w:r>
        <w:rPr>
          <w:rFonts w:asciiTheme="majorHAnsi" w:eastAsia="Times New Roman" w:hAnsiTheme="majorHAnsi" w:cs="Times New Roman"/>
          <w:sz w:val="24"/>
          <w:szCs w:val="24"/>
        </w:rPr>
        <w:t>Scepansky</w:t>
      </w:r>
      <w:proofErr w:type="spellEnd"/>
      <w:r>
        <w:rPr>
          <w:rFonts w:asciiTheme="majorHAnsi" w:eastAsia="Times New Roman" w:hAnsiTheme="majorHAnsi" w:cs="Times New Roman"/>
          <w:sz w:val="24"/>
          <w:szCs w:val="24"/>
        </w:rPr>
        <w:t xml:space="preserve">, J. A. (2008). An assessment of student preferences for PowerPoint presentation structure in undergraduate courses. </w:t>
      </w:r>
      <w:r>
        <w:rPr>
          <w:rFonts w:asciiTheme="majorHAnsi" w:eastAsia="Times New Roman" w:hAnsiTheme="majorHAnsi" w:cs="Times New Roman"/>
          <w:i/>
          <w:sz w:val="24"/>
          <w:szCs w:val="24"/>
        </w:rPr>
        <w:t>Computers &amp; Education, 50</w:t>
      </w:r>
      <w:r>
        <w:rPr>
          <w:rFonts w:asciiTheme="majorHAnsi" w:eastAsia="Times New Roman" w:hAnsiTheme="majorHAnsi" w:cs="Times New Roman"/>
          <w:sz w:val="24"/>
          <w:szCs w:val="24"/>
        </w:rPr>
        <w:t xml:space="preserve">, 148-153. </w:t>
      </w:r>
      <w:proofErr w:type="gramStart"/>
      <w:r>
        <w:rPr>
          <w:rFonts w:asciiTheme="majorHAnsi" w:eastAsia="Times New Roman" w:hAnsiTheme="majorHAnsi" w:cs="Times New Roman"/>
          <w:sz w:val="24"/>
          <w:szCs w:val="24"/>
        </w:rPr>
        <w:t>doi</w:t>
      </w:r>
      <w:proofErr w:type="gramEnd"/>
      <w:r>
        <w:rPr>
          <w:rFonts w:asciiTheme="majorHAnsi" w:eastAsia="Times New Roman" w:hAnsiTheme="majorHAnsi" w:cs="Times New Roman"/>
          <w:sz w:val="24"/>
          <w:szCs w:val="24"/>
        </w:rPr>
        <w:t>: 10.1016/j.compedu.2006.04.003</w:t>
      </w:r>
    </w:p>
    <w:p w14:paraId="4866B17B" w14:textId="77777777" w:rsidR="00FF13C4" w:rsidRPr="009B599B" w:rsidRDefault="00FF13C4" w:rsidP="00FF13C4">
      <w:pPr>
        <w:suppressAutoHyphens/>
        <w:spacing w:line="240" w:lineRule="auto"/>
        <w:ind w:left="720" w:hanging="720"/>
        <w:jc w:val="both"/>
        <w:rPr>
          <w:rFonts w:asciiTheme="majorHAnsi" w:hAnsiTheme="majorHAnsi" w:cs="Times New Roman"/>
          <w:spacing w:val="-2"/>
          <w:sz w:val="24"/>
          <w:szCs w:val="24"/>
        </w:rPr>
      </w:pPr>
      <w:r w:rsidRPr="009B599B">
        <w:rPr>
          <w:rFonts w:asciiTheme="majorHAnsi" w:eastAsia="Times New Roman" w:hAnsiTheme="majorHAnsi" w:cs="Times New Roman"/>
          <w:sz w:val="24"/>
          <w:szCs w:val="24"/>
        </w:rPr>
        <w:t xml:space="preserve">Bachmann, C., </w:t>
      </w:r>
      <w:proofErr w:type="spellStart"/>
      <w:r w:rsidRPr="009B599B">
        <w:rPr>
          <w:rFonts w:asciiTheme="majorHAnsi" w:eastAsia="Times New Roman" w:hAnsiTheme="majorHAnsi" w:cs="Times New Roman"/>
          <w:sz w:val="24"/>
          <w:szCs w:val="24"/>
        </w:rPr>
        <w:t>Abramovitch</w:t>
      </w:r>
      <w:proofErr w:type="spellEnd"/>
      <w:r w:rsidRPr="009B599B">
        <w:rPr>
          <w:rFonts w:asciiTheme="majorHAnsi" w:eastAsia="Times New Roman" w:hAnsiTheme="majorHAnsi" w:cs="Times New Roman"/>
          <w:sz w:val="24"/>
          <w:szCs w:val="24"/>
        </w:rPr>
        <w:t xml:space="preserve">, H., </w:t>
      </w:r>
      <w:proofErr w:type="spellStart"/>
      <w:r w:rsidRPr="009B599B">
        <w:rPr>
          <w:rFonts w:asciiTheme="majorHAnsi" w:eastAsia="Times New Roman" w:hAnsiTheme="majorHAnsi" w:cs="Times New Roman"/>
          <w:sz w:val="24"/>
          <w:szCs w:val="24"/>
        </w:rPr>
        <w:t>Barbu</w:t>
      </w:r>
      <w:proofErr w:type="spellEnd"/>
      <w:r w:rsidRPr="009B599B">
        <w:rPr>
          <w:rFonts w:asciiTheme="majorHAnsi" w:eastAsia="Times New Roman" w:hAnsiTheme="majorHAnsi" w:cs="Times New Roman"/>
          <w:sz w:val="24"/>
          <w:szCs w:val="24"/>
        </w:rPr>
        <w:t xml:space="preserve">, C. G., </w:t>
      </w:r>
      <w:proofErr w:type="spellStart"/>
      <w:r w:rsidRPr="009B599B">
        <w:rPr>
          <w:rFonts w:asciiTheme="majorHAnsi" w:eastAsia="Times New Roman" w:hAnsiTheme="majorHAnsi" w:cs="Times New Roman"/>
          <w:sz w:val="24"/>
          <w:szCs w:val="24"/>
        </w:rPr>
        <w:t>Cavaco</w:t>
      </w:r>
      <w:proofErr w:type="spellEnd"/>
      <w:r w:rsidRPr="009B599B">
        <w:rPr>
          <w:rFonts w:asciiTheme="majorHAnsi" w:eastAsia="Times New Roman" w:hAnsiTheme="majorHAnsi" w:cs="Times New Roman"/>
          <w:sz w:val="24"/>
          <w:szCs w:val="24"/>
        </w:rPr>
        <w:t xml:space="preserve">, A. M., </w:t>
      </w:r>
      <w:proofErr w:type="spellStart"/>
      <w:r w:rsidRPr="009B599B">
        <w:rPr>
          <w:rFonts w:asciiTheme="majorHAnsi" w:eastAsia="Times New Roman" w:hAnsiTheme="majorHAnsi" w:cs="Times New Roman"/>
          <w:sz w:val="24"/>
          <w:szCs w:val="24"/>
        </w:rPr>
        <w:t>Elorz</w:t>
      </w:r>
      <w:proofErr w:type="spellEnd"/>
      <w:r w:rsidRPr="009B599B">
        <w:rPr>
          <w:rFonts w:asciiTheme="majorHAnsi" w:eastAsia="Times New Roman" w:hAnsiTheme="majorHAnsi" w:cs="Times New Roman"/>
          <w:sz w:val="24"/>
          <w:szCs w:val="24"/>
        </w:rPr>
        <w:t>, R. D</w:t>
      </w:r>
      <w:proofErr w:type="gramStart"/>
      <w:r w:rsidRPr="009B599B">
        <w:rPr>
          <w:rFonts w:asciiTheme="majorHAnsi" w:eastAsia="Times New Roman" w:hAnsiTheme="majorHAnsi" w:cs="Times New Roman"/>
          <w:sz w:val="24"/>
          <w:szCs w:val="24"/>
        </w:rPr>
        <w:t>., ...</w:t>
      </w:r>
      <w:proofErr w:type="gramEnd"/>
      <w:r w:rsidRPr="009B599B">
        <w:rPr>
          <w:rFonts w:asciiTheme="majorHAnsi" w:eastAsia="Times New Roman" w:hAnsiTheme="majorHAnsi" w:cs="Times New Roman"/>
          <w:sz w:val="24"/>
          <w:szCs w:val="24"/>
        </w:rPr>
        <w:t xml:space="preserve"> Rosenbaum, M. (2013). A European consensus on learning objectives for a core communication curriculum in health care professions. </w:t>
      </w:r>
      <w:r w:rsidRPr="009B599B">
        <w:rPr>
          <w:rFonts w:asciiTheme="majorHAnsi" w:eastAsia="Times New Roman" w:hAnsiTheme="majorHAnsi" w:cs="Times New Roman"/>
          <w:i/>
          <w:sz w:val="24"/>
          <w:szCs w:val="24"/>
        </w:rPr>
        <w:t>Patient Education and Counseling, 93,</w:t>
      </w:r>
      <w:r w:rsidRPr="009B599B">
        <w:rPr>
          <w:rFonts w:asciiTheme="majorHAnsi" w:eastAsia="Times New Roman" w:hAnsiTheme="majorHAnsi" w:cs="Times New Roman"/>
          <w:sz w:val="24"/>
          <w:szCs w:val="24"/>
        </w:rPr>
        <w:t xml:space="preserve"> 18-26.</w:t>
      </w:r>
    </w:p>
    <w:p w14:paraId="26B3923A" w14:textId="77777777" w:rsidR="00FF13C4" w:rsidRPr="009B599B" w:rsidRDefault="00FF13C4" w:rsidP="00FF13C4">
      <w:pPr>
        <w:spacing w:line="240" w:lineRule="auto"/>
        <w:ind w:left="720" w:hanging="720"/>
        <w:jc w:val="both"/>
        <w:rPr>
          <w:rFonts w:asciiTheme="majorHAnsi" w:hAnsiTheme="majorHAnsi"/>
          <w:sz w:val="24"/>
          <w:szCs w:val="24"/>
          <w:lang w:bidi="en-US"/>
        </w:rPr>
      </w:pPr>
      <w:proofErr w:type="spellStart"/>
      <w:r w:rsidRPr="009B599B">
        <w:rPr>
          <w:rFonts w:asciiTheme="majorHAnsi" w:hAnsiTheme="majorHAnsi"/>
          <w:sz w:val="24"/>
          <w:szCs w:val="24"/>
          <w:lang w:bidi="en-US"/>
        </w:rPr>
        <w:t>Backlund</w:t>
      </w:r>
      <w:proofErr w:type="spellEnd"/>
      <w:r w:rsidRPr="009B599B">
        <w:rPr>
          <w:rFonts w:asciiTheme="majorHAnsi" w:hAnsiTheme="majorHAnsi"/>
          <w:sz w:val="24"/>
          <w:szCs w:val="24"/>
          <w:lang w:bidi="en-US"/>
        </w:rPr>
        <w:t xml:space="preserve">, P. (1994). Oral communication assessment: An overview In W. G. Christ (Ed.), </w:t>
      </w:r>
      <w:r w:rsidRPr="009B599B">
        <w:rPr>
          <w:rFonts w:asciiTheme="majorHAnsi" w:hAnsiTheme="majorHAnsi"/>
          <w:i/>
          <w:sz w:val="24"/>
          <w:szCs w:val="24"/>
          <w:lang w:bidi="en-US"/>
        </w:rPr>
        <w:t>Assessing communication education: A handbook for media, speech, and theatre educators</w:t>
      </w:r>
      <w:r w:rsidRPr="009B599B">
        <w:rPr>
          <w:rFonts w:asciiTheme="majorHAnsi" w:hAnsiTheme="majorHAnsi"/>
          <w:sz w:val="24"/>
          <w:szCs w:val="24"/>
          <w:lang w:bidi="en-US"/>
        </w:rPr>
        <w:t xml:space="preserve"> (pp. 203-217). Hillsdale, NJ: Erlbaum.</w:t>
      </w:r>
    </w:p>
    <w:p w14:paraId="51FD8D0B" w14:textId="795783DD" w:rsidR="00FF13C4" w:rsidRPr="004D5DBF" w:rsidRDefault="00FF13C4" w:rsidP="00FF13C4">
      <w:pPr>
        <w:suppressAutoHyphens/>
        <w:spacing w:line="240" w:lineRule="auto"/>
        <w:ind w:left="720" w:hanging="720"/>
        <w:jc w:val="both"/>
        <w:rPr>
          <w:rFonts w:asciiTheme="majorHAnsi" w:hAnsiTheme="majorHAnsi" w:cs="Times New Roman"/>
          <w:b/>
          <w:spacing w:val="-2"/>
          <w:sz w:val="24"/>
          <w:szCs w:val="24"/>
        </w:rPr>
      </w:pPr>
      <w:proofErr w:type="spellStart"/>
      <w:r w:rsidRPr="004D5DBF">
        <w:rPr>
          <w:rFonts w:asciiTheme="majorHAnsi" w:hAnsiTheme="majorHAnsi" w:cs="Times New Roman"/>
          <w:b/>
          <w:spacing w:val="-2"/>
          <w:sz w:val="24"/>
          <w:szCs w:val="24"/>
        </w:rPr>
        <w:t>Backlund</w:t>
      </w:r>
      <w:proofErr w:type="spellEnd"/>
      <w:r w:rsidRPr="004D5DBF">
        <w:rPr>
          <w:rFonts w:asciiTheme="majorHAnsi" w:hAnsiTheme="majorHAnsi" w:cs="Times New Roman"/>
          <w:b/>
          <w:spacing w:val="-2"/>
          <w:sz w:val="24"/>
          <w:szCs w:val="24"/>
        </w:rPr>
        <w:t xml:space="preserve">, P., &amp; Wakefield, G. (Eds.). (2010). </w:t>
      </w:r>
      <w:r w:rsidRPr="004D5DBF">
        <w:rPr>
          <w:rFonts w:asciiTheme="majorHAnsi" w:hAnsiTheme="majorHAnsi" w:cs="Times New Roman"/>
          <w:b/>
          <w:i/>
          <w:spacing w:val="-2"/>
          <w:sz w:val="24"/>
          <w:szCs w:val="24"/>
        </w:rPr>
        <w:t>A communication assessment primer</w:t>
      </w:r>
      <w:r w:rsidRPr="004D5DBF">
        <w:rPr>
          <w:rFonts w:asciiTheme="majorHAnsi" w:hAnsiTheme="majorHAnsi" w:cs="Times New Roman"/>
          <w:b/>
          <w:spacing w:val="-2"/>
          <w:sz w:val="24"/>
          <w:szCs w:val="24"/>
        </w:rPr>
        <w:t xml:space="preserve">. Washington DC: </w:t>
      </w:r>
      <w:r w:rsidR="004D5DBF">
        <w:rPr>
          <w:rFonts w:asciiTheme="majorHAnsi" w:hAnsiTheme="majorHAnsi" w:cs="Times New Roman"/>
          <w:b/>
          <w:spacing w:val="-2"/>
          <w:sz w:val="24"/>
          <w:szCs w:val="24"/>
        </w:rPr>
        <w:t>National Communication Association</w:t>
      </w:r>
      <w:r w:rsidRPr="004D5DBF">
        <w:rPr>
          <w:rFonts w:asciiTheme="majorHAnsi" w:hAnsiTheme="majorHAnsi" w:cs="Times New Roman"/>
          <w:b/>
          <w:spacing w:val="-2"/>
          <w:sz w:val="24"/>
          <w:szCs w:val="24"/>
        </w:rPr>
        <w:t xml:space="preserve">. </w:t>
      </w:r>
      <w:r w:rsidR="004D5DBF" w:rsidRPr="004D5DBF">
        <w:rPr>
          <w:rFonts w:asciiTheme="majorHAnsi" w:hAnsiTheme="majorHAnsi" w:cs="Times New Roman"/>
          <w:spacing w:val="-2"/>
          <w:sz w:val="24"/>
          <w:szCs w:val="24"/>
        </w:rPr>
        <w:t>[An edited compilation of chapters on various practical assessment issues regarding communication, such as assessing intercultural communication, program review, end-of-major assessments, etc.]</w:t>
      </w:r>
    </w:p>
    <w:p w14:paraId="0718ADE6" w14:textId="77777777" w:rsidR="00FF13C4" w:rsidRPr="009B599B" w:rsidRDefault="00FF13C4" w:rsidP="00FF13C4">
      <w:pPr>
        <w:spacing w:line="240" w:lineRule="auto"/>
        <w:ind w:left="720" w:hanging="720"/>
        <w:jc w:val="both"/>
        <w:rPr>
          <w:rFonts w:asciiTheme="majorHAnsi" w:hAnsiTheme="majorHAnsi" w:cs="Times New Roman"/>
          <w:sz w:val="24"/>
          <w:szCs w:val="24"/>
        </w:rPr>
      </w:pPr>
      <w:r w:rsidRPr="009B599B">
        <w:rPr>
          <w:rFonts w:asciiTheme="majorHAnsi" w:hAnsiTheme="majorHAnsi" w:cs="Times New Roman"/>
          <w:sz w:val="24"/>
          <w:szCs w:val="24"/>
        </w:rPr>
        <w:t xml:space="preserve">Barge, J. K. (1989). Toward a communication competency model of group leadership.  </w:t>
      </w:r>
      <w:r w:rsidRPr="009B599B">
        <w:rPr>
          <w:rFonts w:asciiTheme="majorHAnsi" w:hAnsiTheme="majorHAnsi" w:cs="Times New Roman"/>
          <w:i/>
          <w:sz w:val="24"/>
          <w:szCs w:val="24"/>
        </w:rPr>
        <w:t>Small Group Behavior</w:t>
      </w:r>
      <w:r w:rsidRPr="009B599B">
        <w:rPr>
          <w:rFonts w:asciiTheme="majorHAnsi" w:hAnsiTheme="majorHAnsi" w:cs="Times New Roman"/>
          <w:sz w:val="24"/>
          <w:szCs w:val="24"/>
        </w:rPr>
        <w:t xml:space="preserve">, </w:t>
      </w:r>
      <w:r w:rsidRPr="009B599B">
        <w:rPr>
          <w:rFonts w:asciiTheme="majorHAnsi" w:hAnsiTheme="majorHAnsi" w:cs="Times New Roman"/>
          <w:i/>
          <w:sz w:val="24"/>
          <w:szCs w:val="24"/>
        </w:rPr>
        <w:t>20</w:t>
      </w:r>
      <w:r w:rsidRPr="009B599B">
        <w:rPr>
          <w:rFonts w:asciiTheme="majorHAnsi" w:hAnsiTheme="majorHAnsi" w:cs="Times New Roman"/>
          <w:sz w:val="24"/>
          <w:szCs w:val="24"/>
        </w:rPr>
        <w:t>, 167-189.</w:t>
      </w:r>
    </w:p>
    <w:p w14:paraId="58D40E4B" w14:textId="77777777" w:rsidR="00FF13C4" w:rsidRPr="009B599B" w:rsidRDefault="00FF13C4" w:rsidP="00FF13C4">
      <w:pPr>
        <w:suppressAutoHyphens/>
        <w:spacing w:line="240" w:lineRule="auto"/>
        <w:ind w:left="720" w:hanging="720"/>
        <w:jc w:val="both"/>
        <w:rPr>
          <w:rFonts w:asciiTheme="majorHAnsi" w:hAnsiTheme="majorHAnsi" w:cs="Times New Roman"/>
          <w:spacing w:val="-2"/>
          <w:sz w:val="24"/>
          <w:szCs w:val="24"/>
        </w:rPr>
      </w:pPr>
      <w:r w:rsidRPr="009B599B">
        <w:rPr>
          <w:rFonts w:asciiTheme="majorHAnsi" w:hAnsiTheme="majorHAnsi" w:cs="Times New Roman"/>
          <w:spacing w:val="-2"/>
          <w:sz w:val="24"/>
          <w:szCs w:val="24"/>
        </w:rPr>
        <w:t xml:space="preserve">Beebe, S. A., &amp; Barge, J. K. (1994). Small group communication. </w:t>
      </w:r>
      <w:r w:rsidRPr="009B599B">
        <w:rPr>
          <w:rFonts w:asciiTheme="majorHAnsi" w:hAnsiTheme="majorHAnsi" w:cs="Times New Roman"/>
          <w:sz w:val="24"/>
          <w:szCs w:val="24"/>
        </w:rPr>
        <w:t xml:space="preserve">In W. G. Christ (Ed.), </w:t>
      </w:r>
      <w:r w:rsidRPr="009B599B">
        <w:rPr>
          <w:rFonts w:asciiTheme="majorHAnsi" w:hAnsiTheme="majorHAnsi" w:cs="Times New Roman"/>
          <w:i/>
          <w:sz w:val="24"/>
          <w:szCs w:val="24"/>
        </w:rPr>
        <w:t>Assessing communication education: A handbook for media, speech, and theatre educators</w:t>
      </w:r>
      <w:r w:rsidRPr="009B599B">
        <w:rPr>
          <w:rFonts w:asciiTheme="majorHAnsi" w:hAnsiTheme="majorHAnsi" w:cs="Times New Roman"/>
          <w:sz w:val="24"/>
          <w:szCs w:val="24"/>
        </w:rPr>
        <w:t xml:space="preserve"> (pp. 257-290). Hillsdale, NJ: Erlbaum.</w:t>
      </w:r>
    </w:p>
    <w:p w14:paraId="5A3546DC" w14:textId="77777777" w:rsidR="00FF13C4" w:rsidRPr="00DB74DA" w:rsidRDefault="00FF13C4" w:rsidP="00FA2DB6">
      <w:pPr>
        <w:spacing w:line="240" w:lineRule="auto"/>
        <w:ind w:left="720" w:hanging="720"/>
        <w:jc w:val="both"/>
        <w:rPr>
          <w:rFonts w:asciiTheme="majorHAnsi" w:eastAsia="Times New Roman" w:hAnsiTheme="majorHAnsi" w:cs="Times New Roman"/>
          <w:sz w:val="24"/>
          <w:szCs w:val="24"/>
        </w:rPr>
      </w:pPr>
      <w:r w:rsidRPr="00DB74DA">
        <w:rPr>
          <w:rFonts w:asciiTheme="majorHAnsi" w:eastAsia="Times New Roman" w:hAnsiTheme="majorHAnsi" w:cs="Times New Roman"/>
          <w:sz w:val="24"/>
          <w:szCs w:val="24"/>
        </w:rPr>
        <w:t xml:space="preserve">Cain, S. (2012). </w:t>
      </w:r>
      <w:r w:rsidRPr="00DB74DA">
        <w:rPr>
          <w:rFonts w:asciiTheme="majorHAnsi" w:eastAsia="Times New Roman" w:hAnsiTheme="majorHAnsi" w:cs="Times New Roman"/>
          <w:i/>
          <w:sz w:val="24"/>
          <w:szCs w:val="24"/>
        </w:rPr>
        <w:t>Quiet: The power of introverts in a world that can’t stop talking</w:t>
      </w:r>
      <w:r w:rsidRPr="00DB74DA">
        <w:rPr>
          <w:rFonts w:asciiTheme="majorHAnsi" w:eastAsia="Times New Roman" w:hAnsiTheme="majorHAnsi" w:cs="Times New Roman"/>
          <w:sz w:val="24"/>
          <w:szCs w:val="24"/>
        </w:rPr>
        <w:t xml:space="preserve">. New York, NY: Crown. </w:t>
      </w:r>
    </w:p>
    <w:p w14:paraId="48EC4A2D" w14:textId="77777777" w:rsidR="00FF13C4" w:rsidRPr="00DB74DA" w:rsidRDefault="00FF13C4" w:rsidP="00FA2DB6">
      <w:pPr>
        <w:spacing w:line="240" w:lineRule="auto"/>
        <w:ind w:left="720" w:hanging="720"/>
        <w:jc w:val="both"/>
        <w:rPr>
          <w:rFonts w:asciiTheme="majorHAnsi" w:eastAsia="Times New Roman" w:hAnsiTheme="majorHAnsi" w:cs="Times New Roman"/>
          <w:sz w:val="24"/>
          <w:szCs w:val="24"/>
        </w:rPr>
      </w:pPr>
      <w:r w:rsidRPr="00DB74DA">
        <w:rPr>
          <w:rFonts w:asciiTheme="majorHAnsi" w:eastAsia="Times New Roman" w:hAnsiTheme="majorHAnsi" w:cs="Times New Roman"/>
          <w:sz w:val="24"/>
          <w:szCs w:val="24"/>
        </w:rPr>
        <w:t xml:space="preserve">Chua, A. (2011). </w:t>
      </w:r>
      <w:r w:rsidRPr="00DB74DA">
        <w:rPr>
          <w:rFonts w:asciiTheme="majorHAnsi" w:eastAsia="Times New Roman" w:hAnsiTheme="majorHAnsi" w:cs="Times New Roman"/>
          <w:i/>
          <w:sz w:val="24"/>
          <w:szCs w:val="24"/>
        </w:rPr>
        <w:t xml:space="preserve">Battle hymn of the tiger mother. </w:t>
      </w:r>
      <w:r w:rsidRPr="00DB74DA">
        <w:rPr>
          <w:rFonts w:asciiTheme="majorHAnsi" w:eastAsia="Times New Roman" w:hAnsiTheme="majorHAnsi" w:cs="Times New Roman"/>
          <w:sz w:val="24"/>
          <w:szCs w:val="24"/>
        </w:rPr>
        <w:t>New York, NY: Penguin Press.</w:t>
      </w:r>
      <w:r w:rsidRPr="00DB74DA">
        <w:rPr>
          <w:rFonts w:asciiTheme="majorHAnsi" w:eastAsia="Times New Roman" w:hAnsiTheme="majorHAnsi" w:cs="Times New Roman"/>
          <w:i/>
          <w:sz w:val="24"/>
          <w:szCs w:val="24"/>
        </w:rPr>
        <w:t xml:space="preserve"> </w:t>
      </w:r>
      <w:r w:rsidRPr="00DB74DA">
        <w:rPr>
          <w:rFonts w:asciiTheme="majorHAnsi" w:eastAsia="Times New Roman" w:hAnsiTheme="majorHAnsi" w:cs="Times New Roman"/>
          <w:sz w:val="24"/>
          <w:szCs w:val="24"/>
        </w:rPr>
        <w:t xml:space="preserve"> </w:t>
      </w:r>
    </w:p>
    <w:p w14:paraId="2BE67B89" w14:textId="77777777" w:rsidR="00FF13C4" w:rsidRPr="00DB74DA" w:rsidRDefault="00FF13C4" w:rsidP="00FA2DB6">
      <w:pPr>
        <w:spacing w:line="240" w:lineRule="auto"/>
        <w:ind w:left="720" w:hanging="720"/>
        <w:jc w:val="both"/>
        <w:rPr>
          <w:rFonts w:asciiTheme="majorHAnsi" w:eastAsia="Times New Roman" w:hAnsiTheme="majorHAnsi" w:cs="Times New Roman"/>
          <w:sz w:val="24"/>
          <w:szCs w:val="24"/>
        </w:rPr>
      </w:pPr>
      <w:proofErr w:type="spellStart"/>
      <w:r w:rsidRPr="00DB74DA">
        <w:rPr>
          <w:rFonts w:asciiTheme="majorHAnsi" w:eastAsia="Times New Roman" w:hAnsiTheme="majorHAnsi" w:cs="Times New Roman"/>
          <w:sz w:val="24"/>
          <w:szCs w:val="24"/>
        </w:rPr>
        <w:t>Cialdini</w:t>
      </w:r>
      <w:proofErr w:type="spellEnd"/>
      <w:r w:rsidRPr="00DB74DA">
        <w:rPr>
          <w:rFonts w:asciiTheme="majorHAnsi" w:eastAsia="Times New Roman" w:hAnsiTheme="majorHAnsi" w:cs="Times New Roman"/>
          <w:sz w:val="24"/>
          <w:szCs w:val="24"/>
        </w:rPr>
        <w:t xml:space="preserve">, R. (1995). </w:t>
      </w:r>
      <w:r w:rsidRPr="00DB74DA">
        <w:rPr>
          <w:rFonts w:asciiTheme="majorHAnsi" w:eastAsia="Times New Roman" w:hAnsiTheme="majorHAnsi" w:cs="Times New Roman"/>
          <w:i/>
          <w:sz w:val="24"/>
          <w:szCs w:val="24"/>
        </w:rPr>
        <w:t xml:space="preserve">Influence: The psychology of persuasion. </w:t>
      </w:r>
      <w:r w:rsidRPr="00DB74DA">
        <w:rPr>
          <w:rFonts w:asciiTheme="majorHAnsi" w:eastAsia="Times New Roman" w:hAnsiTheme="majorHAnsi" w:cs="Times New Roman"/>
          <w:sz w:val="24"/>
          <w:szCs w:val="24"/>
        </w:rPr>
        <w:t xml:space="preserve">New York, NY: William Morrow. </w:t>
      </w:r>
    </w:p>
    <w:p w14:paraId="441E12C8" w14:textId="77777777" w:rsidR="00FF13C4" w:rsidRPr="009B599B" w:rsidRDefault="00FF13C4" w:rsidP="00FF13C4">
      <w:pPr>
        <w:suppressAutoHyphens/>
        <w:spacing w:line="240" w:lineRule="auto"/>
        <w:ind w:left="720" w:hanging="720"/>
        <w:jc w:val="both"/>
        <w:rPr>
          <w:rFonts w:asciiTheme="majorHAnsi" w:hAnsiTheme="majorHAnsi" w:cs="Times New Roman"/>
          <w:spacing w:val="-2"/>
          <w:sz w:val="24"/>
          <w:szCs w:val="24"/>
        </w:rPr>
      </w:pPr>
      <w:r w:rsidRPr="009B599B">
        <w:rPr>
          <w:rFonts w:asciiTheme="majorHAnsi" w:hAnsiTheme="majorHAnsi" w:cs="Times New Roman"/>
          <w:spacing w:val="-2"/>
          <w:sz w:val="24"/>
          <w:szCs w:val="24"/>
        </w:rPr>
        <w:t xml:space="preserve">Cooper, L. O. (2011). </w:t>
      </w:r>
      <w:proofErr w:type="spellStart"/>
      <w:r w:rsidRPr="009B599B">
        <w:rPr>
          <w:rFonts w:asciiTheme="majorHAnsi" w:hAnsiTheme="majorHAnsi" w:cs="Times New Roman"/>
          <w:spacing w:val="-2"/>
          <w:sz w:val="24"/>
          <w:szCs w:val="24"/>
        </w:rPr>
        <w:t>WebGrader</w:t>
      </w:r>
      <w:proofErr w:type="spellEnd"/>
      <w:r w:rsidRPr="009B599B">
        <w:rPr>
          <w:rFonts w:asciiTheme="majorHAnsi" w:hAnsiTheme="majorHAnsi" w:cs="Times New Roman"/>
          <w:spacing w:val="-2"/>
          <w:sz w:val="24"/>
          <w:szCs w:val="24"/>
        </w:rPr>
        <w:t xml:space="preserve">: An online instrument for evaluation and assessment of oral competency. </w:t>
      </w:r>
      <w:r w:rsidRPr="009B599B">
        <w:rPr>
          <w:rFonts w:asciiTheme="majorHAnsi" w:hAnsiTheme="majorHAnsi" w:cs="Times New Roman"/>
          <w:i/>
          <w:spacing w:val="-2"/>
          <w:sz w:val="24"/>
          <w:szCs w:val="24"/>
        </w:rPr>
        <w:t>Communication Teacher, 25</w:t>
      </w:r>
      <w:r w:rsidRPr="009B599B">
        <w:rPr>
          <w:rFonts w:asciiTheme="majorHAnsi" w:hAnsiTheme="majorHAnsi" w:cs="Times New Roman"/>
          <w:spacing w:val="-2"/>
          <w:sz w:val="24"/>
          <w:szCs w:val="24"/>
        </w:rPr>
        <w:t xml:space="preserve">, 68-80. </w:t>
      </w:r>
    </w:p>
    <w:p w14:paraId="50C35E98" w14:textId="77777777" w:rsidR="00FF13C4" w:rsidRPr="009B599B" w:rsidRDefault="00FF13C4" w:rsidP="00FF13C4">
      <w:pPr>
        <w:spacing w:line="240" w:lineRule="auto"/>
        <w:ind w:left="720" w:hanging="720"/>
        <w:jc w:val="both"/>
        <w:rPr>
          <w:rFonts w:asciiTheme="majorHAnsi" w:eastAsia="Times New Roman" w:hAnsiTheme="majorHAnsi" w:cs="Times New Roman"/>
          <w:spacing w:val="-3"/>
          <w:sz w:val="24"/>
          <w:szCs w:val="24"/>
        </w:rPr>
      </w:pPr>
      <w:r w:rsidRPr="009B599B">
        <w:rPr>
          <w:rFonts w:asciiTheme="majorHAnsi" w:eastAsia="Times New Roman" w:hAnsiTheme="majorHAnsi" w:cs="Times New Roman"/>
          <w:spacing w:val="-3"/>
          <w:sz w:val="24"/>
          <w:szCs w:val="24"/>
        </w:rPr>
        <w:t xml:space="preserve">Cooper, L. O., &amp; Buchanan, T. (2010). Listening competency on campus: A psychometric analysis of student listening. </w:t>
      </w:r>
      <w:r w:rsidRPr="009B599B">
        <w:rPr>
          <w:rFonts w:asciiTheme="majorHAnsi" w:eastAsia="Times New Roman" w:hAnsiTheme="majorHAnsi" w:cs="Times New Roman"/>
          <w:i/>
          <w:spacing w:val="-3"/>
          <w:sz w:val="24"/>
          <w:szCs w:val="24"/>
        </w:rPr>
        <w:t>The International Journal of Listening, 24</w:t>
      </w:r>
      <w:r w:rsidRPr="009B599B">
        <w:rPr>
          <w:rFonts w:asciiTheme="majorHAnsi" w:eastAsia="Times New Roman" w:hAnsiTheme="majorHAnsi" w:cs="Times New Roman"/>
          <w:spacing w:val="-3"/>
          <w:sz w:val="24"/>
          <w:szCs w:val="24"/>
        </w:rPr>
        <w:t xml:space="preserve">, 141-163. </w:t>
      </w:r>
    </w:p>
    <w:p w14:paraId="412D67D7" w14:textId="77777777" w:rsidR="005D47C8" w:rsidRPr="007F2753" w:rsidRDefault="005D47C8" w:rsidP="005D47C8">
      <w:pPr>
        <w:pStyle w:val="BodyText2"/>
        <w:spacing w:after="0" w:line="240" w:lineRule="auto"/>
        <w:ind w:left="720" w:hanging="720"/>
        <w:jc w:val="both"/>
        <w:rPr>
          <w:rFonts w:asciiTheme="majorHAnsi" w:eastAsiaTheme="minorHAnsi" w:hAnsiTheme="majorHAnsi" w:cstheme="minorBidi"/>
          <w:szCs w:val="24"/>
        </w:rPr>
      </w:pPr>
      <w:proofErr w:type="spellStart"/>
      <w:r>
        <w:rPr>
          <w:rFonts w:asciiTheme="majorHAnsi" w:eastAsiaTheme="minorHAnsi" w:hAnsiTheme="majorHAnsi" w:cstheme="minorBidi"/>
          <w:szCs w:val="24"/>
        </w:rPr>
        <w:t>Cyphert</w:t>
      </w:r>
      <w:proofErr w:type="spellEnd"/>
      <w:r>
        <w:rPr>
          <w:rFonts w:asciiTheme="majorHAnsi" w:eastAsiaTheme="minorHAnsi" w:hAnsiTheme="majorHAnsi" w:cstheme="minorBidi"/>
          <w:szCs w:val="24"/>
        </w:rPr>
        <w:t xml:space="preserve">, D. (2007). Presentation technology in the age of electronic eloquence: From visual aid to visual rhetoric. </w:t>
      </w:r>
      <w:r>
        <w:rPr>
          <w:rFonts w:asciiTheme="majorHAnsi" w:eastAsiaTheme="minorHAnsi" w:hAnsiTheme="majorHAnsi" w:cstheme="minorBidi"/>
          <w:i/>
          <w:szCs w:val="24"/>
        </w:rPr>
        <w:t>Communication Education, 56</w:t>
      </w:r>
      <w:r>
        <w:rPr>
          <w:rFonts w:asciiTheme="majorHAnsi" w:eastAsiaTheme="minorHAnsi" w:hAnsiTheme="majorHAnsi" w:cstheme="minorBidi"/>
          <w:szCs w:val="24"/>
        </w:rPr>
        <w:t xml:space="preserve">, 168-192. </w:t>
      </w:r>
      <w:proofErr w:type="gramStart"/>
      <w:r>
        <w:rPr>
          <w:rFonts w:asciiTheme="majorHAnsi" w:eastAsiaTheme="minorHAnsi" w:hAnsiTheme="majorHAnsi" w:cstheme="minorBidi"/>
          <w:szCs w:val="24"/>
        </w:rPr>
        <w:t>doi</w:t>
      </w:r>
      <w:proofErr w:type="gramEnd"/>
      <w:r>
        <w:rPr>
          <w:rFonts w:asciiTheme="majorHAnsi" w:eastAsiaTheme="minorHAnsi" w:hAnsiTheme="majorHAnsi" w:cstheme="minorBidi"/>
          <w:szCs w:val="24"/>
        </w:rPr>
        <w:t>: 10.1080/03634520601173136</w:t>
      </w:r>
    </w:p>
    <w:p w14:paraId="7210C22F" w14:textId="77777777" w:rsidR="00FF13C4" w:rsidRDefault="00FF13C4" w:rsidP="00FA2DB6">
      <w:pPr>
        <w:pStyle w:val="BodyText2"/>
        <w:spacing w:after="0" w:line="240" w:lineRule="auto"/>
        <w:jc w:val="both"/>
        <w:rPr>
          <w:rFonts w:asciiTheme="majorHAnsi" w:eastAsiaTheme="minorHAnsi" w:hAnsiTheme="majorHAnsi" w:cstheme="minorBidi"/>
          <w:szCs w:val="24"/>
        </w:rPr>
      </w:pPr>
      <w:r w:rsidRPr="00DB74DA">
        <w:rPr>
          <w:rFonts w:asciiTheme="majorHAnsi" w:eastAsiaTheme="minorHAnsi" w:hAnsiTheme="majorHAnsi" w:cstheme="minorBidi"/>
          <w:szCs w:val="24"/>
        </w:rPr>
        <w:t xml:space="preserve">Daly, J. A. (2011). </w:t>
      </w:r>
      <w:r w:rsidRPr="00DB74DA">
        <w:rPr>
          <w:rFonts w:asciiTheme="majorHAnsi" w:eastAsiaTheme="minorHAnsi" w:hAnsiTheme="majorHAnsi" w:cstheme="minorBidi"/>
          <w:i/>
          <w:szCs w:val="24"/>
        </w:rPr>
        <w:t>Advocacy: Championing ideas and influencing others.</w:t>
      </w:r>
      <w:r w:rsidRPr="00DB74DA">
        <w:rPr>
          <w:rFonts w:asciiTheme="majorHAnsi" w:eastAsiaTheme="minorHAnsi" w:hAnsiTheme="majorHAnsi" w:cstheme="minorBidi"/>
          <w:szCs w:val="24"/>
        </w:rPr>
        <w:t xml:space="preserve"> New Haven, CT: Yale. </w:t>
      </w:r>
    </w:p>
    <w:p w14:paraId="174707D6" w14:textId="77777777" w:rsidR="00FF13C4" w:rsidRPr="009B599B" w:rsidRDefault="00FF13C4" w:rsidP="00FF13C4">
      <w:pPr>
        <w:suppressAutoHyphens/>
        <w:spacing w:line="240" w:lineRule="auto"/>
        <w:ind w:left="720" w:hanging="720"/>
        <w:jc w:val="both"/>
        <w:rPr>
          <w:rFonts w:asciiTheme="majorHAnsi" w:hAnsiTheme="majorHAnsi" w:cs="Times New Roman"/>
          <w:spacing w:val="-2"/>
          <w:sz w:val="24"/>
          <w:szCs w:val="24"/>
          <w:lang w:val="de-DE"/>
        </w:rPr>
      </w:pPr>
      <w:r w:rsidRPr="009B599B">
        <w:rPr>
          <w:rFonts w:asciiTheme="majorHAnsi" w:hAnsiTheme="majorHAnsi" w:cs="Times New Roman"/>
          <w:spacing w:val="-2"/>
          <w:sz w:val="24"/>
          <w:szCs w:val="24"/>
          <w:lang w:val="de-DE"/>
        </w:rPr>
        <w:t xml:space="preserve">Ellis, K., Shockley-Zalabak, P., &amp; Hackman, M. Z. (2000). Communication laboratories: Genesis, assessment, challenges. </w:t>
      </w:r>
      <w:r w:rsidRPr="009B599B">
        <w:rPr>
          <w:rFonts w:asciiTheme="majorHAnsi" w:hAnsiTheme="majorHAnsi" w:cs="Times New Roman"/>
          <w:i/>
          <w:spacing w:val="-2"/>
          <w:sz w:val="24"/>
          <w:szCs w:val="24"/>
          <w:lang w:val="de-DE"/>
        </w:rPr>
        <w:t>Journal of the Association for Communication Administration, 29</w:t>
      </w:r>
      <w:r w:rsidRPr="009B599B">
        <w:rPr>
          <w:rFonts w:asciiTheme="majorHAnsi" w:hAnsiTheme="majorHAnsi" w:cs="Times New Roman"/>
          <w:spacing w:val="-2"/>
          <w:sz w:val="24"/>
          <w:szCs w:val="24"/>
          <w:lang w:val="de-DE"/>
        </w:rPr>
        <w:t>, 155-162.</w:t>
      </w:r>
    </w:p>
    <w:p w14:paraId="1B045996" w14:textId="77777777" w:rsidR="00FF13C4" w:rsidRPr="00AE28FD" w:rsidRDefault="00FF13C4" w:rsidP="00AE28FD">
      <w:pPr>
        <w:pStyle w:val="BodyText2"/>
        <w:spacing w:after="0" w:line="240" w:lineRule="auto"/>
        <w:ind w:left="720" w:hanging="720"/>
        <w:jc w:val="both"/>
        <w:rPr>
          <w:rFonts w:asciiTheme="majorHAnsi" w:eastAsiaTheme="minorHAnsi" w:hAnsiTheme="majorHAnsi" w:cstheme="minorBidi"/>
          <w:szCs w:val="24"/>
        </w:rPr>
      </w:pPr>
      <w:r>
        <w:rPr>
          <w:rFonts w:asciiTheme="majorHAnsi" w:eastAsiaTheme="minorHAnsi" w:hAnsiTheme="majorHAnsi" w:cstheme="minorBidi"/>
          <w:szCs w:val="24"/>
        </w:rPr>
        <w:t xml:space="preserve">Franke, R., Ruiz, S., </w:t>
      </w:r>
      <w:proofErr w:type="spellStart"/>
      <w:r>
        <w:rPr>
          <w:rFonts w:asciiTheme="majorHAnsi" w:eastAsiaTheme="minorHAnsi" w:hAnsiTheme="majorHAnsi" w:cstheme="minorBidi"/>
          <w:szCs w:val="24"/>
        </w:rPr>
        <w:t>Sharkness</w:t>
      </w:r>
      <w:proofErr w:type="spellEnd"/>
      <w:r>
        <w:rPr>
          <w:rFonts w:asciiTheme="majorHAnsi" w:eastAsiaTheme="minorHAnsi" w:hAnsiTheme="majorHAnsi" w:cstheme="minorBidi"/>
          <w:szCs w:val="24"/>
        </w:rPr>
        <w:t xml:space="preserve">, J., </w:t>
      </w:r>
      <w:proofErr w:type="spellStart"/>
      <w:r>
        <w:rPr>
          <w:rFonts w:asciiTheme="majorHAnsi" w:eastAsiaTheme="minorHAnsi" w:hAnsiTheme="majorHAnsi" w:cstheme="minorBidi"/>
          <w:szCs w:val="24"/>
        </w:rPr>
        <w:t>DeAngelo</w:t>
      </w:r>
      <w:proofErr w:type="spellEnd"/>
      <w:r>
        <w:rPr>
          <w:rFonts w:asciiTheme="majorHAnsi" w:eastAsiaTheme="minorHAnsi" w:hAnsiTheme="majorHAnsi" w:cstheme="minorBidi"/>
          <w:szCs w:val="24"/>
        </w:rPr>
        <w:t xml:space="preserve">, L., &amp; Pryor, J. (2010, February). </w:t>
      </w:r>
      <w:r>
        <w:rPr>
          <w:rFonts w:asciiTheme="majorHAnsi" w:eastAsiaTheme="minorHAnsi" w:hAnsiTheme="majorHAnsi" w:cstheme="minorBidi"/>
          <w:i/>
          <w:szCs w:val="24"/>
        </w:rPr>
        <w:t xml:space="preserve">Findings from the 2009 administration of the College Senior Survey (CSS): National aggregates </w:t>
      </w:r>
      <w:r>
        <w:rPr>
          <w:rFonts w:asciiTheme="majorHAnsi" w:eastAsiaTheme="minorHAnsi" w:hAnsiTheme="majorHAnsi" w:cstheme="minorBidi"/>
          <w:szCs w:val="24"/>
        </w:rPr>
        <w:t xml:space="preserve">(Cooperative Institutional Research Program at the Higher Education Research Institute at UCLA). Los Angeles, CA: University of California at Los Angeles. </w:t>
      </w:r>
      <w:r w:rsidRPr="00AE28FD">
        <w:rPr>
          <w:rFonts w:asciiTheme="majorHAnsi" w:eastAsiaTheme="minorHAnsi" w:hAnsiTheme="majorHAnsi" w:cstheme="minorBidi"/>
          <w:szCs w:val="24"/>
        </w:rPr>
        <w:t>http://www.heri.ucla.edu/PDFs/pubs/Reports/2009_CSS_Report.pdf</w:t>
      </w:r>
    </w:p>
    <w:p w14:paraId="10ED95DA" w14:textId="77777777" w:rsidR="00FF13C4" w:rsidRPr="00DB74DA" w:rsidRDefault="00FF13C4" w:rsidP="00FA2DB6">
      <w:pPr>
        <w:spacing w:line="240" w:lineRule="auto"/>
        <w:ind w:left="720" w:hanging="720"/>
        <w:jc w:val="both"/>
        <w:rPr>
          <w:rFonts w:asciiTheme="majorHAnsi" w:eastAsia="Times New Roman" w:hAnsiTheme="majorHAnsi" w:cs="Times New Roman"/>
          <w:sz w:val="24"/>
          <w:szCs w:val="24"/>
        </w:rPr>
      </w:pPr>
      <w:r w:rsidRPr="00DB74DA">
        <w:rPr>
          <w:rFonts w:asciiTheme="majorHAnsi" w:eastAsia="Times New Roman" w:hAnsiTheme="majorHAnsi" w:cs="Times New Roman"/>
          <w:i/>
          <w:sz w:val="24"/>
          <w:szCs w:val="24"/>
        </w:rPr>
        <w:lastRenderedPageBreak/>
        <w:t>Frontline: Money, Power, &amp; Wall Street</w:t>
      </w:r>
      <w:r w:rsidRPr="00DB74DA">
        <w:rPr>
          <w:rFonts w:asciiTheme="majorHAnsi" w:eastAsia="Times New Roman" w:hAnsiTheme="majorHAnsi" w:cs="Times New Roman"/>
          <w:sz w:val="24"/>
          <w:szCs w:val="24"/>
        </w:rPr>
        <w:t>. (2012). Retrieved from http://www.pbs.org/wgbh/pages/frontline/business-economy-financial-crisis/money-power-wall-street/the-buzz-around-that-tim-geithner-scene/</w:t>
      </w:r>
    </w:p>
    <w:p w14:paraId="059A952E" w14:textId="77777777" w:rsidR="00FF13C4" w:rsidRPr="00F35D58" w:rsidRDefault="00FF13C4" w:rsidP="00FA2DB6">
      <w:pPr>
        <w:spacing w:line="240" w:lineRule="auto"/>
        <w:ind w:left="720" w:hanging="720"/>
        <w:jc w:val="both"/>
        <w:rPr>
          <w:rFonts w:asciiTheme="majorHAnsi" w:hAnsiTheme="majorHAnsi"/>
          <w:sz w:val="24"/>
          <w:szCs w:val="24"/>
        </w:rPr>
      </w:pPr>
      <w:proofErr w:type="spellStart"/>
      <w:r w:rsidRPr="00F35D58">
        <w:rPr>
          <w:rFonts w:asciiTheme="majorHAnsi" w:hAnsiTheme="majorHAnsi"/>
          <w:sz w:val="24"/>
          <w:szCs w:val="24"/>
        </w:rPr>
        <w:t>Furmark</w:t>
      </w:r>
      <w:proofErr w:type="spellEnd"/>
      <w:r>
        <w:rPr>
          <w:rFonts w:asciiTheme="majorHAnsi" w:hAnsiTheme="majorHAnsi"/>
          <w:sz w:val="24"/>
          <w:szCs w:val="24"/>
        </w:rPr>
        <w:t xml:space="preserve">, T., </w:t>
      </w:r>
      <w:proofErr w:type="spellStart"/>
      <w:r>
        <w:rPr>
          <w:rFonts w:asciiTheme="majorHAnsi" w:hAnsiTheme="majorHAnsi"/>
          <w:sz w:val="24"/>
          <w:szCs w:val="24"/>
        </w:rPr>
        <w:t>Tillfors</w:t>
      </w:r>
      <w:proofErr w:type="spellEnd"/>
      <w:r>
        <w:rPr>
          <w:rFonts w:asciiTheme="majorHAnsi" w:hAnsiTheme="majorHAnsi"/>
          <w:sz w:val="24"/>
          <w:szCs w:val="24"/>
        </w:rPr>
        <w:t xml:space="preserve">, M., </w:t>
      </w:r>
      <w:proofErr w:type="spellStart"/>
      <w:r>
        <w:rPr>
          <w:rFonts w:asciiTheme="majorHAnsi" w:hAnsiTheme="majorHAnsi"/>
          <w:sz w:val="24"/>
          <w:szCs w:val="24"/>
        </w:rPr>
        <w:t>Everz</w:t>
      </w:r>
      <w:proofErr w:type="spellEnd"/>
      <w:r>
        <w:rPr>
          <w:rFonts w:asciiTheme="majorHAnsi" w:hAnsiTheme="majorHAnsi"/>
          <w:sz w:val="24"/>
          <w:szCs w:val="24"/>
        </w:rPr>
        <w:t>, P.</w:t>
      </w:r>
      <w:r w:rsidRPr="00F35D58">
        <w:rPr>
          <w:rFonts w:asciiTheme="majorHAnsi" w:hAnsiTheme="majorHAnsi"/>
          <w:sz w:val="24"/>
          <w:szCs w:val="24"/>
        </w:rPr>
        <w:t xml:space="preserve">, </w:t>
      </w:r>
      <w:proofErr w:type="spellStart"/>
      <w:r w:rsidRPr="00F35D58">
        <w:rPr>
          <w:rFonts w:asciiTheme="majorHAnsi" w:hAnsiTheme="majorHAnsi"/>
          <w:sz w:val="24"/>
          <w:szCs w:val="24"/>
        </w:rPr>
        <w:t>Marteinsdottir</w:t>
      </w:r>
      <w:proofErr w:type="spellEnd"/>
      <w:r w:rsidRPr="00F35D58">
        <w:rPr>
          <w:rFonts w:asciiTheme="majorHAnsi" w:hAnsiTheme="majorHAnsi"/>
          <w:sz w:val="24"/>
          <w:szCs w:val="24"/>
        </w:rPr>
        <w:t xml:space="preserve">, I., </w:t>
      </w:r>
      <w:proofErr w:type="spellStart"/>
      <w:r w:rsidRPr="00F35D58">
        <w:rPr>
          <w:rFonts w:asciiTheme="majorHAnsi" w:hAnsiTheme="majorHAnsi"/>
          <w:sz w:val="24"/>
          <w:szCs w:val="24"/>
        </w:rPr>
        <w:t>Gefvert</w:t>
      </w:r>
      <w:proofErr w:type="spellEnd"/>
      <w:r w:rsidRPr="00F35D58">
        <w:rPr>
          <w:rFonts w:asciiTheme="majorHAnsi" w:hAnsiTheme="majorHAnsi"/>
          <w:sz w:val="24"/>
          <w:szCs w:val="24"/>
        </w:rPr>
        <w:t xml:space="preserve">, O., &amp; </w:t>
      </w:r>
      <w:proofErr w:type="spellStart"/>
      <w:r w:rsidRPr="00F35D58">
        <w:rPr>
          <w:rFonts w:asciiTheme="majorHAnsi" w:hAnsiTheme="majorHAnsi"/>
          <w:sz w:val="24"/>
          <w:szCs w:val="24"/>
        </w:rPr>
        <w:t>Fredrikson</w:t>
      </w:r>
      <w:proofErr w:type="spellEnd"/>
      <w:r w:rsidRPr="00F35D58">
        <w:rPr>
          <w:rFonts w:asciiTheme="majorHAnsi" w:hAnsiTheme="majorHAnsi"/>
          <w:sz w:val="24"/>
          <w:szCs w:val="24"/>
        </w:rPr>
        <w:t xml:space="preserve">, M. (1999). Social phobia in the general population: Prevalence and </w:t>
      </w:r>
      <w:proofErr w:type="spellStart"/>
      <w:r w:rsidRPr="00F35D58">
        <w:rPr>
          <w:rFonts w:asciiTheme="majorHAnsi" w:hAnsiTheme="majorHAnsi"/>
          <w:sz w:val="24"/>
          <w:szCs w:val="24"/>
        </w:rPr>
        <w:t>sociodemographic</w:t>
      </w:r>
      <w:proofErr w:type="spellEnd"/>
      <w:r w:rsidRPr="00F35D58">
        <w:rPr>
          <w:rFonts w:asciiTheme="majorHAnsi" w:hAnsiTheme="majorHAnsi"/>
          <w:sz w:val="24"/>
          <w:szCs w:val="24"/>
        </w:rPr>
        <w:t xml:space="preserve"> profile. </w:t>
      </w:r>
      <w:r w:rsidRPr="00F35D58">
        <w:rPr>
          <w:rFonts w:asciiTheme="majorHAnsi" w:hAnsiTheme="majorHAnsi"/>
          <w:i/>
          <w:iCs/>
          <w:sz w:val="24"/>
          <w:szCs w:val="24"/>
        </w:rPr>
        <w:t xml:space="preserve">Social Psychiatry </w:t>
      </w:r>
      <w:r>
        <w:rPr>
          <w:rFonts w:asciiTheme="majorHAnsi" w:hAnsiTheme="majorHAnsi"/>
          <w:i/>
          <w:iCs/>
          <w:sz w:val="24"/>
          <w:szCs w:val="24"/>
        </w:rPr>
        <w:t>a</w:t>
      </w:r>
      <w:r w:rsidRPr="00F35D58">
        <w:rPr>
          <w:rFonts w:asciiTheme="majorHAnsi" w:hAnsiTheme="majorHAnsi"/>
          <w:i/>
          <w:iCs/>
          <w:sz w:val="24"/>
          <w:szCs w:val="24"/>
        </w:rPr>
        <w:t>nd Psychiatric Epidemiology</w:t>
      </w:r>
      <w:r w:rsidRPr="00F35D58">
        <w:rPr>
          <w:rFonts w:asciiTheme="majorHAnsi" w:hAnsiTheme="majorHAnsi"/>
          <w:sz w:val="24"/>
          <w:szCs w:val="24"/>
        </w:rPr>
        <w:t>, </w:t>
      </w:r>
      <w:r w:rsidRPr="00F35D58">
        <w:rPr>
          <w:rFonts w:asciiTheme="majorHAnsi" w:hAnsiTheme="majorHAnsi"/>
          <w:i/>
          <w:iCs/>
          <w:sz w:val="24"/>
          <w:szCs w:val="24"/>
        </w:rPr>
        <w:t>34</w:t>
      </w:r>
      <w:r w:rsidRPr="00F35D58">
        <w:rPr>
          <w:rFonts w:asciiTheme="majorHAnsi" w:hAnsiTheme="majorHAnsi"/>
          <w:sz w:val="24"/>
          <w:szCs w:val="24"/>
        </w:rPr>
        <w:t xml:space="preserve">(8), 416-424. </w:t>
      </w:r>
      <w:proofErr w:type="gramStart"/>
      <w:r w:rsidRPr="00F35D58">
        <w:rPr>
          <w:rFonts w:asciiTheme="majorHAnsi" w:hAnsiTheme="majorHAnsi"/>
          <w:sz w:val="24"/>
          <w:szCs w:val="24"/>
        </w:rPr>
        <w:t>doi:</w:t>
      </w:r>
      <w:proofErr w:type="gramEnd"/>
      <w:r w:rsidRPr="00F35D58">
        <w:rPr>
          <w:rFonts w:asciiTheme="majorHAnsi" w:hAnsiTheme="majorHAnsi"/>
          <w:sz w:val="24"/>
          <w:szCs w:val="24"/>
        </w:rPr>
        <w:t>10.1007/s001270050163</w:t>
      </w:r>
    </w:p>
    <w:p w14:paraId="1659B60B" w14:textId="77777777" w:rsidR="00FF13C4" w:rsidRPr="009B599B" w:rsidRDefault="00FF13C4" w:rsidP="00FF13C4">
      <w:pPr>
        <w:spacing w:line="240" w:lineRule="auto"/>
        <w:ind w:left="720" w:hanging="720"/>
        <w:jc w:val="both"/>
        <w:rPr>
          <w:rFonts w:asciiTheme="majorHAnsi" w:hAnsiTheme="majorHAnsi" w:cs="Times New Roman"/>
          <w:sz w:val="24"/>
          <w:szCs w:val="24"/>
        </w:rPr>
      </w:pPr>
      <w:proofErr w:type="spellStart"/>
      <w:r w:rsidRPr="009B599B">
        <w:rPr>
          <w:rFonts w:asciiTheme="majorHAnsi" w:hAnsiTheme="majorHAnsi" w:cs="Times New Roman"/>
          <w:sz w:val="24"/>
          <w:szCs w:val="24"/>
        </w:rPr>
        <w:t>Gahagan</w:t>
      </w:r>
      <w:proofErr w:type="spellEnd"/>
      <w:r w:rsidRPr="009B599B">
        <w:rPr>
          <w:rFonts w:asciiTheme="majorHAnsi" w:hAnsiTheme="majorHAnsi" w:cs="Times New Roman"/>
          <w:sz w:val="24"/>
          <w:szCs w:val="24"/>
        </w:rPr>
        <w:t xml:space="preserve">, J., </w:t>
      </w:r>
      <w:proofErr w:type="spellStart"/>
      <w:r w:rsidRPr="009B599B">
        <w:rPr>
          <w:rFonts w:asciiTheme="majorHAnsi" w:hAnsiTheme="majorHAnsi" w:cs="Times New Roman"/>
          <w:sz w:val="24"/>
          <w:szCs w:val="24"/>
        </w:rPr>
        <w:t>Dingfelder</w:t>
      </w:r>
      <w:proofErr w:type="spellEnd"/>
      <w:r w:rsidRPr="009B599B">
        <w:rPr>
          <w:rFonts w:asciiTheme="majorHAnsi" w:hAnsiTheme="majorHAnsi" w:cs="Times New Roman"/>
          <w:sz w:val="24"/>
          <w:szCs w:val="24"/>
        </w:rPr>
        <w:t xml:space="preserve">, J., &amp; Pei, K. (2010). </w:t>
      </w:r>
      <w:r w:rsidRPr="009B599B">
        <w:rPr>
          <w:rFonts w:asciiTheme="majorHAnsi" w:hAnsiTheme="majorHAnsi" w:cs="Times New Roman"/>
          <w:i/>
          <w:sz w:val="24"/>
          <w:szCs w:val="24"/>
        </w:rPr>
        <w:t xml:space="preserve">A faculty and staff guide to creating learning outcomes. </w:t>
      </w:r>
      <w:r w:rsidRPr="009B599B">
        <w:rPr>
          <w:rFonts w:asciiTheme="majorHAnsi" w:hAnsiTheme="majorHAnsi" w:cs="Times New Roman"/>
          <w:sz w:val="24"/>
          <w:szCs w:val="24"/>
        </w:rPr>
        <w:t xml:space="preserve">Columbia, SC: National Resource Center for the First-Year Experience &amp; Students in Transition, University of South Carolina. </w:t>
      </w:r>
    </w:p>
    <w:p w14:paraId="0AA97D8B" w14:textId="77777777" w:rsidR="00FF13C4" w:rsidRPr="00DB74DA" w:rsidRDefault="00FF13C4" w:rsidP="00FA2DB6">
      <w:pPr>
        <w:pStyle w:val="BodyText2"/>
        <w:spacing w:after="0" w:line="240" w:lineRule="auto"/>
        <w:jc w:val="both"/>
        <w:rPr>
          <w:rFonts w:asciiTheme="majorHAnsi" w:eastAsiaTheme="minorHAnsi" w:hAnsiTheme="majorHAnsi" w:cstheme="minorBidi"/>
          <w:szCs w:val="24"/>
        </w:rPr>
      </w:pPr>
      <w:r w:rsidRPr="00DB74DA">
        <w:rPr>
          <w:rFonts w:asciiTheme="majorHAnsi" w:eastAsiaTheme="minorHAnsi" w:hAnsiTheme="majorHAnsi" w:cstheme="minorBidi"/>
          <w:szCs w:val="24"/>
        </w:rPr>
        <w:t xml:space="preserve">Geithner, T. F.  (2014). </w:t>
      </w:r>
      <w:r w:rsidRPr="00DB74DA">
        <w:rPr>
          <w:rFonts w:asciiTheme="majorHAnsi" w:eastAsiaTheme="minorHAnsi" w:hAnsiTheme="majorHAnsi" w:cstheme="minorBidi"/>
          <w:i/>
          <w:szCs w:val="24"/>
        </w:rPr>
        <w:t xml:space="preserve">Stress test: Reflections on financial crises. </w:t>
      </w:r>
      <w:r w:rsidRPr="00DB74DA">
        <w:rPr>
          <w:rFonts w:asciiTheme="majorHAnsi" w:eastAsiaTheme="minorHAnsi" w:hAnsiTheme="majorHAnsi" w:cstheme="minorBidi"/>
          <w:szCs w:val="24"/>
        </w:rPr>
        <w:t xml:space="preserve">New York: Crown. </w:t>
      </w:r>
    </w:p>
    <w:p w14:paraId="23420428" w14:textId="77777777" w:rsidR="00FF13C4" w:rsidRPr="009B599B" w:rsidRDefault="00FF13C4" w:rsidP="00FF13C4">
      <w:pPr>
        <w:spacing w:line="240" w:lineRule="auto"/>
        <w:ind w:left="720" w:hanging="720"/>
        <w:jc w:val="both"/>
        <w:rPr>
          <w:rFonts w:asciiTheme="majorHAnsi" w:eastAsia="Times New Roman" w:hAnsiTheme="majorHAnsi" w:cs="Times New Roman"/>
          <w:spacing w:val="-3"/>
          <w:sz w:val="24"/>
          <w:szCs w:val="24"/>
        </w:rPr>
      </w:pPr>
      <w:r w:rsidRPr="009B599B">
        <w:rPr>
          <w:rFonts w:asciiTheme="majorHAnsi" w:eastAsia="Times New Roman" w:hAnsiTheme="majorHAnsi" w:cs="Times New Roman"/>
          <w:spacing w:val="-3"/>
          <w:sz w:val="24"/>
          <w:szCs w:val="24"/>
        </w:rPr>
        <w:t xml:space="preserve">Gray, F. E. (2010). Specific oral communication skills desired in new accountancy graduates. </w:t>
      </w:r>
      <w:r w:rsidRPr="009B599B">
        <w:rPr>
          <w:rFonts w:asciiTheme="majorHAnsi" w:eastAsia="Times New Roman" w:hAnsiTheme="majorHAnsi" w:cs="Times New Roman"/>
          <w:i/>
          <w:spacing w:val="-3"/>
          <w:sz w:val="24"/>
          <w:szCs w:val="24"/>
        </w:rPr>
        <w:t>Business Communication Quarterly, 73</w:t>
      </w:r>
      <w:r w:rsidRPr="009B599B">
        <w:rPr>
          <w:rFonts w:asciiTheme="majorHAnsi" w:eastAsia="Times New Roman" w:hAnsiTheme="majorHAnsi" w:cs="Times New Roman"/>
          <w:spacing w:val="-3"/>
          <w:sz w:val="24"/>
          <w:szCs w:val="24"/>
        </w:rPr>
        <w:t>, 40-67.</w:t>
      </w:r>
    </w:p>
    <w:p w14:paraId="36A63106" w14:textId="77777777" w:rsidR="00FF13C4" w:rsidRPr="00F35D58" w:rsidRDefault="00FF13C4" w:rsidP="00FA2DB6">
      <w:pPr>
        <w:spacing w:line="240" w:lineRule="auto"/>
        <w:ind w:left="720" w:hanging="720"/>
        <w:jc w:val="both"/>
        <w:rPr>
          <w:rFonts w:asciiTheme="majorHAnsi" w:hAnsiTheme="majorHAnsi"/>
          <w:sz w:val="24"/>
          <w:szCs w:val="24"/>
        </w:rPr>
      </w:pPr>
      <w:proofErr w:type="spellStart"/>
      <w:r w:rsidRPr="00F35D58">
        <w:rPr>
          <w:rFonts w:asciiTheme="majorHAnsi" w:hAnsiTheme="majorHAnsi"/>
          <w:sz w:val="24"/>
          <w:szCs w:val="24"/>
        </w:rPr>
        <w:t>Gren-Landell</w:t>
      </w:r>
      <w:proofErr w:type="spellEnd"/>
      <w:r w:rsidRPr="00F35D58">
        <w:rPr>
          <w:rFonts w:asciiTheme="majorHAnsi" w:hAnsiTheme="majorHAnsi"/>
          <w:sz w:val="24"/>
          <w:szCs w:val="24"/>
        </w:rPr>
        <w:t xml:space="preserve">, M., </w:t>
      </w:r>
      <w:proofErr w:type="spellStart"/>
      <w:r w:rsidRPr="00F35D58">
        <w:rPr>
          <w:rFonts w:asciiTheme="majorHAnsi" w:hAnsiTheme="majorHAnsi"/>
          <w:sz w:val="24"/>
          <w:szCs w:val="24"/>
        </w:rPr>
        <w:t>Tillfors</w:t>
      </w:r>
      <w:proofErr w:type="spellEnd"/>
      <w:r w:rsidRPr="00F35D58">
        <w:rPr>
          <w:rFonts w:asciiTheme="majorHAnsi" w:hAnsiTheme="majorHAnsi"/>
          <w:sz w:val="24"/>
          <w:szCs w:val="24"/>
        </w:rPr>
        <w:t xml:space="preserve">, M., </w:t>
      </w:r>
      <w:proofErr w:type="spellStart"/>
      <w:r w:rsidRPr="00F35D58">
        <w:rPr>
          <w:rFonts w:asciiTheme="majorHAnsi" w:hAnsiTheme="majorHAnsi"/>
          <w:sz w:val="24"/>
          <w:szCs w:val="24"/>
        </w:rPr>
        <w:t>Furmark</w:t>
      </w:r>
      <w:proofErr w:type="spellEnd"/>
      <w:r w:rsidRPr="00F35D58">
        <w:rPr>
          <w:rFonts w:asciiTheme="majorHAnsi" w:hAnsiTheme="majorHAnsi"/>
          <w:sz w:val="24"/>
          <w:szCs w:val="24"/>
        </w:rPr>
        <w:t xml:space="preserve">, T., </w:t>
      </w:r>
      <w:proofErr w:type="spellStart"/>
      <w:r w:rsidRPr="00F35D58">
        <w:rPr>
          <w:rFonts w:asciiTheme="majorHAnsi" w:hAnsiTheme="majorHAnsi"/>
          <w:sz w:val="24"/>
          <w:szCs w:val="24"/>
        </w:rPr>
        <w:t>Bohlin</w:t>
      </w:r>
      <w:proofErr w:type="spellEnd"/>
      <w:r w:rsidRPr="00F35D58">
        <w:rPr>
          <w:rFonts w:asciiTheme="majorHAnsi" w:hAnsiTheme="majorHAnsi"/>
          <w:sz w:val="24"/>
          <w:szCs w:val="24"/>
        </w:rPr>
        <w:t xml:space="preserve">, G., </w:t>
      </w:r>
      <w:proofErr w:type="spellStart"/>
      <w:r w:rsidRPr="00F35D58">
        <w:rPr>
          <w:rFonts w:asciiTheme="majorHAnsi" w:hAnsiTheme="majorHAnsi"/>
          <w:sz w:val="24"/>
          <w:szCs w:val="24"/>
        </w:rPr>
        <w:t>Andersson</w:t>
      </w:r>
      <w:proofErr w:type="spellEnd"/>
      <w:r w:rsidRPr="00F35D58">
        <w:rPr>
          <w:rFonts w:asciiTheme="majorHAnsi" w:hAnsiTheme="majorHAnsi"/>
          <w:sz w:val="24"/>
          <w:szCs w:val="24"/>
        </w:rPr>
        <w:t xml:space="preserve">, G., &amp; </w:t>
      </w:r>
      <w:proofErr w:type="spellStart"/>
      <w:r w:rsidRPr="00F35D58">
        <w:rPr>
          <w:rFonts w:asciiTheme="majorHAnsi" w:hAnsiTheme="majorHAnsi"/>
          <w:sz w:val="24"/>
          <w:szCs w:val="24"/>
        </w:rPr>
        <w:t>Svedin</w:t>
      </w:r>
      <w:proofErr w:type="spellEnd"/>
      <w:r w:rsidRPr="00F35D58">
        <w:rPr>
          <w:rFonts w:asciiTheme="majorHAnsi" w:hAnsiTheme="majorHAnsi"/>
          <w:sz w:val="24"/>
          <w:szCs w:val="24"/>
        </w:rPr>
        <w:t>, C. G. (2009). Social phobia in Swedish adolescents: Prevalence and gender differences. </w:t>
      </w:r>
      <w:r w:rsidRPr="00F35D58">
        <w:rPr>
          <w:rFonts w:asciiTheme="majorHAnsi" w:hAnsiTheme="majorHAnsi"/>
          <w:i/>
          <w:iCs/>
          <w:sz w:val="24"/>
          <w:szCs w:val="24"/>
        </w:rPr>
        <w:t xml:space="preserve">Social Psychiatry </w:t>
      </w:r>
      <w:r>
        <w:rPr>
          <w:rFonts w:asciiTheme="majorHAnsi" w:hAnsiTheme="majorHAnsi"/>
          <w:i/>
          <w:iCs/>
          <w:sz w:val="24"/>
          <w:szCs w:val="24"/>
        </w:rPr>
        <w:t>a</w:t>
      </w:r>
      <w:r w:rsidRPr="00F35D58">
        <w:rPr>
          <w:rFonts w:asciiTheme="majorHAnsi" w:hAnsiTheme="majorHAnsi"/>
          <w:i/>
          <w:iCs/>
          <w:sz w:val="24"/>
          <w:szCs w:val="24"/>
        </w:rPr>
        <w:t>nd Psychiatric Epidemiology</w:t>
      </w:r>
      <w:r w:rsidRPr="00F35D58">
        <w:rPr>
          <w:rFonts w:asciiTheme="majorHAnsi" w:hAnsiTheme="majorHAnsi"/>
          <w:sz w:val="24"/>
          <w:szCs w:val="24"/>
        </w:rPr>
        <w:t>, </w:t>
      </w:r>
      <w:r w:rsidRPr="00F35D58">
        <w:rPr>
          <w:rFonts w:asciiTheme="majorHAnsi" w:hAnsiTheme="majorHAnsi"/>
          <w:i/>
          <w:iCs/>
          <w:sz w:val="24"/>
          <w:szCs w:val="24"/>
        </w:rPr>
        <w:t>44</w:t>
      </w:r>
      <w:r w:rsidRPr="00F35D58">
        <w:rPr>
          <w:rFonts w:asciiTheme="majorHAnsi" w:hAnsiTheme="majorHAnsi"/>
          <w:sz w:val="24"/>
          <w:szCs w:val="24"/>
        </w:rPr>
        <w:t xml:space="preserve">(1), 1-7. </w:t>
      </w:r>
      <w:proofErr w:type="gramStart"/>
      <w:r w:rsidRPr="00F35D58">
        <w:rPr>
          <w:rFonts w:asciiTheme="majorHAnsi" w:hAnsiTheme="majorHAnsi"/>
          <w:sz w:val="24"/>
          <w:szCs w:val="24"/>
        </w:rPr>
        <w:t>doi:</w:t>
      </w:r>
      <w:proofErr w:type="gramEnd"/>
      <w:r w:rsidRPr="00F35D58">
        <w:rPr>
          <w:rFonts w:asciiTheme="majorHAnsi" w:hAnsiTheme="majorHAnsi"/>
          <w:sz w:val="24"/>
          <w:szCs w:val="24"/>
        </w:rPr>
        <w:t>10.1007/s00127-008-0400-7</w:t>
      </w:r>
    </w:p>
    <w:p w14:paraId="20B37964" w14:textId="77777777" w:rsidR="00FF13C4" w:rsidRPr="00DB74DA" w:rsidRDefault="00FF13C4" w:rsidP="00FA2DB6">
      <w:pPr>
        <w:pStyle w:val="BodyText2"/>
        <w:spacing w:after="0" w:line="240" w:lineRule="auto"/>
        <w:ind w:left="720" w:hanging="720"/>
        <w:jc w:val="both"/>
        <w:rPr>
          <w:rFonts w:asciiTheme="majorHAnsi" w:eastAsiaTheme="minorHAnsi" w:hAnsiTheme="majorHAnsi" w:cstheme="minorBidi"/>
          <w:szCs w:val="24"/>
        </w:rPr>
      </w:pPr>
      <w:proofErr w:type="spellStart"/>
      <w:r w:rsidRPr="00DB74DA">
        <w:rPr>
          <w:rFonts w:asciiTheme="majorHAnsi" w:eastAsiaTheme="minorHAnsi" w:hAnsiTheme="majorHAnsi" w:cstheme="minorBidi"/>
          <w:szCs w:val="24"/>
        </w:rPr>
        <w:t>Hamermesh</w:t>
      </w:r>
      <w:proofErr w:type="spellEnd"/>
      <w:r w:rsidRPr="00DB74DA">
        <w:rPr>
          <w:rFonts w:asciiTheme="majorHAnsi" w:eastAsiaTheme="minorHAnsi" w:hAnsiTheme="majorHAnsi" w:cstheme="minorBidi"/>
          <w:szCs w:val="24"/>
        </w:rPr>
        <w:t xml:space="preserve">, D. S. (2011). </w:t>
      </w:r>
      <w:r w:rsidRPr="00DB74DA">
        <w:rPr>
          <w:rFonts w:asciiTheme="majorHAnsi" w:eastAsiaTheme="minorHAnsi" w:hAnsiTheme="majorHAnsi" w:cstheme="minorBidi"/>
          <w:i/>
          <w:szCs w:val="24"/>
        </w:rPr>
        <w:t>Beauty pays: Why attractive people are more successful</w:t>
      </w:r>
      <w:r w:rsidRPr="00DB74DA">
        <w:rPr>
          <w:rFonts w:asciiTheme="majorHAnsi" w:eastAsiaTheme="minorHAnsi" w:hAnsiTheme="majorHAnsi" w:cstheme="minorBidi"/>
          <w:szCs w:val="24"/>
        </w:rPr>
        <w:t xml:space="preserve">. Princeton, NJ: Princeton University Press. </w:t>
      </w:r>
    </w:p>
    <w:p w14:paraId="2044AC60" w14:textId="77777777" w:rsidR="00FF13C4" w:rsidRPr="009B599B" w:rsidRDefault="00FF13C4" w:rsidP="00FF13C4">
      <w:pPr>
        <w:spacing w:line="240" w:lineRule="auto"/>
        <w:ind w:left="720"/>
        <w:jc w:val="both"/>
        <w:rPr>
          <w:rFonts w:asciiTheme="majorHAnsi" w:eastAsia="Times New Roman" w:hAnsiTheme="majorHAnsi" w:cs="Times New Roman"/>
          <w:spacing w:val="-3"/>
          <w:sz w:val="24"/>
          <w:szCs w:val="24"/>
        </w:rPr>
      </w:pPr>
      <w:r w:rsidRPr="009B599B">
        <w:rPr>
          <w:rFonts w:asciiTheme="majorHAnsi" w:eastAsia="Times New Roman" w:hAnsiTheme="majorHAnsi" w:cs="Times New Roman"/>
          <w:spacing w:val="-3"/>
          <w:sz w:val="24"/>
          <w:szCs w:val="24"/>
        </w:rPr>
        <w:t xml:space="preserve"> http://www.cael.org/pdfs/2012_CompetencyBasedPrograms</w:t>
      </w:r>
    </w:p>
    <w:p w14:paraId="05959773" w14:textId="77777777" w:rsidR="00FF13C4" w:rsidRPr="009B599B" w:rsidRDefault="00FF13C4" w:rsidP="00FF13C4">
      <w:pPr>
        <w:spacing w:line="240" w:lineRule="auto"/>
        <w:ind w:left="720" w:hanging="720"/>
        <w:jc w:val="both"/>
        <w:rPr>
          <w:rFonts w:asciiTheme="majorHAnsi" w:eastAsia="Calibri" w:hAnsiTheme="majorHAnsi" w:cs="Times New Roman"/>
          <w:bCs/>
          <w:sz w:val="24"/>
          <w:szCs w:val="24"/>
        </w:rPr>
      </w:pPr>
      <w:proofErr w:type="spellStart"/>
      <w:r w:rsidRPr="009B599B">
        <w:rPr>
          <w:rFonts w:asciiTheme="majorHAnsi" w:eastAsia="Calibri" w:hAnsiTheme="majorHAnsi" w:cs="Times New Roman"/>
          <w:bCs/>
          <w:sz w:val="24"/>
          <w:szCs w:val="24"/>
        </w:rPr>
        <w:t>Huba</w:t>
      </w:r>
      <w:proofErr w:type="spellEnd"/>
      <w:r w:rsidRPr="009B599B">
        <w:rPr>
          <w:rFonts w:asciiTheme="majorHAnsi" w:eastAsia="Calibri" w:hAnsiTheme="majorHAnsi" w:cs="Times New Roman"/>
          <w:bCs/>
          <w:sz w:val="24"/>
          <w:szCs w:val="24"/>
        </w:rPr>
        <w:t xml:space="preserve">, M. E., &amp; Freed, J. E. (2000). </w:t>
      </w:r>
      <w:r w:rsidRPr="009B599B">
        <w:rPr>
          <w:rFonts w:asciiTheme="majorHAnsi" w:eastAsia="Calibri" w:hAnsiTheme="majorHAnsi" w:cs="Times New Roman"/>
          <w:bCs/>
          <w:i/>
          <w:sz w:val="24"/>
          <w:szCs w:val="24"/>
        </w:rPr>
        <w:t>Learner-centered assessment on college campuses: Shifting the focus from teaching to learning</w:t>
      </w:r>
      <w:r w:rsidRPr="009B599B">
        <w:rPr>
          <w:rFonts w:asciiTheme="majorHAnsi" w:eastAsia="Calibri" w:hAnsiTheme="majorHAnsi" w:cs="Times New Roman"/>
          <w:bCs/>
          <w:sz w:val="24"/>
          <w:szCs w:val="24"/>
        </w:rPr>
        <w:t xml:space="preserve">. Boston: Allyn &amp; Bacon. </w:t>
      </w:r>
    </w:p>
    <w:p w14:paraId="56DFCF92" w14:textId="77777777" w:rsidR="00FF13C4" w:rsidRPr="009B599B" w:rsidRDefault="00FF13C4" w:rsidP="00FF13C4">
      <w:pPr>
        <w:spacing w:line="240" w:lineRule="auto"/>
        <w:ind w:left="720" w:hanging="720"/>
        <w:jc w:val="both"/>
        <w:rPr>
          <w:rFonts w:asciiTheme="majorHAnsi" w:eastAsia="Calibri" w:hAnsiTheme="majorHAnsi" w:cs="Times New Roman"/>
          <w:bCs/>
          <w:i/>
          <w:sz w:val="24"/>
          <w:szCs w:val="24"/>
        </w:rPr>
      </w:pPr>
      <w:r w:rsidRPr="009B599B">
        <w:rPr>
          <w:rFonts w:asciiTheme="majorHAnsi" w:eastAsia="Calibri" w:hAnsiTheme="majorHAnsi" w:cs="Times New Roman"/>
          <w:bCs/>
          <w:sz w:val="24"/>
          <w:szCs w:val="24"/>
        </w:rPr>
        <w:t xml:space="preserve">Hunter, D. M., &amp; Randhawa, B. S. (2001). The large-scale, authentic assessment of listening and speaking as interactive communication: Issues in reliability. </w:t>
      </w:r>
      <w:r w:rsidRPr="009B599B">
        <w:rPr>
          <w:rFonts w:asciiTheme="majorHAnsi" w:eastAsia="Calibri" w:hAnsiTheme="majorHAnsi" w:cs="Times New Roman"/>
          <w:bCs/>
          <w:i/>
          <w:sz w:val="24"/>
          <w:szCs w:val="24"/>
        </w:rPr>
        <w:t>The Alberta Journal of Educational Research, 47</w:t>
      </w:r>
      <w:r w:rsidRPr="009B599B">
        <w:rPr>
          <w:rFonts w:asciiTheme="majorHAnsi" w:eastAsia="Calibri" w:hAnsiTheme="majorHAnsi" w:cs="Times New Roman"/>
          <w:bCs/>
          <w:sz w:val="24"/>
          <w:szCs w:val="24"/>
        </w:rPr>
        <w:t>, 156-172.</w:t>
      </w:r>
      <w:r w:rsidRPr="009B599B">
        <w:rPr>
          <w:rFonts w:asciiTheme="majorHAnsi" w:eastAsia="Calibri" w:hAnsiTheme="majorHAnsi" w:cs="Times New Roman"/>
          <w:bCs/>
          <w:i/>
          <w:sz w:val="24"/>
          <w:szCs w:val="24"/>
        </w:rPr>
        <w:t xml:space="preserve"> </w:t>
      </w:r>
    </w:p>
    <w:p w14:paraId="632B081A" w14:textId="77777777" w:rsidR="00FF13C4" w:rsidRPr="009B599B" w:rsidRDefault="00FF13C4" w:rsidP="00FF13C4">
      <w:pPr>
        <w:spacing w:line="240" w:lineRule="auto"/>
        <w:ind w:left="720" w:hanging="720"/>
        <w:jc w:val="both"/>
        <w:rPr>
          <w:rFonts w:asciiTheme="majorHAnsi" w:eastAsia="Calibri" w:hAnsiTheme="majorHAnsi" w:cs="Times New Roman"/>
          <w:bCs/>
          <w:sz w:val="24"/>
          <w:szCs w:val="24"/>
        </w:rPr>
      </w:pPr>
      <w:proofErr w:type="spellStart"/>
      <w:r w:rsidRPr="009B599B">
        <w:rPr>
          <w:rFonts w:asciiTheme="majorHAnsi" w:eastAsia="Calibri" w:hAnsiTheme="majorHAnsi" w:cs="Times New Roman"/>
          <w:bCs/>
          <w:sz w:val="24"/>
          <w:szCs w:val="24"/>
        </w:rPr>
        <w:t>Iramaneerat</w:t>
      </w:r>
      <w:proofErr w:type="spellEnd"/>
      <w:r w:rsidRPr="009B599B">
        <w:rPr>
          <w:rFonts w:asciiTheme="majorHAnsi" w:eastAsia="Calibri" w:hAnsiTheme="majorHAnsi" w:cs="Times New Roman"/>
          <w:bCs/>
          <w:sz w:val="24"/>
          <w:szCs w:val="24"/>
        </w:rPr>
        <w:t xml:space="preserve">, C., </w:t>
      </w:r>
      <w:proofErr w:type="spellStart"/>
      <w:r w:rsidRPr="009B599B">
        <w:rPr>
          <w:rFonts w:asciiTheme="majorHAnsi" w:eastAsia="Calibri" w:hAnsiTheme="majorHAnsi" w:cs="Times New Roman"/>
          <w:bCs/>
          <w:sz w:val="24"/>
          <w:szCs w:val="24"/>
        </w:rPr>
        <w:t>Myford</w:t>
      </w:r>
      <w:proofErr w:type="spellEnd"/>
      <w:r w:rsidRPr="009B599B">
        <w:rPr>
          <w:rFonts w:asciiTheme="majorHAnsi" w:eastAsia="Calibri" w:hAnsiTheme="majorHAnsi" w:cs="Times New Roman"/>
          <w:bCs/>
          <w:sz w:val="24"/>
          <w:szCs w:val="24"/>
        </w:rPr>
        <w:t xml:space="preserve">, C. M., </w:t>
      </w:r>
      <w:proofErr w:type="spellStart"/>
      <w:r w:rsidRPr="009B599B">
        <w:rPr>
          <w:rFonts w:asciiTheme="majorHAnsi" w:eastAsia="Calibri" w:hAnsiTheme="majorHAnsi" w:cs="Times New Roman"/>
          <w:bCs/>
          <w:sz w:val="24"/>
          <w:szCs w:val="24"/>
        </w:rPr>
        <w:t>Yudkowsky</w:t>
      </w:r>
      <w:proofErr w:type="spellEnd"/>
      <w:r w:rsidRPr="009B599B">
        <w:rPr>
          <w:rFonts w:asciiTheme="majorHAnsi" w:eastAsia="Calibri" w:hAnsiTheme="majorHAnsi" w:cs="Times New Roman"/>
          <w:bCs/>
          <w:sz w:val="24"/>
          <w:szCs w:val="24"/>
        </w:rPr>
        <w:t xml:space="preserve">, R., &amp; Lowenstein, T. (2009). Evaluating the effectiveness of rating instruments for a communication skills assessment of medical residents. </w:t>
      </w:r>
      <w:r w:rsidRPr="009B599B">
        <w:rPr>
          <w:rFonts w:asciiTheme="majorHAnsi" w:eastAsia="Calibri" w:hAnsiTheme="majorHAnsi" w:cs="Times New Roman"/>
          <w:bCs/>
          <w:i/>
          <w:sz w:val="24"/>
          <w:szCs w:val="24"/>
        </w:rPr>
        <w:t xml:space="preserve">Advances in Health Sciences Education, 14, </w:t>
      </w:r>
      <w:r w:rsidRPr="009B599B">
        <w:rPr>
          <w:rFonts w:asciiTheme="majorHAnsi" w:eastAsia="Calibri" w:hAnsiTheme="majorHAnsi" w:cs="Times New Roman"/>
          <w:bCs/>
          <w:sz w:val="24"/>
          <w:szCs w:val="24"/>
        </w:rPr>
        <w:t xml:space="preserve">575-594. </w:t>
      </w:r>
    </w:p>
    <w:p w14:paraId="04E2B526" w14:textId="77777777" w:rsidR="00FF13C4" w:rsidRPr="00DB74DA" w:rsidRDefault="00FF13C4" w:rsidP="00FA2DB6">
      <w:pPr>
        <w:pStyle w:val="BodyText2"/>
        <w:spacing w:after="0" w:line="240" w:lineRule="auto"/>
        <w:ind w:left="720" w:hanging="720"/>
        <w:jc w:val="both"/>
        <w:rPr>
          <w:rFonts w:asciiTheme="majorHAnsi" w:eastAsiaTheme="minorHAnsi" w:hAnsiTheme="majorHAnsi" w:cstheme="minorBidi"/>
          <w:szCs w:val="24"/>
        </w:rPr>
      </w:pPr>
      <w:proofErr w:type="spellStart"/>
      <w:r w:rsidRPr="00DB74DA">
        <w:rPr>
          <w:rFonts w:asciiTheme="majorHAnsi" w:eastAsiaTheme="minorHAnsi" w:hAnsiTheme="majorHAnsi" w:cstheme="minorBidi"/>
          <w:szCs w:val="24"/>
        </w:rPr>
        <w:t>Ishak</w:t>
      </w:r>
      <w:proofErr w:type="spellEnd"/>
      <w:r w:rsidRPr="00DB74DA">
        <w:rPr>
          <w:rFonts w:asciiTheme="majorHAnsi" w:eastAsiaTheme="minorHAnsi" w:hAnsiTheme="majorHAnsi" w:cstheme="minorBidi"/>
          <w:szCs w:val="24"/>
        </w:rPr>
        <w:t xml:space="preserve">, A. W. &amp; Ballard, D. I. (2012). Time to re-group: A typology and nested phased model for action teams. </w:t>
      </w:r>
      <w:r w:rsidRPr="00DB74DA">
        <w:rPr>
          <w:rFonts w:asciiTheme="majorHAnsi" w:eastAsiaTheme="minorHAnsi" w:hAnsiTheme="majorHAnsi" w:cstheme="minorBidi"/>
          <w:i/>
          <w:szCs w:val="24"/>
        </w:rPr>
        <w:t xml:space="preserve">Small Group Research, 43(1), </w:t>
      </w:r>
      <w:r w:rsidRPr="00DB74DA">
        <w:rPr>
          <w:rFonts w:asciiTheme="majorHAnsi" w:eastAsiaTheme="minorHAnsi" w:hAnsiTheme="majorHAnsi" w:cstheme="minorBidi"/>
          <w:szCs w:val="24"/>
        </w:rPr>
        <w:t xml:space="preserve">3-29. </w:t>
      </w:r>
    </w:p>
    <w:p w14:paraId="084C3545" w14:textId="77777777" w:rsidR="00FF13C4" w:rsidRPr="00DB74DA" w:rsidRDefault="00FF13C4" w:rsidP="00FA2DB6">
      <w:pPr>
        <w:pStyle w:val="BodyText2"/>
        <w:spacing w:after="0" w:line="240" w:lineRule="auto"/>
        <w:ind w:left="720" w:hanging="720"/>
        <w:jc w:val="both"/>
        <w:rPr>
          <w:rFonts w:asciiTheme="majorHAnsi" w:eastAsiaTheme="minorHAnsi" w:hAnsiTheme="majorHAnsi" w:cstheme="minorBidi"/>
          <w:szCs w:val="24"/>
        </w:rPr>
      </w:pPr>
      <w:proofErr w:type="spellStart"/>
      <w:r w:rsidRPr="00DB74DA">
        <w:rPr>
          <w:rFonts w:asciiTheme="majorHAnsi" w:eastAsiaTheme="minorHAnsi" w:hAnsiTheme="majorHAnsi" w:cstheme="minorBidi"/>
          <w:szCs w:val="24"/>
        </w:rPr>
        <w:t>Issacson</w:t>
      </w:r>
      <w:proofErr w:type="spellEnd"/>
      <w:r w:rsidRPr="00DB74DA">
        <w:rPr>
          <w:rFonts w:asciiTheme="majorHAnsi" w:eastAsiaTheme="minorHAnsi" w:hAnsiTheme="majorHAnsi" w:cstheme="minorBidi"/>
          <w:szCs w:val="24"/>
        </w:rPr>
        <w:t xml:space="preserve">, W. (2011) </w:t>
      </w:r>
      <w:r w:rsidRPr="00DB74DA">
        <w:rPr>
          <w:rFonts w:asciiTheme="majorHAnsi" w:eastAsiaTheme="minorHAnsi" w:hAnsiTheme="majorHAnsi" w:cstheme="minorBidi"/>
          <w:i/>
          <w:szCs w:val="24"/>
        </w:rPr>
        <w:t xml:space="preserve">Steve Jobs. </w:t>
      </w:r>
      <w:r w:rsidRPr="00DB74DA">
        <w:rPr>
          <w:rFonts w:asciiTheme="majorHAnsi" w:eastAsiaTheme="minorHAnsi" w:hAnsiTheme="majorHAnsi" w:cstheme="minorBidi"/>
          <w:szCs w:val="24"/>
        </w:rPr>
        <w:t xml:space="preserve"> New York, NY: Simon &amp; Schuster.  </w:t>
      </w:r>
    </w:p>
    <w:p w14:paraId="6EA44FF6" w14:textId="77777777" w:rsidR="00FF13C4" w:rsidRPr="00F35D58" w:rsidRDefault="00FF13C4" w:rsidP="00FA2DB6">
      <w:pPr>
        <w:spacing w:line="240" w:lineRule="auto"/>
        <w:ind w:left="720" w:hanging="720"/>
        <w:jc w:val="both"/>
        <w:rPr>
          <w:rFonts w:asciiTheme="majorHAnsi" w:hAnsiTheme="majorHAnsi"/>
          <w:sz w:val="24"/>
          <w:szCs w:val="24"/>
        </w:rPr>
      </w:pPr>
      <w:proofErr w:type="spellStart"/>
      <w:r w:rsidRPr="00F35D58">
        <w:rPr>
          <w:rFonts w:asciiTheme="majorHAnsi" w:hAnsiTheme="majorHAnsi"/>
          <w:sz w:val="24"/>
          <w:szCs w:val="24"/>
        </w:rPr>
        <w:t>Iza</w:t>
      </w:r>
      <w:proofErr w:type="spellEnd"/>
      <w:r w:rsidRPr="00F35D58">
        <w:rPr>
          <w:rFonts w:asciiTheme="majorHAnsi" w:hAnsiTheme="majorHAnsi"/>
          <w:sz w:val="24"/>
          <w:szCs w:val="24"/>
        </w:rPr>
        <w:t xml:space="preserve">, M., Wall, M. M., </w:t>
      </w:r>
      <w:proofErr w:type="spellStart"/>
      <w:r w:rsidRPr="00F35D58">
        <w:rPr>
          <w:rFonts w:asciiTheme="majorHAnsi" w:hAnsiTheme="majorHAnsi"/>
          <w:sz w:val="24"/>
          <w:szCs w:val="24"/>
        </w:rPr>
        <w:t>Heimberg</w:t>
      </w:r>
      <w:proofErr w:type="spellEnd"/>
      <w:r w:rsidRPr="00F35D58">
        <w:rPr>
          <w:rFonts w:asciiTheme="majorHAnsi" w:hAnsiTheme="majorHAnsi"/>
          <w:sz w:val="24"/>
          <w:szCs w:val="24"/>
        </w:rPr>
        <w:t xml:space="preserve">, R. G., </w:t>
      </w:r>
      <w:proofErr w:type="spellStart"/>
      <w:r w:rsidRPr="00F35D58">
        <w:rPr>
          <w:rFonts w:asciiTheme="majorHAnsi" w:hAnsiTheme="majorHAnsi"/>
          <w:sz w:val="24"/>
          <w:szCs w:val="24"/>
        </w:rPr>
        <w:t>Rodebaugh</w:t>
      </w:r>
      <w:proofErr w:type="spellEnd"/>
      <w:r w:rsidRPr="00F35D58">
        <w:rPr>
          <w:rFonts w:asciiTheme="majorHAnsi" w:hAnsiTheme="majorHAnsi"/>
          <w:sz w:val="24"/>
          <w:szCs w:val="24"/>
        </w:rPr>
        <w:t xml:space="preserve">, T. L., </w:t>
      </w:r>
      <w:proofErr w:type="spellStart"/>
      <w:r w:rsidRPr="00F35D58">
        <w:rPr>
          <w:rFonts w:asciiTheme="majorHAnsi" w:hAnsiTheme="majorHAnsi"/>
          <w:sz w:val="24"/>
          <w:szCs w:val="24"/>
        </w:rPr>
        <w:t>Schneier</w:t>
      </w:r>
      <w:proofErr w:type="spellEnd"/>
      <w:r w:rsidRPr="00F35D58">
        <w:rPr>
          <w:rFonts w:asciiTheme="majorHAnsi" w:hAnsiTheme="majorHAnsi"/>
          <w:sz w:val="24"/>
          <w:szCs w:val="24"/>
        </w:rPr>
        <w:t>, F. R., Liu, S., &amp; Blanco, C. (2014). Latent structure of social fears and social anxiety disorders. </w:t>
      </w:r>
      <w:r w:rsidRPr="00F35D58">
        <w:rPr>
          <w:rFonts w:asciiTheme="majorHAnsi" w:hAnsiTheme="majorHAnsi"/>
          <w:i/>
          <w:iCs/>
          <w:sz w:val="24"/>
          <w:szCs w:val="24"/>
        </w:rPr>
        <w:t>Psychological Medicine</w:t>
      </w:r>
      <w:r w:rsidRPr="00F35D58">
        <w:rPr>
          <w:rFonts w:asciiTheme="majorHAnsi" w:hAnsiTheme="majorHAnsi"/>
          <w:sz w:val="24"/>
          <w:szCs w:val="24"/>
        </w:rPr>
        <w:t>, </w:t>
      </w:r>
      <w:r w:rsidRPr="00F35D58">
        <w:rPr>
          <w:rFonts w:asciiTheme="majorHAnsi" w:hAnsiTheme="majorHAnsi"/>
          <w:i/>
          <w:iCs/>
          <w:sz w:val="24"/>
          <w:szCs w:val="24"/>
        </w:rPr>
        <w:t>44</w:t>
      </w:r>
      <w:r w:rsidRPr="00F35D58">
        <w:rPr>
          <w:rFonts w:asciiTheme="majorHAnsi" w:hAnsiTheme="majorHAnsi"/>
          <w:sz w:val="24"/>
          <w:szCs w:val="24"/>
        </w:rPr>
        <w:t xml:space="preserve">(2), 361-370. </w:t>
      </w:r>
      <w:proofErr w:type="gramStart"/>
      <w:r w:rsidRPr="00F35D58">
        <w:rPr>
          <w:rFonts w:asciiTheme="majorHAnsi" w:hAnsiTheme="majorHAnsi"/>
          <w:sz w:val="24"/>
          <w:szCs w:val="24"/>
        </w:rPr>
        <w:t>doi:</w:t>
      </w:r>
      <w:proofErr w:type="gramEnd"/>
      <w:r w:rsidRPr="00F35D58">
        <w:rPr>
          <w:rFonts w:asciiTheme="majorHAnsi" w:hAnsiTheme="majorHAnsi"/>
          <w:sz w:val="24"/>
          <w:szCs w:val="24"/>
        </w:rPr>
        <w:t>10.1017/S0033291713000408</w:t>
      </w:r>
    </w:p>
    <w:p w14:paraId="309C7D8A" w14:textId="77777777" w:rsidR="00FF13C4" w:rsidRPr="009B599B" w:rsidRDefault="00FF13C4" w:rsidP="00FF13C4">
      <w:pPr>
        <w:suppressAutoHyphens/>
        <w:spacing w:line="240" w:lineRule="auto"/>
        <w:ind w:left="720" w:hanging="720"/>
        <w:jc w:val="both"/>
        <w:rPr>
          <w:rFonts w:asciiTheme="majorHAnsi" w:eastAsia="Calibri" w:hAnsiTheme="majorHAnsi" w:cs="Times New Roman"/>
          <w:sz w:val="24"/>
          <w:szCs w:val="24"/>
        </w:rPr>
      </w:pPr>
      <w:r w:rsidRPr="009B599B">
        <w:rPr>
          <w:rFonts w:asciiTheme="majorHAnsi" w:eastAsia="Calibri" w:hAnsiTheme="majorHAnsi" w:cs="Times New Roman"/>
          <w:sz w:val="24"/>
          <w:szCs w:val="24"/>
        </w:rPr>
        <w:t xml:space="preserve">James, M. L., &amp; Ervin, R. F. (2006). Developing the assessment plan. </w:t>
      </w:r>
      <w:r w:rsidRPr="009B599B">
        <w:rPr>
          <w:rStyle w:val="title-link-wrapper"/>
          <w:rFonts w:asciiTheme="majorHAnsi" w:hAnsiTheme="majorHAnsi" w:cs="Times New Roman"/>
          <w:sz w:val="24"/>
          <w:szCs w:val="24"/>
        </w:rPr>
        <w:t xml:space="preserve">In W. G. Christ (Ed.), </w:t>
      </w:r>
      <w:r w:rsidRPr="009B599B">
        <w:rPr>
          <w:rStyle w:val="title-link-wrapper"/>
          <w:rFonts w:asciiTheme="majorHAnsi" w:hAnsiTheme="majorHAnsi" w:cs="Times New Roman"/>
          <w:i/>
          <w:sz w:val="24"/>
          <w:szCs w:val="24"/>
        </w:rPr>
        <w:t>Assessing media education: A resource handbook for educators and administrators</w:t>
      </w:r>
      <w:r w:rsidRPr="009B599B">
        <w:rPr>
          <w:rStyle w:val="title-link-wrapper"/>
          <w:rFonts w:asciiTheme="majorHAnsi" w:hAnsiTheme="majorHAnsi" w:cs="Times New Roman"/>
          <w:sz w:val="24"/>
          <w:szCs w:val="24"/>
        </w:rPr>
        <w:t xml:space="preserve"> (pp. 17-30).Mahwah, NJ: Lawrence Erlbaum Associates.</w:t>
      </w:r>
    </w:p>
    <w:p w14:paraId="7E88E3A2" w14:textId="674CDC97" w:rsidR="00FF13C4" w:rsidRPr="00DB74DA" w:rsidRDefault="00FF13C4" w:rsidP="00FA2DB6">
      <w:pPr>
        <w:pStyle w:val="BodyText2"/>
        <w:spacing w:after="0" w:line="240" w:lineRule="auto"/>
        <w:ind w:left="720" w:hanging="720"/>
        <w:jc w:val="both"/>
        <w:rPr>
          <w:rFonts w:asciiTheme="majorHAnsi" w:eastAsiaTheme="minorHAnsi" w:hAnsiTheme="majorHAnsi" w:cstheme="minorBidi"/>
          <w:szCs w:val="24"/>
        </w:rPr>
      </w:pPr>
      <w:proofErr w:type="spellStart"/>
      <w:r w:rsidRPr="00DB74DA">
        <w:rPr>
          <w:rFonts w:asciiTheme="majorHAnsi" w:eastAsiaTheme="minorHAnsi" w:hAnsiTheme="majorHAnsi" w:cstheme="minorBidi"/>
          <w:szCs w:val="24"/>
        </w:rPr>
        <w:t>Kahneman</w:t>
      </w:r>
      <w:proofErr w:type="spellEnd"/>
      <w:r w:rsidRPr="00DB74DA">
        <w:rPr>
          <w:rFonts w:asciiTheme="majorHAnsi" w:eastAsiaTheme="minorHAnsi" w:hAnsiTheme="majorHAnsi" w:cstheme="minorBidi"/>
          <w:szCs w:val="24"/>
        </w:rPr>
        <w:t xml:space="preserve">, D. (2011). </w:t>
      </w:r>
      <w:r w:rsidRPr="004D5DBF">
        <w:rPr>
          <w:rFonts w:asciiTheme="majorHAnsi" w:eastAsiaTheme="minorHAnsi" w:hAnsiTheme="majorHAnsi" w:cstheme="minorBidi"/>
          <w:i/>
          <w:szCs w:val="24"/>
        </w:rPr>
        <w:t xml:space="preserve">Thinking, </w:t>
      </w:r>
      <w:r w:rsidR="004D5DBF">
        <w:rPr>
          <w:rFonts w:asciiTheme="majorHAnsi" w:eastAsiaTheme="minorHAnsi" w:hAnsiTheme="majorHAnsi" w:cstheme="minorBidi"/>
          <w:i/>
          <w:szCs w:val="24"/>
        </w:rPr>
        <w:t>f</w:t>
      </w:r>
      <w:r w:rsidRPr="004D5DBF">
        <w:rPr>
          <w:rFonts w:asciiTheme="majorHAnsi" w:eastAsiaTheme="minorHAnsi" w:hAnsiTheme="majorHAnsi" w:cstheme="minorBidi"/>
          <w:i/>
          <w:szCs w:val="24"/>
        </w:rPr>
        <w:t xml:space="preserve">ast and </w:t>
      </w:r>
      <w:r w:rsidR="004D5DBF">
        <w:rPr>
          <w:rFonts w:asciiTheme="majorHAnsi" w:eastAsiaTheme="minorHAnsi" w:hAnsiTheme="majorHAnsi" w:cstheme="minorBidi"/>
          <w:i/>
          <w:szCs w:val="24"/>
        </w:rPr>
        <w:t>s</w:t>
      </w:r>
      <w:r w:rsidRPr="004D5DBF">
        <w:rPr>
          <w:rFonts w:asciiTheme="majorHAnsi" w:eastAsiaTheme="minorHAnsi" w:hAnsiTheme="majorHAnsi" w:cstheme="minorBidi"/>
          <w:i/>
          <w:szCs w:val="24"/>
        </w:rPr>
        <w:t>low</w:t>
      </w:r>
      <w:r w:rsidRPr="00DB74DA">
        <w:rPr>
          <w:rFonts w:asciiTheme="majorHAnsi" w:eastAsiaTheme="minorHAnsi" w:hAnsiTheme="majorHAnsi" w:cstheme="minorBidi"/>
          <w:szCs w:val="24"/>
        </w:rPr>
        <w:t>. New York, NY: Farrar, Straus, and Giroux.</w:t>
      </w:r>
    </w:p>
    <w:p w14:paraId="6491A926" w14:textId="77777777" w:rsidR="00FF13C4" w:rsidRPr="00DB74DA" w:rsidRDefault="00FF13C4" w:rsidP="00FA2DB6">
      <w:pPr>
        <w:spacing w:line="240" w:lineRule="auto"/>
        <w:ind w:left="720" w:hanging="720"/>
        <w:jc w:val="both"/>
        <w:rPr>
          <w:rFonts w:asciiTheme="majorHAnsi" w:eastAsia="Times New Roman" w:hAnsiTheme="majorHAnsi" w:cs="Times New Roman"/>
          <w:sz w:val="24"/>
          <w:szCs w:val="24"/>
        </w:rPr>
      </w:pPr>
      <w:r w:rsidRPr="00DB74DA">
        <w:rPr>
          <w:rFonts w:asciiTheme="majorHAnsi" w:eastAsia="Times New Roman" w:hAnsiTheme="majorHAnsi" w:cs="Times New Roman"/>
          <w:sz w:val="24"/>
          <w:szCs w:val="24"/>
        </w:rPr>
        <w:t xml:space="preserve">Kawasaki, G. (2010). </w:t>
      </w:r>
      <w:r w:rsidRPr="00DB74DA">
        <w:rPr>
          <w:rFonts w:asciiTheme="majorHAnsi" w:eastAsia="Times New Roman" w:hAnsiTheme="majorHAnsi" w:cs="Times New Roman"/>
          <w:i/>
          <w:sz w:val="24"/>
          <w:szCs w:val="24"/>
        </w:rPr>
        <w:t xml:space="preserve">Enchantment: The art of changing hearts, minds, and actions. </w:t>
      </w:r>
      <w:r w:rsidRPr="00DB74DA">
        <w:rPr>
          <w:rFonts w:asciiTheme="majorHAnsi" w:eastAsia="Times New Roman" w:hAnsiTheme="majorHAnsi" w:cs="Times New Roman"/>
          <w:sz w:val="24"/>
          <w:szCs w:val="24"/>
        </w:rPr>
        <w:t xml:space="preserve">New York, NY: Portfolio/Penguin.  </w:t>
      </w:r>
    </w:p>
    <w:p w14:paraId="4312F4D7" w14:textId="77777777" w:rsidR="00FF13C4" w:rsidRPr="00F35D58" w:rsidRDefault="00FF13C4" w:rsidP="00FA2DB6">
      <w:pPr>
        <w:spacing w:line="240" w:lineRule="auto"/>
        <w:ind w:left="720" w:hanging="720"/>
        <w:jc w:val="both"/>
        <w:rPr>
          <w:rFonts w:asciiTheme="majorHAnsi" w:hAnsiTheme="majorHAnsi"/>
          <w:sz w:val="24"/>
          <w:szCs w:val="24"/>
        </w:rPr>
      </w:pPr>
      <w:r w:rsidRPr="00F35D58">
        <w:rPr>
          <w:rFonts w:asciiTheme="majorHAnsi" w:hAnsiTheme="majorHAnsi"/>
          <w:sz w:val="24"/>
          <w:szCs w:val="24"/>
        </w:rPr>
        <w:t xml:space="preserve">Kessler, R. C., </w:t>
      </w:r>
      <w:proofErr w:type="spellStart"/>
      <w:r w:rsidRPr="00F35D58">
        <w:rPr>
          <w:rFonts w:asciiTheme="majorHAnsi" w:hAnsiTheme="majorHAnsi"/>
          <w:sz w:val="24"/>
          <w:szCs w:val="24"/>
        </w:rPr>
        <w:t>Avenevoli</w:t>
      </w:r>
      <w:proofErr w:type="spellEnd"/>
      <w:r w:rsidRPr="00F35D58">
        <w:rPr>
          <w:rFonts w:asciiTheme="majorHAnsi" w:hAnsiTheme="majorHAnsi"/>
          <w:sz w:val="24"/>
          <w:szCs w:val="24"/>
        </w:rPr>
        <w:t xml:space="preserve">, S., Costello, E. J., </w:t>
      </w:r>
      <w:proofErr w:type="spellStart"/>
      <w:r w:rsidRPr="00F35D58">
        <w:rPr>
          <w:rFonts w:asciiTheme="majorHAnsi" w:hAnsiTheme="majorHAnsi"/>
          <w:sz w:val="24"/>
          <w:szCs w:val="24"/>
        </w:rPr>
        <w:t>Georgiades</w:t>
      </w:r>
      <w:proofErr w:type="spellEnd"/>
      <w:r w:rsidRPr="00F35D58">
        <w:rPr>
          <w:rFonts w:asciiTheme="majorHAnsi" w:hAnsiTheme="majorHAnsi"/>
          <w:sz w:val="24"/>
          <w:szCs w:val="24"/>
        </w:rPr>
        <w:t xml:space="preserve">, K., Green, J. G., Gruber, M. J., &amp; ... </w:t>
      </w:r>
      <w:proofErr w:type="spellStart"/>
      <w:r w:rsidRPr="00F35D58">
        <w:rPr>
          <w:rFonts w:asciiTheme="majorHAnsi" w:hAnsiTheme="majorHAnsi"/>
          <w:sz w:val="24"/>
          <w:szCs w:val="24"/>
        </w:rPr>
        <w:t>Merikangas</w:t>
      </w:r>
      <w:proofErr w:type="spellEnd"/>
      <w:r w:rsidRPr="00F35D58">
        <w:rPr>
          <w:rFonts w:asciiTheme="majorHAnsi" w:hAnsiTheme="majorHAnsi"/>
          <w:sz w:val="24"/>
          <w:szCs w:val="24"/>
        </w:rPr>
        <w:t xml:space="preserve">, K. R. (2012). Prevalence, persistence, and </w:t>
      </w:r>
      <w:proofErr w:type="spellStart"/>
      <w:r w:rsidRPr="00F35D58">
        <w:rPr>
          <w:rFonts w:asciiTheme="majorHAnsi" w:hAnsiTheme="majorHAnsi"/>
          <w:sz w:val="24"/>
          <w:szCs w:val="24"/>
        </w:rPr>
        <w:t>sociodemographic</w:t>
      </w:r>
      <w:proofErr w:type="spellEnd"/>
      <w:r w:rsidRPr="00F35D58">
        <w:rPr>
          <w:rFonts w:asciiTheme="majorHAnsi" w:hAnsiTheme="majorHAnsi"/>
          <w:sz w:val="24"/>
          <w:szCs w:val="24"/>
        </w:rPr>
        <w:t xml:space="preserve"> correlates of DSM-IV disorders in the National Comorbidity Survey Replication Adolescent Supplement. </w:t>
      </w:r>
      <w:r w:rsidRPr="00F35D58">
        <w:rPr>
          <w:rFonts w:asciiTheme="majorHAnsi" w:hAnsiTheme="majorHAnsi"/>
          <w:i/>
          <w:iCs/>
          <w:sz w:val="24"/>
          <w:szCs w:val="24"/>
        </w:rPr>
        <w:t xml:space="preserve">Archives </w:t>
      </w:r>
      <w:r>
        <w:rPr>
          <w:rFonts w:asciiTheme="majorHAnsi" w:hAnsiTheme="majorHAnsi"/>
          <w:i/>
          <w:iCs/>
          <w:sz w:val="24"/>
          <w:szCs w:val="24"/>
        </w:rPr>
        <w:t>o</w:t>
      </w:r>
      <w:r w:rsidRPr="00F35D58">
        <w:rPr>
          <w:rFonts w:asciiTheme="majorHAnsi" w:hAnsiTheme="majorHAnsi"/>
          <w:i/>
          <w:iCs/>
          <w:sz w:val="24"/>
          <w:szCs w:val="24"/>
        </w:rPr>
        <w:t>f General Psychiatry</w:t>
      </w:r>
      <w:r w:rsidRPr="00F35D58">
        <w:rPr>
          <w:rFonts w:asciiTheme="majorHAnsi" w:hAnsiTheme="majorHAnsi"/>
          <w:sz w:val="24"/>
          <w:szCs w:val="24"/>
        </w:rPr>
        <w:t>, </w:t>
      </w:r>
      <w:r w:rsidRPr="00F35D58">
        <w:rPr>
          <w:rFonts w:asciiTheme="majorHAnsi" w:hAnsiTheme="majorHAnsi"/>
          <w:i/>
          <w:iCs/>
          <w:sz w:val="24"/>
          <w:szCs w:val="24"/>
        </w:rPr>
        <w:t>69</w:t>
      </w:r>
      <w:r w:rsidRPr="00F35D58">
        <w:rPr>
          <w:rFonts w:asciiTheme="majorHAnsi" w:hAnsiTheme="majorHAnsi"/>
          <w:sz w:val="24"/>
          <w:szCs w:val="24"/>
        </w:rPr>
        <w:t xml:space="preserve">(4), 372-380. </w:t>
      </w:r>
      <w:r>
        <w:rPr>
          <w:rFonts w:asciiTheme="majorHAnsi" w:hAnsiTheme="majorHAnsi"/>
          <w:sz w:val="24"/>
          <w:szCs w:val="24"/>
        </w:rPr>
        <w:t xml:space="preserve"> </w:t>
      </w:r>
      <w:r>
        <w:rPr>
          <w:rFonts w:asciiTheme="majorHAnsi" w:hAnsiTheme="majorHAnsi"/>
          <w:sz w:val="24"/>
          <w:szCs w:val="24"/>
        </w:rPr>
        <w:tab/>
      </w:r>
      <w:r w:rsidRPr="00F35D58">
        <w:rPr>
          <w:rFonts w:asciiTheme="majorHAnsi" w:hAnsiTheme="majorHAnsi"/>
          <w:sz w:val="24"/>
          <w:szCs w:val="24"/>
        </w:rPr>
        <w:t>doi:10.1001/archgenpsychiatry.2011.160</w:t>
      </w:r>
    </w:p>
    <w:p w14:paraId="4947B45F" w14:textId="77777777" w:rsidR="00FF13C4" w:rsidRPr="00F35D58" w:rsidRDefault="00FF13C4" w:rsidP="00FA2DB6">
      <w:pPr>
        <w:spacing w:line="240" w:lineRule="auto"/>
        <w:ind w:left="720" w:hanging="720"/>
        <w:jc w:val="both"/>
        <w:rPr>
          <w:rFonts w:asciiTheme="majorHAnsi" w:hAnsiTheme="majorHAnsi"/>
          <w:sz w:val="24"/>
          <w:szCs w:val="24"/>
        </w:rPr>
      </w:pPr>
      <w:r w:rsidRPr="00F35D58">
        <w:rPr>
          <w:rFonts w:asciiTheme="majorHAnsi" w:hAnsiTheme="majorHAnsi"/>
          <w:sz w:val="24"/>
          <w:szCs w:val="24"/>
        </w:rPr>
        <w:lastRenderedPageBreak/>
        <w:t xml:space="preserve">Kessler, R. C., </w:t>
      </w:r>
      <w:proofErr w:type="spellStart"/>
      <w:r w:rsidRPr="00F35D58">
        <w:rPr>
          <w:rFonts w:asciiTheme="majorHAnsi" w:hAnsiTheme="majorHAnsi"/>
          <w:sz w:val="24"/>
          <w:szCs w:val="24"/>
        </w:rPr>
        <w:t>Avenevoli</w:t>
      </w:r>
      <w:proofErr w:type="spellEnd"/>
      <w:r w:rsidRPr="00F35D58">
        <w:rPr>
          <w:rFonts w:asciiTheme="majorHAnsi" w:hAnsiTheme="majorHAnsi"/>
          <w:sz w:val="24"/>
          <w:szCs w:val="24"/>
        </w:rPr>
        <w:t xml:space="preserve">, S., McLaughlin, K. A., Green, J. G., </w:t>
      </w:r>
      <w:proofErr w:type="spellStart"/>
      <w:r w:rsidRPr="00F35D58">
        <w:rPr>
          <w:rFonts w:asciiTheme="majorHAnsi" w:hAnsiTheme="majorHAnsi"/>
          <w:sz w:val="24"/>
          <w:szCs w:val="24"/>
        </w:rPr>
        <w:t>Lakoma</w:t>
      </w:r>
      <w:proofErr w:type="spellEnd"/>
      <w:r w:rsidRPr="00F35D58">
        <w:rPr>
          <w:rFonts w:asciiTheme="majorHAnsi" w:hAnsiTheme="majorHAnsi"/>
          <w:sz w:val="24"/>
          <w:szCs w:val="24"/>
        </w:rPr>
        <w:t xml:space="preserve">, M. D., </w:t>
      </w:r>
      <w:proofErr w:type="spellStart"/>
      <w:r w:rsidRPr="00F35D58">
        <w:rPr>
          <w:rFonts w:asciiTheme="majorHAnsi" w:hAnsiTheme="majorHAnsi"/>
          <w:sz w:val="24"/>
          <w:szCs w:val="24"/>
        </w:rPr>
        <w:t>Petukhova</w:t>
      </w:r>
      <w:proofErr w:type="spellEnd"/>
      <w:r w:rsidRPr="00F35D58">
        <w:rPr>
          <w:rFonts w:asciiTheme="majorHAnsi" w:hAnsiTheme="majorHAnsi"/>
          <w:sz w:val="24"/>
          <w:szCs w:val="24"/>
        </w:rPr>
        <w:t xml:space="preserve">, M., &amp; ... </w:t>
      </w:r>
      <w:proofErr w:type="spellStart"/>
      <w:r w:rsidRPr="00F35D58">
        <w:rPr>
          <w:rFonts w:asciiTheme="majorHAnsi" w:hAnsiTheme="majorHAnsi"/>
          <w:sz w:val="24"/>
          <w:szCs w:val="24"/>
        </w:rPr>
        <w:t>Merikangas</w:t>
      </w:r>
      <w:proofErr w:type="spellEnd"/>
      <w:r w:rsidRPr="00F35D58">
        <w:rPr>
          <w:rFonts w:asciiTheme="majorHAnsi" w:hAnsiTheme="majorHAnsi"/>
          <w:sz w:val="24"/>
          <w:szCs w:val="24"/>
        </w:rPr>
        <w:t>, K. R. (2012). Lifetime co-morbidity of DSM-IV disorders in the US National Comorbidity Survey Replication Adolescent Supplement (NCS-A). </w:t>
      </w:r>
      <w:r w:rsidRPr="00F35D58">
        <w:rPr>
          <w:rFonts w:asciiTheme="majorHAnsi" w:hAnsiTheme="majorHAnsi"/>
          <w:i/>
          <w:iCs/>
          <w:sz w:val="24"/>
          <w:szCs w:val="24"/>
        </w:rPr>
        <w:t>Psychological Medicine</w:t>
      </w:r>
      <w:r w:rsidRPr="00F35D58">
        <w:rPr>
          <w:rFonts w:asciiTheme="majorHAnsi" w:hAnsiTheme="majorHAnsi"/>
          <w:sz w:val="24"/>
          <w:szCs w:val="24"/>
        </w:rPr>
        <w:t>, </w:t>
      </w:r>
      <w:r w:rsidRPr="00F35D58">
        <w:rPr>
          <w:rFonts w:asciiTheme="majorHAnsi" w:hAnsiTheme="majorHAnsi"/>
          <w:i/>
          <w:iCs/>
          <w:sz w:val="24"/>
          <w:szCs w:val="24"/>
        </w:rPr>
        <w:t>42</w:t>
      </w:r>
      <w:r w:rsidRPr="00F35D58">
        <w:rPr>
          <w:rFonts w:asciiTheme="majorHAnsi" w:hAnsiTheme="majorHAnsi"/>
          <w:sz w:val="24"/>
          <w:szCs w:val="24"/>
        </w:rPr>
        <w:t xml:space="preserve">(9), 1997-2010. </w:t>
      </w:r>
      <w:proofErr w:type="gramStart"/>
      <w:r w:rsidRPr="00F35D58">
        <w:rPr>
          <w:rFonts w:asciiTheme="majorHAnsi" w:hAnsiTheme="majorHAnsi"/>
          <w:sz w:val="24"/>
          <w:szCs w:val="24"/>
        </w:rPr>
        <w:t>doi:</w:t>
      </w:r>
      <w:proofErr w:type="gramEnd"/>
      <w:r w:rsidRPr="00F35D58">
        <w:rPr>
          <w:rFonts w:asciiTheme="majorHAnsi" w:hAnsiTheme="majorHAnsi"/>
          <w:sz w:val="24"/>
          <w:szCs w:val="24"/>
        </w:rPr>
        <w:t>10.1017/S0033291712000025</w:t>
      </w:r>
    </w:p>
    <w:p w14:paraId="5EDF794D" w14:textId="77777777" w:rsidR="00FF13C4" w:rsidRPr="00F35D58" w:rsidRDefault="00FF13C4" w:rsidP="00FA2DB6">
      <w:pPr>
        <w:spacing w:line="240" w:lineRule="auto"/>
        <w:ind w:left="720" w:hanging="720"/>
        <w:jc w:val="both"/>
        <w:rPr>
          <w:rFonts w:asciiTheme="majorHAnsi" w:hAnsiTheme="majorHAnsi"/>
          <w:sz w:val="24"/>
          <w:szCs w:val="24"/>
        </w:rPr>
      </w:pPr>
      <w:r w:rsidRPr="00F35D58">
        <w:rPr>
          <w:rFonts w:asciiTheme="majorHAnsi" w:hAnsiTheme="majorHAnsi"/>
          <w:sz w:val="24"/>
          <w:szCs w:val="24"/>
        </w:rPr>
        <w:t xml:space="preserve">Kessler, R. C., Berglund, P., Chiu, W. T., </w:t>
      </w:r>
      <w:proofErr w:type="spellStart"/>
      <w:r w:rsidRPr="00F35D58">
        <w:rPr>
          <w:rFonts w:asciiTheme="majorHAnsi" w:hAnsiTheme="majorHAnsi"/>
          <w:sz w:val="24"/>
          <w:szCs w:val="24"/>
        </w:rPr>
        <w:t>Demler</w:t>
      </w:r>
      <w:proofErr w:type="spellEnd"/>
      <w:r w:rsidRPr="00F35D58">
        <w:rPr>
          <w:rFonts w:asciiTheme="majorHAnsi" w:hAnsiTheme="majorHAnsi"/>
          <w:sz w:val="24"/>
          <w:szCs w:val="24"/>
        </w:rPr>
        <w:t xml:space="preserve">, O., </w:t>
      </w:r>
      <w:proofErr w:type="spellStart"/>
      <w:r w:rsidRPr="00F35D58">
        <w:rPr>
          <w:rFonts w:asciiTheme="majorHAnsi" w:hAnsiTheme="majorHAnsi"/>
          <w:sz w:val="24"/>
          <w:szCs w:val="24"/>
        </w:rPr>
        <w:t>Heeringa</w:t>
      </w:r>
      <w:proofErr w:type="spellEnd"/>
      <w:r w:rsidRPr="00F35D58">
        <w:rPr>
          <w:rFonts w:asciiTheme="majorHAnsi" w:hAnsiTheme="majorHAnsi"/>
          <w:sz w:val="24"/>
          <w:szCs w:val="24"/>
        </w:rPr>
        <w:t xml:space="preserve">, S., </w:t>
      </w:r>
      <w:proofErr w:type="spellStart"/>
      <w:r w:rsidRPr="00F35D58">
        <w:rPr>
          <w:rFonts w:asciiTheme="majorHAnsi" w:hAnsiTheme="majorHAnsi"/>
          <w:sz w:val="24"/>
          <w:szCs w:val="24"/>
        </w:rPr>
        <w:t>Hiripi</w:t>
      </w:r>
      <w:proofErr w:type="spellEnd"/>
      <w:r w:rsidRPr="00F35D58">
        <w:rPr>
          <w:rFonts w:asciiTheme="majorHAnsi" w:hAnsiTheme="majorHAnsi"/>
          <w:sz w:val="24"/>
          <w:szCs w:val="24"/>
        </w:rPr>
        <w:t>, E., &amp; ... Zheng, H. (2004). The US National Comorbidity Survey Replication (NCS-R): Design and field procedures. </w:t>
      </w:r>
      <w:r w:rsidRPr="00F35D58">
        <w:rPr>
          <w:rFonts w:asciiTheme="majorHAnsi" w:hAnsiTheme="majorHAnsi"/>
          <w:i/>
          <w:iCs/>
          <w:sz w:val="24"/>
          <w:szCs w:val="24"/>
        </w:rPr>
        <w:t xml:space="preserve">International Journal </w:t>
      </w:r>
      <w:r>
        <w:rPr>
          <w:rFonts w:asciiTheme="majorHAnsi" w:hAnsiTheme="majorHAnsi"/>
          <w:i/>
          <w:iCs/>
          <w:sz w:val="24"/>
          <w:szCs w:val="24"/>
        </w:rPr>
        <w:t>o</w:t>
      </w:r>
      <w:r w:rsidRPr="00F35D58">
        <w:rPr>
          <w:rFonts w:asciiTheme="majorHAnsi" w:hAnsiTheme="majorHAnsi"/>
          <w:i/>
          <w:iCs/>
          <w:sz w:val="24"/>
          <w:szCs w:val="24"/>
        </w:rPr>
        <w:t xml:space="preserve">f Methods </w:t>
      </w:r>
      <w:r>
        <w:rPr>
          <w:rFonts w:asciiTheme="majorHAnsi" w:hAnsiTheme="majorHAnsi"/>
          <w:i/>
          <w:iCs/>
          <w:sz w:val="24"/>
          <w:szCs w:val="24"/>
        </w:rPr>
        <w:t>i</w:t>
      </w:r>
      <w:r w:rsidRPr="00F35D58">
        <w:rPr>
          <w:rFonts w:asciiTheme="majorHAnsi" w:hAnsiTheme="majorHAnsi"/>
          <w:i/>
          <w:iCs/>
          <w:sz w:val="24"/>
          <w:szCs w:val="24"/>
        </w:rPr>
        <w:t>n Psychiatric Research</w:t>
      </w:r>
      <w:r w:rsidRPr="00F35D58">
        <w:rPr>
          <w:rFonts w:asciiTheme="majorHAnsi" w:hAnsiTheme="majorHAnsi"/>
          <w:sz w:val="24"/>
          <w:szCs w:val="24"/>
        </w:rPr>
        <w:t>, </w:t>
      </w:r>
      <w:r w:rsidRPr="00F35D58">
        <w:rPr>
          <w:rFonts w:asciiTheme="majorHAnsi" w:hAnsiTheme="majorHAnsi"/>
          <w:i/>
          <w:iCs/>
          <w:sz w:val="24"/>
          <w:szCs w:val="24"/>
        </w:rPr>
        <w:t>13</w:t>
      </w:r>
      <w:r w:rsidRPr="00F35D58">
        <w:rPr>
          <w:rFonts w:asciiTheme="majorHAnsi" w:hAnsiTheme="majorHAnsi"/>
          <w:sz w:val="24"/>
          <w:szCs w:val="24"/>
        </w:rPr>
        <w:t>(2), 69-92. doi:10.1002/mpr.167</w:t>
      </w:r>
    </w:p>
    <w:p w14:paraId="3E3D622E" w14:textId="77777777" w:rsidR="00FF13C4" w:rsidRPr="00F35D58" w:rsidRDefault="00FF13C4" w:rsidP="00FA2DB6">
      <w:pPr>
        <w:spacing w:line="240" w:lineRule="auto"/>
        <w:ind w:left="720" w:hanging="720"/>
        <w:jc w:val="both"/>
        <w:rPr>
          <w:rFonts w:asciiTheme="majorHAnsi" w:hAnsiTheme="majorHAnsi"/>
          <w:sz w:val="24"/>
          <w:szCs w:val="24"/>
        </w:rPr>
      </w:pPr>
      <w:r w:rsidRPr="00F35D58">
        <w:rPr>
          <w:rFonts w:asciiTheme="majorHAnsi" w:hAnsiTheme="majorHAnsi"/>
          <w:sz w:val="24"/>
          <w:szCs w:val="24"/>
        </w:rPr>
        <w:t xml:space="preserve">Kessler, R. C., Chiu, W. T., </w:t>
      </w:r>
      <w:proofErr w:type="spellStart"/>
      <w:r w:rsidRPr="00F35D58">
        <w:rPr>
          <w:rFonts w:asciiTheme="majorHAnsi" w:hAnsiTheme="majorHAnsi"/>
          <w:sz w:val="24"/>
          <w:szCs w:val="24"/>
        </w:rPr>
        <w:t>Demler</w:t>
      </w:r>
      <w:proofErr w:type="spellEnd"/>
      <w:r w:rsidRPr="00F35D58">
        <w:rPr>
          <w:rFonts w:asciiTheme="majorHAnsi" w:hAnsiTheme="majorHAnsi"/>
          <w:sz w:val="24"/>
          <w:szCs w:val="24"/>
        </w:rPr>
        <w:t>, O., &amp; Walters, E. E. (2005). Prevalence, Severity, and Comorbidity of 12-Month DSM-IV Disorders in the National Comorbidity Survey Replication. </w:t>
      </w:r>
      <w:r w:rsidRPr="00F35D58">
        <w:rPr>
          <w:rFonts w:asciiTheme="majorHAnsi" w:hAnsiTheme="majorHAnsi"/>
          <w:i/>
          <w:iCs/>
          <w:sz w:val="24"/>
          <w:szCs w:val="24"/>
        </w:rPr>
        <w:t xml:space="preserve">Archives </w:t>
      </w:r>
      <w:r>
        <w:rPr>
          <w:rFonts w:asciiTheme="majorHAnsi" w:hAnsiTheme="majorHAnsi"/>
          <w:i/>
          <w:iCs/>
          <w:sz w:val="24"/>
          <w:szCs w:val="24"/>
        </w:rPr>
        <w:t>o</w:t>
      </w:r>
      <w:r w:rsidRPr="00F35D58">
        <w:rPr>
          <w:rFonts w:asciiTheme="majorHAnsi" w:hAnsiTheme="majorHAnsi"/>
          <w:i/>
          <w:iCs/>
          <w:sz w:val="24"/>
          <w:szCs w:val="24"/>
        </w:rPr>
        <w:t>f General Psychiatry</w:t>
      </w:r>
      <w:r w:rsidRPr="00F35D58">
        <w:rPr>
          <w:rFonts w:asciiTheme="majorHAnsi" w:hAnsiTheme="majorHAnsi"/>
          <w:sz w:val="24"/>
          <w:szCs w:val="24"/>
        </w:rPr>
        <w:t>, </w:t>
      </w:r>
      <w:r w:rsidRPr="00F35D58">
        <w:rPr>
          <w:rFonts w:asciiTheme="majorHAnsi" w:hAnsiTheme="majorHAnsi"/>
          <w:i/>
          <w:iCs/>
          <w:sz w:val="24"/>
          <w:szCs w:val="24"/>
        </w:rPr>
        <w:t>62</w:t>
      </w:r>
      <w:r w:rsidRPr="00F35D58">
        <w:rPr>
          <w:rFonts w:asciiTheme="majorHAnsi" w:hAnsiTheme="majorHAnsi"/>
          <w:sz w:val="24"/>
          <w:szCs w:val="24"/>
        </w:rPr>
        <w:t xml:space="preserve">(6), 617-627. </w:t>
      </w:r>
      <w:r>
        <w:rPr>
          <w:rFonts w:asciiTheme="majorHAnsi" w:hAnsiTheme="majorHAnsi"/>
          <w:sz w:val="24"/>
          <w:szCs w:val="24"/>
        </w:rPr>
        <w:t xml:space="preserve"> </w:t>
      </w:r>
      <w:r>
        <w:rPr>
          <w:rFonts w:asciiTheme="majorHAnsi" w:hAnsiTheme="majorHAnsi"/>
          <w:sz w:val="24"/>
          <w:szCs w:val="24"/>
        </w:rPr>
        <w:tab/>
      </w:r>
      <w:r w:rsidRPr="00F35D58">
        <w:rPr>
          <w:rFonts w:asciiTheme="majorHAnsi" w:hAnsiTheme="majorHAnsi"/>
          <w:sz w:val="24"/>
          <w:szCs w:val="24"/>
        </w:rPr>
        <w:t>doi:10.1001/archpsyc.62.6.617</w:t>
      </w:r>
    </w:p>
    <w:p w14:paraId="53EC4511" w14:textId="77777777" w:rsidR="00FF13C4" w:rsidRPr="00F35D58" w:rsidRDefault="00FF13C4" w:rsidP="00FA2DB6">
      <w:pPr>
        <w:spacing w:line="240" w:lineRule="auto"/>
        <w:ind w:left="720" w:hanging="720"/>
        <w:jc w:val="both"/>
        <w:rPr>
          <w:rFonts w:asciiTheme="majorHAnsi" w:hAnsiTheme="majorHAnsi"/>
          <w:sz w:val="24"/>
          <w:szCs w:val="24"/>
        </w:rPr>
      </w:pPr>
      <w:r w:rsidRPr="00F35D58">
        <w:rPr>
          <w:rFonts w:asciiTheme="majorHAnsi" w:hAnsiTheme="majorHAnsi"/>
          <w:sz w:val="24"/>
          <w:szCs w:val="24"/>
        </w:rPr>
        <w:t xml:space="preserve">Kessler, R. C., </w:t>
      </w:r>
      <w:proofErr w:type="spellStart"/>
      <w:r w:rsidRPr="00F35D58">
        <w:rPr>
          <w:rFonts w:asciiTheme="majorHAnsi" w:hAnsiTheme="majorHAnsi"/>
          <w:sz w:val="24"/>
          <w:szCs w:val="24"/>
        </w:rPr>
        <w:t>Stang</w:t>
      </w:r>
      <w:proofErr w:type="spellEnd"/>
      <w:r w:rsidRPr="00F35D58">
        <w:rPr>
          <w:rFonts w:asciiTheme="majorHAnsi" w:hAnsiTheme="majorHAnsi"/>
          <w:sz w:val="24"/>
          <w:szCs w:val="24"/>
        </w:rPr>
        <w:t xml:space="preserve">, P., </w:t>
      </w:r>
      <w:proofErr w:type="spellStart"/>
      <w:r w:rsidRPr="00F35D58">
        <w:rPr>
          <w:rFonts w:asciiTheme="majorHAnsi" w:hAnsiTheme="majorHAnsi"/>
          <w:sz w:val="24"/>
          <w:szCs w:val="24"/>
        </w:rPr>
        <w:t>Wittchen</w:t>
      </w:r>
      <w:proofErr w:type="spellEnd"/>
      <w:r w:rsidRPr="00F35D58">
        <w:rPr>
          <w:rFonts w:asciiTheme="majorHAnsi" w:hAnsiTheme="majorHAnsi"/>
          <w:sz w:val="24"/>
          <w:szCs w:val="24"/>
        </w:rPr>
        <w:t>, H.</w:t>
      </w:r>
      <w:r>
        <w:rPr>
          <w:rFonts w:asciiTheme="majorHAnsi" w:hAnsiTheme="majorHAnsi"/>
          <w:sz w:val="24"/>
          <w:szCs w:val="24"/>
        </w:rPr>
        <w:t>,</w:t>
      </w:r>
      <w:r w:rsidRPr="00F35D58">
        <w:rPr>
          <w:rFonts w:asciiTheme="majorHAnsi" w:hAnsiTheme="majorHAnsi"/>
          <w:sz w:val="24"/>
          <w:szCs w:val="24"/>
        </w:rPr>
        <w:t xml:space="preserve"> Stein, M., &amp; Walters, E. E. (1999). Lifetime comorbidities between social phobia and mood disorders in the US National Comorbidity Survey. </w:t>
      </w:r>
      <w:r>
        <w:rPr>
          <w:rFonts w:asciiTheme="majorHAnsi" w:hAnsiTheme="majorHAnsi"/>
          <w:sz w:val="24"/>
          <w:szCs w:val="24"/>
        </w:rPr>
        <w:t xml:space="preserve"> </w:t>
      </w:r>
      <w:r w:rsidRPr="00F35D58">
        <w:rPr>
          <w:rFonts w:asciiTheme="majorHAnsi" w:hAnsiTheme="majorHAnsi"/>
          <w:i/>
          <w:iCs/>
          <w:sz w:val="24"/>
          <w:szCs w:val="24"/>
        </w:rPr>
        <w:t>Psychological Medicine</w:t>
      </w:r>
      <w:r w:rsidRPr="00F35D58">
        <w:rPr>
          <w:rFonts w:asciiTheme="majorHAnsi" w:hAnsiTheme="majorHAnsi"/>
          <w:sz w:val="24"/>
          <w:szCs w:val="24"/>
        </w:rPr>
        <w:t>, </w:t>
      </w:r>
      <w:r w:rsidRPr="00F35D58">
        <w:rPr>
          <w:rFonts w:asciiTheme="majorHAnsi" w:hAnsiTheme="majorHAnsi"/>
          <w:i/>
          <w:iCs/>
          <w:sz w:val="24"/>
          <w:szCs w:val="24"/>
        </w:rPr>
        <w:t>29</w:t>
      </w:r>
      <w:r w:rsidRPr="00F35D58">
        <w:rPr>
          <w:rFonts w:asciiTheme="majorHAnsi" w:hAnsiTheme="majorHAnsi"/>
          <w:sz w:val="24"/>
          <w:szCs w:val="24"/>
        </w:rPr>
        <w:t xml:space="preserve">(3), 555-567. </w:t>
      </w:r>
      <w:r>
        <w:rPr>
          <w:rFonts w:asciiTheme="majorHAnsi" w:hAnsiTheme="majorHAnsi"/>
          <w:sz w:val="24"/>
          <w:szCs w:val="24"/>
        </w:rPr>
        <w:tab/>
      </w:r>
      <w:proofErr w:type="gramStart"/>
      <w:r w:rsidRPr="00F35D58">
        <w:rPr>
          <w:rFonts w:asciiTheme="majorHAnsi" w:hAnsiTheme="majorHAnsi"/>
          <w:sz w:val="24"/>
          <w:szCs w:val="24"/>
        </w:rPr>
        <w:t>doi:</w:t>
      </w:r>
      <w:proofErr w:type="gramEnd"/>
      <w:r w:rsidRPr="00F35D58">
        <w:rPr>
          <w:rFonts w:asciiTheme="majorHAnsi" w:hAnsiTheme="majorHAnsi"/>
          <w:sz w:val="24"/>
          <w:szCs w:val="24"/>
        </w:rPr>
        <w:t>10.1017/S0033291799008375</w:t>
      </w:r>
    </w:p>
    <w:p w14:paraId="2A228C85" w14:textId="77777777" w:rsidR="00FF13C4" w:rsidRPr="00F35D58" w:rsidRDefault="00FF13C4" w:rsidP="00FA2DB6">
      <w:pPr>
        <w:spacing w:line="240" w:lineRule="auto"/>
        <w:ind w:left="720" w:hanging="720"/>
        <w:jc w:val="both"/>
        <w:rPr>
          <w:rFonts w:asciiTheme="majorHAnsi" w:hAnsiTheme="majorHAnsi"/>
          <w:sz w:val="24"/>
          <w:szCs w:val="24"/>
        </w:rPr>
      </w:pPr>
      <w:r w:rsidRPr="00F35D58">
        <w:rPr>
          <w:rFonts w:asciiTheme="majorHAnsi" w:hAnsiTheme="majorHAnsi"/>
          <w:sz w:val="24"/>
          <w:szCs w:val="24"/>
        </w:rPr>
        <w:t>Kessler, R. C., Stein, M. B., &amp; Berglund, P. (1998). Social phobia subtypes in the National Comorbidity Survey. </w:t>
      </w:r>
      <w:r w:rsidRPr="00F35D58">
        <w:rPr>
          <w:rFonts w:asciiTheme="majorHAnsi" w:hAnsiTheme="majorHAnsi"/>
          <w:i/>
          <w:iCs/>
          <w:sz w:val="24"/>
          <w:szCs w:val="24"/>
        </w:rPr>
        <w:t xml:space="preserve">The American Journal </w:t>
      </w:r>
      <w:r>
        <w:rPr>
          <w:rFonts w:asciiTheme="majorHAnsi" w:hAnsiTheme="majorHAnsi"/>
          <w:i/>
          <w:iCs/>
          <w:sz w:val="24"/>
          <w:szCs w:val="24"/>
        </w:rPr>
        <w:t>o</w:t>
      </w:r>
      <w:r w:rsidRPr="00F35D58">
        <w:rPr>
          <w:rFonts w:asciiTheme="majorHAnsi" w:hAnsiTheme="majorHAnsi"/>
          <w:i/>
          <w:iCs/>
          <w:sz w:val="24"/>
          <w:szCs w:val="24"/>
        </w:rPr>
        <w:t>f Psychiatry</w:t>
      </w:r>
      <w:r w:rsidRPr="00F35D58">
        <w:rPr>
          <w:rFonts w:asciiTheme="majorHAnsi" w:hAnsiTheme="majorHAnsi"/>
          <w:sz w:val="24"/>
          <w:szCs w:val="24"/>
        </w:rPr>
        <w:t>, </w:t>
      </w:r>
      <w:r w:rsidRPr="00F35D58">
        <w:rPr>
          <w:rFonts w:asciiTheme="majorHAnsi" w:hAnsiTheme="majorHAnsi"/>
          <w:i/>
          <w:iCs/>
          <w:sz w:val="24"/>
          <w:szCs w:val="24"/>
        </w:rPr>
        <w:t>155</w:t>
      </w:r>
      <w:r w:rsidRPr="00F35D58">
        <w:rPr>
          <w:rFonts w:asciiTheme="majorHAnsi" w:hAnsiTheme="majorHAnsi"/>
          <w:sz w:val="24"/>
          <w:szCs w:val="24"/>
        </w:rPr>
        <w:t>(5), 613-619.</w:t>
      </w:r>
    </w:p>
    <w:p w14:paraId="0A75A103" w14:textId="77777777" w:rsidR="00FF13C4" w:rsidRPr="009B599B" w:rsidRDefault="00FF13C4" w:rsidP="00FF13C4">
      <w:pPr>
        <w:spacing w:line="240" w:lineRule="auto"/>
        <w:ind w:left="720" w:hanging="720"/>
        <w:jc w:val="both"/>
        <w:rPr>
          <w:rFonts w:asciiTheme="majorHAnsi" w:eastAsia="Times New Roman" w:hAnsiTheme="majorHAnsi" w:cs="Times New Roman"/>
          <w:spacing w:val="-3"/>
          <w:sz w:val="24"/>
          <w:szCs w:val="24"/>
        </w:rPr>
      </w:pPr>
      <w:r w:rsidRPr="009B599B">
        <w:rPr>
          <w:rFonts w:asciiTheme="majorHAnsi" w:eastAsia="Times New Roman" w:hAnsiTheme="majorHAnsi" w:cs="Times New Roman"/>
          <w:spacing w:val="-3"/>
          <w:sz w:val="24"/>
          <w:szCs w:val="24"/>
        </w:rPr>
        <w:t xml:space="preserve">Klein-Collins, R. (2012). </w:t>
      </w:r>
      <w:r w:rsidRPr="009B599B">
        <w:rPr>
          <w:rFonts w:asciiTheme="majorHAnsi" w:eastAsia="Times New Roman" w:hAnsiTheme="majorHAnsi" w:cs="Times New Roman"/>
          <w:i/>
          <w:spacing w:val="-3"/>
          <w:sz w:val="24"/>
          <w:szCs w:val="24"/>
        </w:rPr>
        <w:t xml:space="preserve">Competency-based degree programs in the U.S.: Postsecondary credentials for measurable student learning and performance. </w:t>
      </w:r>
      <w:r w:rsidRPr="009B599B">
        <w:rPr>
          <w:rFonts w:asciiTheme="majorHAnsi" w:eastAsia="Times New Roman" w:hAnsiTheme="majorHAnsi" w:cs="Times New Roman"/>
          <w:spacing w:val="-3"/>
          <w:sz w:val="24"/>
          <w:szCs w:val="24"/>
        </w:rPr>
        <w:t>Chicago, IL: Council for Adult and Experiential Learning. Available:</w:t>
      </w:r>
    </w:p>
    <w:p w14:paraId="5DAEA9A2" w14:textId="77777777" w:rsidR="00FF13C4" w:rsidRPr="009B599B" w:rsidRDefault="00FF13C4" w:rsidP="00FF13C4">
      <w:pPr>
        <w:spacing w:line="240" w:lineRule="auto"/>
        <w:ind w:left="720" w:hanging="720"/>
        <w:jc w:val="both"/>
        <w:rPr>
          <w:rFonts w:asciiTheme="majorHAnsi" w:eastAsia="Times New Roman" w:hAnsiTheme="majorHAnsi" w:cs="Times New Roman"/>
          <w:sz w:val="24"/>
          <w:szCs w:val="24"/>
        </w:rPr>
      </w:pPr>
      <w:proofErr w:type="spellStart"/>
      <w:r w:rsidRPr="009B599B">
        <w:rPr>
          <w:rFonts w:asciiTheme="majorHAnsi" w:eastAsia="Times New Roman" w:hAnsiTheme="majorHAnsi" w:cs="Times New Roman"/>
          <w:sz w:val="24"/>
          <w:szCs w:val="24"/>
        </w:rPr>
        <w:t>LePine</w:t>
      </w:r>
      <w:proofErr w:type="spellEnd"/>
      <w:r w:rsidRPr="009B599B">
        <w:rPr>
          <w:rFonts w:asciiTheme="majorHAnsi" w:eastAsia="Times New Roman" w:hAnsiTheme="majorHAnsi" w:cs="Times New Roman"/>
          <w:sz w:val="24"/>
          <w:szCs w:val="24"/>
        </w:rPr>
        <w:t xml:space="preserve">, J. A., Piccolo, R. F., Jackson, C. L., Mathieu, J. E., &amp; Saul, J. R. (2008). A meta-analysis of teamwork processes: Tests of a multidimensional model and relationships with team effectiveness criteria. </w:t>
      </w:r>
      <w:r w:rsidRPr="009B599B">
        <w:rPr>
          <w:rFonts w:asciiTheme="majorHAnsi" w:eastAsia="Times New Roman" w:hAnsiTheme="majorHAnsi" w:cs="Times New Roman"/>
          <w:i/>
          <w:sz w:val="24"/>
          <w:szCs w:val="24"/>
        </w:rPr>
        <w:t>Personnel Psychology, 61</w:t>
      </w:r>
      <w:r w:rsidRPr="009B599B">
        <w:rPr>
          <w:rFonts w:asciiTheme="majorHAnsi" w:eastAsia="Times New Roman" w:hAnsiTheme="majorHAnsi" w:cs="Times New Roman"/>
          <w:sz w:val="24"/>
          <w:szCs w:val="24"/>
        </w:rPr>
        <w:t xml:space="preserve">, 273-307. </w:t>
      </w:r>
    </w:p>
    <w:p w14:paraId="71FEC840" w14:textId="77777777" w:rsidR="004D5DBF" w:rsidRPr="009B599B" w:rsidRDefault="004D5DBF" w:rsidP="004D5DBF">
      <w:pPr>
        <w:suppressAutoHyphens/>
        <w:spacing w:line="240" w:lineRule="auto"/>
        <w:ind w:left="720" w:hanging="720"/>
        <w:jc w:val="both"/>
        <w:rPr>
          <w:rFonts w:asciiTheme="majorHAnsi" w:eastAsia="Calibri" w:hAnsiTheme="majorHAnsi" w:cs="Times New Roman"/>
          <w:sz w:val="24"/>
          <w:szCs w:val="24"/>
        </w:rPr>
      </w:pPr>
      <w:r w:rsidRPr="009B599B">
        <w:rPr>
          <w:rFonts w:asciiTheme="majorHAnsi" w:eastAsia="Calibri" w:hAnsiTheme="majorHAnsi" w:cs="Times New Roman"/>
          <w:sz w:val="24"/>
          <w:szCs w:val="24"/>
        </w:rPr>
        <w:t xml:space="preserve">Moore, R. C. (1994). The capstone course. </w:t>
      </w:r>
      <w:r w:rsidRPr="009B599B">
        <w:rPr>
          <w:rFonts w:asciiTheme="majorHAnsi" w:hAnsiTheme="majorHAnsi" w:cs="Times New Roman"/>
          <w:sz w:val="24"/>
          <w:szCs w:val="24"/>
        </w:rPr>
        <w:t xml:space="preserve">In W. G. Christ (Ed.), </w:t>
      </w:r>
      <w:r w:rsidRPr="009B599B">
        <w:rPr>
          <w:rFonts w:asciiTheme="majorHAnsi" w:hAnsiTheme="majorHAnsi" w:cs="Times New Roman"/>
          <w:i/>
          <w:sz w:val="24"/>
          <w:szCs w:val="24"/>
        </w:rPr>
        <w:t>Assessing communication education: A handbook for media, speech, and theatre educators</w:t>
      </w:r>
      <w:r w:rsidRPr="009B599B">
        <w:rPr>
          <w:rFonts w:asciiTheme="majorHAnsi" w:hAnsiTheme="majorHAnsi" w:cs="Times New Roman"/>
          <w:sz w:val="24"/>
          <w:szCs w:val="24"/>
        </w:rPr>
        <w:t xml:space="preserve"> (pp. 155-179). Hillsdale, NJ: Erlbaum.</w:t>
      </w:r>
    </w:p>
    <w:p w14:paraId="10AE98E0" w14:textId="77777777" w:rsidR="00FF13C4" w:rsidRPr="009B599B" w:rsidRDefault="00FF13C4" w:rsidP="00FF13C4">
      <w:pPr>
        <w:suppressAutoHyphens/>
        <w:spacing w:line="240" w:lineRule="auto"/>
        <w:ind w:left="720" w:hanging="720"/>
        <w:jc w:val="both"/>
        <w:rPr>
          <w:rFonts w:asciiTheme="majorHAnsi" w:eastAsia="Calibri" w:hAnsiTheme="majorHAnsi" w:cs="Times New Roman"/>
          <w:sz w:val="24"/>
          <w:szCs w:val="24"/>
        </w:rPr>
      </w:pPr>
      <w:r w:rsidRPr="009B599B">
        <w:rPr>
          <w:rFonts w:asciiTheme="majorHAnsi" w:eastAsia="Calibri" w:hAnsiTheme="majorHAnsi" w:cs="Times New Roman"/>
          <w:sz w:val="24"/>
          <w:szCs w:val="24"/>
        </w:rPr>
        <w:t xml:space="preserve">Moore, M. R. (2006). Direct measures: The capstone course. </w:t>
      </w:r>
      <w:r w:rsidRPr="009B599B">
        <w:rPr>
          <w:rStyle w:val="title-link-wrapper"/>
          <w:rFonts w:asciiTheme="majorHAnsi" w:hAnsiTheme="majorHAnsi" w:cs="Times New Roman"/>
          <w:sz w:val="24"/>
          <w:szCs w:val="24"/>
        </w:rPr>
        <w:t xml:space="preserve">In W. G. Christ (Ed.), </w:t>
      </w:r>
      <w:r w:rsidRPr="009B599B">
        <w:rPr>
          <w:rStyle w:val="title-link-wrapper"/>
          <w:rFonts w:asciiTheme="majorHAnsi" w:hAnsiTheme="majorHAnsi" w:cs="Times New Roman"/>
          <w:i/>
          <w:sz w:val="24"/>
          <w:szCs w:val="24"/>
        </w:rPr>
        <w:t>Assessing media education: A resource handbook for educators and administrators</w:t>
      </w:r>
      <w:r w:rsidRPr="009B599B">
        <w:rPr>
          <w:rStyle w:val="title-link-wrapper"/>
          <w:rFonts w:asciiTheme="majorHAnsi" w:hAnsiTheme="majorHAnsi" w:cs="Times New Roman"/>
          <w:sz w:val="24"/>
          <w:szCs w:val="24"/>
        </w:rPr>
        <w:t xml:space="preserve"> (pp. 439-459).Mahwah, NJ: Lawrence Erlbaum Associates.</w:t>
      </w:r>
    </w:p>
    <w:p w14:paraId="420815DB" w14:textId="77777777" w:rsidR="00FF13C4" w:rsidRPr="009B599B" w:rsidRDefault="00FF13C4" w:rsidP="00FF13C4">
      <w:pPr>
        <w:spacing w:line="240" w:lineRule="auto"/>
        <w:ind w:left="720" w:hanging="720"/>
        <w:jc w:val="both"/>
        <w:rPr>
          <w:rFonts w:asciiTheme="majorHAnsi" w:hAnsiTheme="majorHAnsi"/>
          <w:sz w:val="24"/>
          <w:szCs w:val="24"/>
          <w:lang w:bidi="en-US"/>
        </w:rPr>
      </w:pPr>
      <w:proofErr w:type="spellStart"/>
      <w:r w:rsidRPr="009B599B">
        <w:rPr>
          <w:rFonts w:asciiTheme="majorHAnsi" w:hAnsiTheme="majorHAnsi"/>
          <w:sz w:val="24"/>
          <w:szCs w:val="24"/>
          <w:lang w:bidi="en-US"/>
        </w:rPr>
        <w:t>Morreale</w:t>
      </w:r>
      <w:proofErr w:type="spellEnd"/>
      <w:r w:rsidRPr="009B599B">
        <w:rPr>
          <w:rFonts w:asciiTheme="majorHAnsi" w:hAnsiTheme="majorHAnsi"/>
          <w:sz w:val="24"/>
          <w:szCs w:val="24"/>
          <w:lang w:bidi="en-US"/>
        </w:rPr>
        <w:t xml:space="preserve">, S. P. (1994). Public speaking. In W. G. Christ (Ed.), </w:t>
      </w:r>
      <w:r w:rsidRPr="009B599B">
        <w:rPr>
          <w:rFonts w:asciiTheme="majorHAnsi" w:hAnsiTheme="majorHAnsi"/>
          <w:i/>
          <w:sz w:val="24"/>
          <w:szCs w:val="24"/>
          <w:lang w:bidi="en-US"/>
        </w:rPr>
        <w:t>Assessing communication education: A handbook for media, speech, and theatre educators</w:t>
      </w:r>
      <w:r w:rsidRPr="009B599B">
        <w:rPr>
          <w:rFonts w:asciiTheme="majorHAnsi" w:hAnsiTheme="majorHAnsi"/>
          <w:sz w:val="24"/>
          <w:szCs w:val="24"/>
          <w:lang w:bidi="en-US"/>
        </w:rPr>
        <w:t xml:space="preserve"> (pp. 219-236). Hillsdale, NJ: Erlbaum.</w:t>
      </w:r>
    </w:p>
    <w:p w14:paraId="4B3B53F7" w14:textId="77777777" w:rsidR="00FF13C4" w:rsidRPr="009B599B" w:rsidRDefault="00FF13C4" w:rsidP="00FF13C4">
      <w:pPr>
        <w:spacing w:line="240" w:lineRule="auto"/>
        <w:ind w:left="720" w:hanging="720"/>
        <w:jc w:val="both"/>
        <w:rPr>
          <w:rFonts w:asciiTheme="majorHAnsi" w:hAnsiTheme="majorHAnsi"/>
          <w:sz w:val="24"/>
          <w:szCs w:val="24"/>
          <w:lang w:bidi="en-US"/>
        </w:rPr>
      </w:pPr>
      <w:proofErr w:type="spellStart"/>
      <w:r w:rsidRPr="009B599B">
        <w:rPr>
          <w:rFonts w:asciiTheme="majorHAnsi" w:hAnsiTheme="majorHAnsi"/>
          <w:sz w:val="24"/>
          <w:szCs w:val="24"/>
          <w:lang w:bidi="en-US"/>
        </w:rPr>
        <w:t>Morreale</w:t>
      </w:r>
      <w:proofErr w:type="spellEnd"/>
      <w:r w:rsidRPr="009B599B">
        <w:rPr>
          <w:rFonts w:asciiTheme="majorHAnsi" w:hAnsiTheme="majorHAnsi"/>
          <w:sz w:val="24"/>
          <w:szCs w:val="24"/>
          <w:lang w:bidi="en-US"/>
        </w:rPr>
        <w:t xml:space="preserve">, S. P. (2007). </w:t>
      </w:r>
      <w:r w:rsidRPr="009B599B">
        <w:rPr>
          <w:rFonts w:asciiTheme="majorHAnsi" w:hAnsiTheme="majorHAnsi"/>
          <w:i/>
          <w:iCs/>
          <w:sz w:val="24"/>
          <w:szCs w:val="24"/>
          <w:lang w:bidi="en-US"/>
        </w:rPr>
        <w:t>Assessing motivation to communicate</w:t>
      </w:r>
      <w:r w:rsidRPr="009B599B">
        <w:rPr>
          <w:rFonts w:asciiTheme="majorHAnsi" w:hAnsiTheme="majorHAnsi"/>
          <w:sz w:val="24"/>
          <w:szCs w:val="24"/>
          <w:lang w:bidi="en-US"/>
        </w:rPr>
        <w:t xml:space="preserve">, 2nd ed. Washington, DC: National Communication Association. </w:t>
      </w:r>
    </w:p>
    <w:p w14:paraId="3E1109AA" w14:textId="1BED5D14" w:rsidR="00FF13C4" w:rsidRPr="00EF407E" w:rsidRDefault="00FF13C4" w:rsidP="00FF13C4">
      <w:pPr>
        <w:spacing w:line="240" w:lineRule="auto"/>
        <w:ind w:left="720" w:hanging="720"/>
        <w:jc w:val="both"/>
        <w:rPr>
          <w:rFonts w:asciiTheme="majorHAnsi" w:hAnsiTheme="majorHAnsi"/>
          <w:sz w:val="24"/>
          <w:szCs w:val="24"/>
          <w:lang w:bidi="en-US"/>
        </w:rPr>
      </w:pPr>
      <w:proofErr w:type="spellStart"/>
      <w:r w:rsidRPr="004D5DBF">
        <w:rPr>
          <w:rFonts w:asciiTheme="majorHAnsi" w:hAnsiTheme="majorHAnsi"/>
          <w:b/>
          <w:sz w:val="24"/>
          <w:szCs w:val="24"/>
          <w:lang w:bidi="en-US"/>
        </w:rPr>
        <w:t>Morreale</w:t>
      </w:r>
      <w:proofErr w:type="spellEnd"/>
      <w:r w:rsidRPr="004D5DBF">
        <w:rPr>
          <w:rFonts w:asciiTheme="majorHAnsi" w:hAnsiTheme="majorHAnsi"/>
          <w:b/>
          <w:sz w:val="24"/>
          <w:szCs w:val="24"/>
          <w:lang w:bidi="en-US"/>
        </w:rPr>
        <w:t xml:space="preserve">, S. P., </w:t>
      </w:r>
      <w:proofErr w:type="spellStart"/>
      <w:r w:rsidRPr="004D5DBF">
        <w:rPr>
          <w:rFonts w:asciiTheme="majorHAnsi" w:hAnsiTheme="majorHAnsi"/>
          <w:b/>
          <w:sz w:val="24"/>
          <w:szCs w:val="24"/>
          <w:lang w:bidi="en-US"/>
        </w:rPr>
        <w:t>Backlund</w:t>
      </w:r>
      <w:proofErr w:type="spellEnd"/>
      <w:r w:rsidRPr="004D5DBF">
        <w:rPr>
          <w:rFonts w:asciiTheme="majorHAnsi" w:hAnsiTheme="majorHAnsi"/>
          <w:b/>
          <w:sz w:val="24"/>
          <w:szCs w:val="24"/>
          <w:lang w:bidi="en-US"/>
        </w:rPr>
        <w:t xml:space="preserve">, P. M. (2007). </w:t>
      </w:r>
      <w:r w:rsidRPr="004D5DBF">
        <w:rPr>
          <w:rFonts w:asciiTheme="majorHAnsi" w:hAnsiTheme="majorHAnsi"/>
          <w:b/>
          <w:i/>
          <w:sz w:val="24"/>
          <w:szCs w:val="24"/>
          <w:lang w:bidi="en-US"/>
        </w:rPr>
        <w:t>Large scale assessment in oral communication P-12 and higher education</w:t>
      </w:r>
      <w:r w:rsidRPr="004D5DBF">
        <w:rPr>
          <w:rFonts w:asciiTheme="majorHAnsi" w:hAnsiTheme="majorHAnsi"/>
          <w:b/>
          <w:sz w:val="24"/>
          <w:szCs w:val="24"/>
          <w:lang w:bidi="en-US"/>
        </w:rPr>
        <w:t xml:space="preserve"> (3</w:t>
      </w:r>
      <w:r w:rsidRPr="004D5DBF">
        <w:rPr>
          <w:rFonts w:asciiTheme="majorHAnsi" w:hAnsiTheme="majorHAnsi"/>
          <w:b/>
          <w:sz w:val="24"/>
          <w:szCs w:val="24"/>
          <w:vertAlign w:val="superscript"/>
          <w:lang w:bidi="en-US"/>
        </w:rPr>
        <w:t>rd</w:t>
      </w:r>
      <w:r w:rsidRPr="004D5DBF">
        <w:rPr>
          <w:rFonts w:asciiTheme="majorHAnsi" w:hAnsiTheme="majorHAnsi"/>
          <w:b/>
          <w:sz w:val="24"/>
          <w:szCs w:val="24"/>
          <w:lang w:bidi="en-US"/>
        </w:rPr>
        <w:t xml:space="preserve"> </w:t>
      </w:r>
      <w:proofErr w:type="spellStart"/>
      <w:proofErr w:type="gramStart"/>
      <w:r w:rsidRPr="004D5DBF">
        <w:rPr>
          <w:rFonts w:asciiTheme="majorHAnsi" w:hAnsiTheme="majorHAnsi"/>
          <w:b/>
          <w:sz w:val="24"/>
          <w:szCs w:val="24"/>
          <w:lang w:bidi="en-US"/>
        </w:rPr>
        <w:t>ed</w:t>
      </w:r>
      <w:proofErr w:type="spellEnd"/>
      <w:proofErr w:type="gramEnd"/>
      <w:r w:rsidRPr="004D5DBF">
        <w:rPr>
          <w:rFonts w:asciiTheme="majorHAnsi" w:hAnsiTheme="majorHAnsi"/>
          <w:b/>
          <w:sz w:val="24"/>
          <w:szCs w:val="24"/>
          <w:lang w:bidi="en-US"/>
        </w:rPr>
        <w:t>). Washington, DC: National Communication Association.</w:t>
      </w:r>
      <w:r w:rsidR="00EF407E">
        <w:rPr>
          <w:rFonts w:asciiTheme="majorHAnsi" w:hAnsiTheme="majorHAnsi"/>
          <w:b/>
          <w:sz w:val="24"/>
          <w:szCs w:val="24"/>
          <w:lang w:bidi="en-US"/>
        </w:rPr>
        <w:t xml:space="preserve"> </w:t>
      </w:r>
      <w:r w:rsidR="00EF407E">
        <w:rPr>
          <w:rFonts w:asciiTheme="majorHAnsi" w:hAnsiTheme="majorHAnsi"/>
          <w:sz w:val="24"/>
          <w:szCs w:val="24"/>
          <w:lang w:bidi="en-US"/>
        </w:rPr>
        <w:t>[A summary and distillation of key issues related to communication assessment in educational contexts, examining what should be assessed, validity, reliability, assessment of speaking and listening, etc.]</w:t>
      </w:r>
    </w:p>
    <w:p w14:paraId="2EAC9DEB" w14:textId="77777777" w:rsidR="00FF13C4" w:rsidRPr="009B599B" w:rsidRDefault="00FF13C4" w:rsidP="00FF13C4">
      <w:pPr>
        <w:spacing w:line="240" w:lineRule="auto"/>
        <w:ind w:left="720" w:hanging="720"/>
        <w:jc w:val="both"/>
        <w:rPr>
          <w:rFonts w:asciiTheme="majorHAnsi" w:hAnsiTheme="majorHAnsi"/>
          <w:sz w:val="24"/>
          <w:szCs w:val="24"/>
          <w:lang w:bidi="en-US"/>
        </w:rPr>
      </w:pPr>
      <w:proofErr w:type="spellStart"/>
      <w:r w:rsidRPr="009B599B">
        <w:rPr>
          <w:rFonts w:asciiTheme="majorHAnsi" w:hAnsiTheme="majorHAnsi"/>
          <w:sz w:val="24"/>
          <w:szCs w:val="24"/>
          <w:lang w:bidi="en-US"/>
        </w:rPr>
        <w:t>Morreale</w:t>
      </w:r>
      <w:proofErr w:type="spellEnd"/>
      <w:r w:rsidRPr="009B599B">
        <w:rPr>
          <w:rFonts w:asciiTheme="majorHAnsi" w:hAnsiTheme="majorHAnsi"/>
          <w:sz w:val="24"/>
          <w:szCs w:val="24"/>
          <w:lang w:bidi="en-US"/>
        </w:rPr>
        <w:t xml:space="preserve">, S., </w:t>
      </w:r>
      <w:proofErr w:type="spellStart"/>
      <w:r w:rsidRPr="009B599B">
        <w:rPr>
          <w:rFonts w:asciiTheme="majorHAnsi" w:hAnsiTheme="majorHAnsi"/>
          <w:sz w:val="24"/>
          <w:szCs w:val="24"/>
          <w:lang w:bidi="en-US"/>
        </w:rPr>
        <w:t>Backlund</w:t>
      </w:r>
      <w:proofErr w:type="spellEnd"/>
      <w:r w:rsidRPr="009B599B">
        <w:rPr>
          <w:rFonts w:asciiTheme="majorHAnsi" w:hAnsiTheme="majorHAnsi"/>
          <w:sz w:val="24"/>
          <w:szCs w:val="24"/>
          <w:lang w:bidi="en-US"/>
        </w:rPr>
        <w:t xml:space="preserve">, P. M., Hay, E., &amp; Moore, M. (2011). Assessment of oral communication: A major review of the historical development and trends in the movement from 1975-2009. </w:t>
      </w:r>
      <w:r w:rsidRPr="009B599B">
        <w:rPr>
          <w:rFonts w:asciiTheme="majorHAnsi" w:hAnsiTheme="majorHAnsi"/>
          <w:i/>
          <w:sz w:val="24"/>
          <w:szCs w:val="24"/>
          <w:lang w:bidi="en-US"/>
        </w:rPr>
        <w:t>Communication Education, 60</w:t>
      </w:r>
      <w:r w:rsidRPr="009B599B">
        <w:rPr>
          <w:rFonts w:asciiTheme="majorHAnsi" w:hAnsiTheme="majorHAnsi"/>
          <w:sz w:val="24"/>
          <w:szCs w:val="24"/>
          <w:lang w:bidi="en-US"/>
        </w:rPr>
        <w:t>, 255-278.</w:t>
      </w:r>
    </w:p>
    <w:p w14:paraId="2F330E13" w14:textId="77777777" w:rsidR="00FF13C4" w:rsidRPr="009B599B" w:rsidRDefault="00FF13C4" w:rsidP="00FF13C4">
      <w:pPr>
        <w:spacing w:line="240" w:lineRule="auto"/>
        <w:ind w:left="720" w:hanging="720"/>
        <w:jc w:val="both"/>
        <w:rPr>
          <w:rFonts w:asciiTheme="majorHAnsi" w:hAnsiTheme="majorHAnsi"/>
          <w:sz w:val="24"/>
          <w:szCs w:val="24"/>
          <w:lang w:bidi="en-US"/>
        </w:rPr>
      </w:pPr>
      <w:proofErr w:type="spellStart"/>
      <w:r w:rsidRPr="009B599B">
        <w:rPr>
          <w:rFonts w:asciiTheme="majorHAnsi" w:hAnsiTheme="majorHAnsi"/>
          <w:sz w:val="24"/>
          <w:szCs w:val="24"/>
          <w:lang w:bidi="en-US"/>
        </w:rPr>
        <w:t>Morreale</w:t>
      </w:r>
      <w:proofErr w:type="spellEnd"/>
      <w:r w:rsidRPr="009B599B">
        <w:rPr>
          <w:rFonts w:asciiTheme="majorHAnsi" w:hAnsiTheme="majorHAnsi"/>
          <w:sz w:val="24"/>
          <w:szCs w:val="24"/>
          <w:lang w:bidi="en-US"/>
        </w:rPr>
        <w:t xml:space="preserve">, S., Brooks, M., </w:t>
      </w:r>
      <w:proofErr w:type="spellStart"/>
      <w:r w:rsidRPr="009B599B">
        <w:rPr>
          <w:rFonts w:asciiTheme="majorHAnsi" w:hAnsiTheme="majorHAnsi"/>
          <w:sz w:val="24"/>
          <w:szCs w:val="24"/>
          <w:lang w:bidi="en-US"/>
        </w:rPr>
        <w:t>Berko</w:t>
      </w:r>
      <w:proofErr w:type="spellEnd"/>
      <w:r w:rsidRPr="009B599B">
        <w:rPr>
          <w:rFonts w:asciiTheme="majorHAnsi" w:hAnsiTheme="majorHAnsi"/>
          <w:sz w:val="24"/>
          <w:szCs w:val="24"/>
          <w:lang w:bidi="en-US"/>
        </w:rPr>
        <w:t xml:space="preserve">, R., &amp; Cooke, C. (1994). </w:t>
      </w:r>
      <w:r w:rsidRPr="009B599B">
        <w:rPr>
          <w:rFonts w:asciiTheme="majorHAnsi" w:hAnsiTheme="majorHAnsi"/>
          <w:i/>
          <w:sz w:val="24"/>
          <w:szCs w:val="24"/>
          <w:lang w:bidi="en-US"/>
        </w:rPr>
        <w:t>Assessing college student competency in speech communication</w:t>
      </w:r>
      <w:r w:rsidRPr="009B599B">
        <w:rPr>
          <w:rFonts w:asciiTheme="majorHAnsi" w:hAnsiTheme="majorHAnsi"/>
          <w:sz w:val="24"/>
          <w:szCs w:val="24"/>
          <w:lang w:bidi="en-US"/>
        </w:rPr>
        <w:t xml:space="preserve"> (1994 SCA Summer Conference Proceedings and Prepared Remarks). Annandale, VA: Speech Communication Association. </w:t>
      </w:r>
    </w:p>
    <w:p w14:paraId="54AFB03D" w14:textId="474D0C95" w:rsidR="00FF13C4" w:rsidRPr="009B599B" w:rsidRDefault="00FF13C4" w:rsidP="00FF13C4">
      <w:pPr>
        <w:tabs>
          <w:tab w:val="left" w:pos="8010"/>
        </w:tabs>
        <w:spacing w:line="240" w:lineRule="auto"/>
        <w:ind w:left="720" w:hanging="720"/>
        <w:jc w:val="both"/>
        <w:rPr>
          <w:rFonts w:asciiTheme="majorHAnsi" w:hAnsiTheme="majorHAnsi"/>
          <w:sz w:val="24"/>
          <w:szCs w:val="24"/>
        </w:rPr>
      </w:pPr>
      <w:proofErr w:type="spellStart"/>
      <w:r w:rsidRPr="00EF407E">
        <w:rPr>
          <w:rFonts w:asciiTheme="majorHAnsi" w:hAnsiTheme="majorHAnsi"/>
          <w:b/>
          <w:sz w:val="24"/>
          <w:szCs w:val="24"/>
        </w:rPr>
        <w:lastRenderedPageBreak/>
        <w:t>Morreale</w:t>
      </w:r>
      <w:proofErr w:type="spellEnd"/>
      <w:r w:rsidRPr="00EF407E">
        <w:rPr>
          <w:rFonts w:asciiTheme="majorHAnsi" w:hAnsiTheme="majorHAnsi"/>
          <w:b/>
          <w:sz w:val="24"/>
          <w:szCs w:val="24"/>
        </w:rPr>
        <w:t xml:space="preserve">, S., Rubin, R. B., &amp; Jones, E. (1998). </w:t>
      </w:r>
      <w:r w:rsidRPr="00EF407E">
        <w:rPr>
          <w:rFonts w:asciiTheme="majorHAnsi" w:hAnsiTheme="majorHAnsi"/>
          <w:b/>
          <w:i/>
          <w:sz w:val="24"/>
          <w:szCs w:val="24"/>
        </w:rPr>
        <w:t xml:space="preserve">Speaking and listening competencies for college students. </w:t>
      </w:r>
      <w:r w:rsidRPr="00EF407E">
        <w:rPr>
          <w:rFonts w:asciiTheme="majorHAnsi" w:hAnsiTheme="majorHAnsi"/>
          <w:b/>
          <w:sz w:val="24"/>
          <w:szCs w:val="24"/>
        </w:rPr>
        <w:t>Washington, DC: National Communication Association.</w:t>
      </w:r>
      <w:r w:rsidRPr="009B599B">
        <w:rPr>
          <w:rFonts w:asciiTheme="majorHAnsi" w:hAnsiTheme="majorHAnsi"/>
          <w:sz w:val="24"/>
          <w:szCs w:val="24"/>
        </w:rPr>
        <w:t xml:space="preserve"> </w:t>
      </w:r>
      <w:r w:rsidR="00EF407E" w:rsidRPr="005D47C8">
        <w:rPr>
          <w:rFonts w:asciiTheme="majorHAnsi" w:hAnsiTheme="majorHAnsi"/>
          <w:sz w:val="24"/>
          <w:szCs w:val="24"/>
        </w:rPr>
        <w:t>https://www.natcom.org/uploadedFiles/Teaching_and_Learning/Assessment_Resources/PDF-Speaking_and_Listening_Competencies_for_College_Students.pdf</w:t>
      </w:r>
      <w:r w:rsidR="00EF407E">
        <w:rPr>
          <w:rFonts w:asciiTheme="majorHAnsi" w:hAnsiTheme="majorHAnsi"/>
          <w:sz w:val="24"/>
          <w:szCs w:val="24"/>
        </w:rPr>
        <w:t xml:space="preserve"> [A distillation of key types of communication skill or competencies at the college level]</w:t>
      </w:r>
    </w:p>
    <w:p w14:paraId="3ADE2DCF" w14:textId="77777777" w:rsidR="00FF13C4" w:rsidRPr="009B599B" w:rsidRDefault="00FF13C4" w:rsidP="00FF13C4">
      <w:pPr>
        <w:spacing w:line="240" w:lineRule="auto"/>
        <w:ind w:left="720" w:hanging="720"/>
        <w:jc w:val="both"/>
        <w:rPr>
          <w:rFonts w:asciiTheme="majorHAnsi" w:hAnsiTheme="majorHAnsi"/>
          <w:sz w:val="24"/>
          <w:szCs w:val="24"/>
          <w:lang w:bidi="en-US"/>
        </w:rPr>
      </w:pPr>
      <w:proofErr w:type="spellStart"/>
      <w:r w:rsidRPr="009B599B">
        <w:rPr>
          <w:rFonts w:asciiTheme="majorHAnsi" w:hAnsiTheme="majorHAnsi"/>
          <w:sz w:val="24"/>
          <w:szCs w:val="24"/>
        </w:rPr>
        <w:t>Morreale</w:t>
      </w:r>
      <w:proofErr w:type="spellEnd"/>
      <w:r w:rsidRPr="009B599B">
        <w:rPr>
          <w:rFonts w:asciiTheme="majorHAnsi" w:hAnsiTheme="majorHAnsi"/>
          <w:sz w:val="24"/>
          <w:szCs w:val="24"/>
        </w:rPr>
        <w:t xml:space="preserve">, S., Spitzberg, B. H., &amp; Barge, K. (2013). </w:t>
      </w:r>
      <w:r w:rsidRPr="009B599B">
        <w:rPr>
          <w:rFonts w:asciiTheme="majorHAnsi" w:hAnsiTheme="majorHAnsi"/>
          <w:i/>
          <w:sz w:val="24"/>
          <w:szCs w:val="24"/>
        </w:rPr>
        <w:t xml:space="preserve">Human communication: Motivation, knowledge, &amp; skills </w:t>
      </w:r>
      <w:r w:rsidRPr="009B599B">
        <w:rPr>
          <w:rFonts w:asciiTheme="majorHAnsi" w:hAnsiTheme="majorHAnsi"/>
          <w:sz w:val="24"/>
          <w:szCs w:val="24"/>
        </w:rPr>
        <w:t>(3</w:t>
      </w:r>
      <w:r w:rsidRPr="009B599B">
        <w:rPr>
          <w:rFonts w:asciiTheme="majorHAnsi" w:hAnsiTheme="majorHAnsi"/>
          <w:sz w:val="24"/>
          <w:szCs w:val="24"/>
          <w:vertAlign w:val="superscript"/>
        </w:rPr>
        <w:t>rd</w:t>
      </w:r>
      <w:r w:rsidRPr="009B599B">
        <w:rPr>
          <w:rFonts w:asciiTheme="majorHAnsi" w:hAnsiTheme="majorHAnsi"/>
          <w:i/>
          <w:sz w:val="24"/>
          <w:szCs w:val="24"/>
        </w:rPr>
        <w:t xml:space="preserve"> </w:t>
      </w:r>
      <w:proofErr w:type="gramStart"/>
      <w:r w:rsidRPr="009B599B">
        <w:rPr>
          <w:rFonts w:asciiTheme="majorHAnsi" w:hAnsiTheme="majorHAnsi"/>
          <w:i/>
          <w:sz w:val="24"/>
          <w:szCs w:val="24"/>
        </w:rPr>
        <w:t>ed</w:t>
      </w:r>
      <w:proofErr w:type="gramEnd"/>
      <w:r w:rsidRPr="009B599B">
        <w:rPr>
          <w:rFonts w:asciiTheme="majorHAnsi" w:hAnsiTheme="majorHAnsi"/>
          <w:i/>
          <w:sz w:val="24"/>
          <w:szCs w:val="24"/>
        </w:rPr>
        <w:t>.)</w:t>
      </w:r>
      <w:r w:rsidRPr="009B599B">
        <w:rPr>
          <w:rFonts w:asciiTheme="majorHAnsi" w:hAnsiTheme="majorHAnsi"/>
          <w:sz w:val="24"/>
          <w:szCs w:val="24"/>
        </w:rPr>
        <w:t xml:space="preserve">. New York, NY: Peter Lang. </w:t>
      </w:r>
    </w:p>
    <w:p w14:paraId="78902527" w14:textId="77777777" w:rsidR="00FF13C4" w:rsidRPr="009B599B" w:rsidRDefault="00FF13C4" w:rsidP="00FF13C4">
      <w:pPr>
        <w:suppressAutoHyphens/>
        <w:spacing w:line="240" w:lineRule="auto"/>
        <w:ind w:left="720" w:hanging="720"/>
        <w:jc w:val="both"/>
        <w:rPr>
          <w:rFonts w:asciiTheme="majorHAnsi" w:eastAsia="Calibri" w:hAnsiTheme="majorHAnsi" w:cs="Times New Roman"/>
          <w:sz w:val="24"/>
          <w:szCs w:val="24"/>
        </w:rPr>
      </w:pPr>
      <w:proofErr w:type="spellStart"/>
      <w:r w:rsidRPr="009B599B">
        <w:rPr>
          <w:rFonts w:asciiTheme="majorHAnsi" w:eastAsia="Calibri" w:hAnsiTheme="majorHAnsi" w:cs="Times New Roman"/>
          <w:sz w:val="24"/>
          <w:szCs w:val="24"/>
        </w:rPr>
        <w:t>Nangle</w:t>
      </w:r>
      <w:proofErr w:type="spellEnd"/>
      <w:r w:rsidRPr="009B599B">
        <w:rPr>
          <w:rFonts w:asciiTheme="majorHAnsi" w:eastAsia="Calibri" w:hAnsiTheme="majorHAnsi" w:cs="Times New Roman"/>
          <w:sz w:val="24"/>
          <w:szCs w:val="24"/>
        </w:rPr>
        <w:t xml:space="preserve">, D. W., Grover, R. L., </w:t>
      </w:r>
      <w:proofErr w:type="spellStart"/>
      <w:r w:rsidRPr="009B599B">
        <w:rPr>
          <w:rFonts w:asciiTheme="majorHAnsi" w:eastAsia="Calibri" w:hAnsiTheme="majorHAnsi" w:cs="Times New Roman"/>
          <w:sz w:val="24"/>
          <w:szCs w:val="24"/>
        </w:rPr>
        <w:t>Holleb</w:t>
      </w:r>
      <w:proofErr w:type="spellEnd"/>
      <w:r w:rsidRPr="009B599B">
        <w:rPr>
          <w:rFonts w:asciiTheme="majorHAnsi" w:eastAsia="Calibri" w:hAnsiTheme="majorHAnsi" w:cs="Times New Roman"/>
          <w:sz w:val="24"/>
          <w:szCs w:val="24"/>
        </w:rPr>
        <w:t xml:space="preserve">, L. J., </w:t>
      </w:r>
      <w:proofErr w:type="spellStart"/>
      <w:r w:rsidRPr="009B599B">
        <w:rPr>
          <w:rFonts w:asciiTheme="majorHAnsi" w:eastAsia="Calibri" w:hAnsiTheme="majorHAnsi" w:cs="Times New Roman"/>
          <w:sz w:val="24"/>
          <w:szCs w:val="24"/>
        </w:rPr>
        <w:t>Cassano</w:t>
      </w:r>
      <w:proofErr w:type="spellEnd"/>
      <w:r w:rsidRPr="009B599B">
        <w:rPr>
          <w:rFonts w:asciiTheme="majorHAnsi" w:eastAsia="Calibri" w:hAnsiTheme="majorHAnsi" w:cs="Times New Roman"/>
          <w:sz w:val="24"/>
          <w:szCs w:val="24"/>
        </w:rPr>
        <w:t xml:space="preserve">, M., &amp; </w:t>
      </w:r>
      <w:proofErr w:type="spellStart"/>
      <w:r w:rsidRPr="009B599B">
        <w:rPr>
          <w:rFonts w:asciiTheme="majorHAnsi" w:eastAsia="Calibri" w:hAnsiTheme="majorHAnsi" w:cs="Times New Roman"/>
          <w:sz w:val="24"/>
          <w:szCs w:val="24"/>
        </w:rPr>
        <w:t>Fales</w:t>
      </w:r>
      <w:proofErr w:type="spellEnd"/>
      <w:r w:rsidRPr="009B599B">
        <w:rPr>
          <w:rFonts w:asciiTheme="majorHAnsi" w:eastAsia="Calibri" w:hAnsiTheme="majorHAnsi" w:cs="Times New Roman"/>
          <w:sz w:val="24"/>
          <w:szCs w:val="24"/>
        </w:rPr>
        <w:t xml:space="preserve">, J. (2010). Defining competence and identifying target skills. In D. W. </w:t>
      </w:r>
      <w:proofErr w:type="spellStart"/>
      <w:r w:rsidRPr="009B599B">
        <w:rPr>
          <w:rFonts w:asciiTheme="majorHAnsi" w:eastAsia="Calibri" w:hAnsiTheme="majorHAnsi" w:cs="Times New Roman"/>
          <w:sz w:val="24"/>
          <w:szCs w:val="24"/>
        </w:rPr>
        <w:t>Nangle</w:t>
      </w:r>
      <w:proofErr w:type="spellEnd"/>
      <w:r w:rsidRPr="009B599B">
        <w:rPr>
          <w:rFonts w:asciiTheme="majorHAnsi" w:eastAsia="Calibri" w:hAnsiTheme="majorHAnsi" w:cs="Times New Roman"/>
          <w:sz w:val="24"/>
          <w:szCs w:val="24"/>
        </w:rPr>
        <w:t xml:space="preserve">, D. J. Hansen, C. A. </w:t>
      </w:r>
      <w:proofErr w:type="spellStart"/>
      <w:r w:rsidRPr="009B599B">
        <w:rPr>
          <w:rFonts w:asciiTheme="majorHAnsi" w:eastAsia="Calibri" w:hAnsiTheme="majorHAnsi" w:cs="Times New Roman"/>
          <w:sz w:val="24"/>
          <w:szCs w:val="24"/>
        </w:rPr>
        <w:t>Erdley</w:t>
      </w:r>
      <w:proofErr w:type="spellEnd"/>
      <w:r w:rsidRPr="009B599B">
        <w:rPr>
          <w:rFonts w:asciiTheme="majorHAnsi" w:eastAsia="Calibri" w:hAnsiTheme="majorHAnsi" w:cs="Times New Roman"/>
          <w:sz w:val="24"/>
          <w:szCs w:val="24"/>
        </w:rPr>
        <w:t xml:space="preserve">, &amp; P. J. Norton (Eds.), </w:t>
      </w:r>
      <w:r w:rsidRPr="009B599B">
        <w:rPr>
          <w:rFonts w:asciiTheme="majorHAnsi" w:eastAsia="Calibri" w:hAnsiTheme="majorHAnsi" w:cs="Times New Roman"/>
          <w:i/>
          <w:sz w:val="24"/>
          <w:szCs w:val="24"/>
        </w:rPr>
        <w:t>Practitioner’s guide to empirically based measures of social skills</w:t>
      </w:r>
      <w:r w:rsidRPr="009B599B">
        <w:rPr>
          <w:rFonts w:asciiTheme="majorHAnsi" w:eastAsia="Calibri" w:hAnsiTheme="majorHAnsi" w:cs="Times New Roman"/>
          <w:sz w:val="24"/>
          <w:szCs w:val="24"/>
        </w:rPr>
        <w:t xml:space="preserve"> (pp. 3-19). New York: Springer.</w:t>
      </w:r>
    </w:p>
    <w:p w14:paraId="4CEE49E5" w14:textId="77777777" w:rsidR="00FF13C4" w:rsidRPr="009B599B" w:rsidRDefault="00FF13C4" w:rsidP="00FF13C4">
      <w:pPr>
        <w:suppressAutoHyphens/>
        <w:spacing w:line="240" w:lineRule="auto"/>
        <w:ind w:left="720" w:hanging="720"/>
        <w:jc w:val="both"/>
        <w:rPr>
          <w:rFonts w:asciiTheme="majorHAnsi" w:hAnsiTheme="majorHAnsi" w:cs="Times New Roman"/>
          <w:i/>
          <w:spacing w:val="-2"/>
          <w:sz w:val="24"/>
          <w:szCs w:val="24"/>
        </w:rPr>
      </w:pPr>
      <w:r w:rsidRPr="009B599B">
        <w:rPr>
          <w:rFonts w:asciiTheme="majorHAnsi" w:hAnsiTheme="majorHAnsi" w:cs="Times New Roman"/>
          <w:spacing w:val="-2"/>
          <w:sz w:val="24"/>
          <w:szCs w:val="24"/>
        </w:rPr>
        <w:t xml:space="preserve">National Center for Education Statistics. (1994, November). </w:t>
      </w:r>
      <w:r w:rsidRPr="009B599B">
        <w:rPr>
          <w:rFonts w:asciiTheme="majorHAnsi" w:hAnsiTheme="majorHAnsi" w:cs="Times New Roman"/>
          <w:i/>
          <w:spacing w:val="-2"/>
          <w:sz w:val="24"/>
          <w:szCs w:val="24"/>
        </w:rPr>
        <w:t xml:space="preserve">The national assessment of college student learning: Identification of the skills to be taught, learned, and assessed </w:t>
      </w:r>
      <w:r w:rsidRPr="009B599B">
        <w:rPr>
          <w:rFonts w:asciiTheme="majorHAnsi" w:hAnsiTheme="majorHAnsi" w:cs="Times New Roman"/>
          <w:spacing w:val="-2"/>
          <w:sz w:val="24"/>
          <w:szCs w:val="24"/>
        </w:rPr>
        <w:t>(Research and Development Report; A report on the proceedings of the second study design workshop, NCES 94-286). Washington DC: Office of Educational Research and Improvement, U.S. Department of Education.</w:t>
      </w:r>
    </w:p>
    <w:p w14:paraId="6C95B26D" w14:textId="191EC1B0" w:rsidR="00FF13C4" w:rsidRPr="00EF407E" w:rsidRDefault="00FF13C4" w:rsidP="00FF13C4">
      <w:pPr>
        <w:suppressAutoHyphens/>
        <w:spacing w:line="240" w:lineRule="auto"/>
        <w:ind w:left="720" w:hanging="720"/>
        <w:jc w:val="both"/>
        <w:rPr>
          <w:rFonts w:asciiTheme="majorHAnsi" w:hAnsiTheme="majorHAnsi" w:cs="Times New Roman"/>
          <w:spacing w:val="-2"/>
          <w:sz w:val="24"/>
          <w:szCs w:val="24"/>
        </w:rPr>
      </w:pPr>
      <w:r w:rsidRPr="00EF407E">
        <w:rPr>
          <w:rFonts w:asciiTheme="majorHAnsi" w:hAnsiTheme="majorHAnsi" w:cs="Times New Roman"/>
          <w:b/>
          <w:spacing w:val="-2"/>
          <w:sz w:val="24"/>
          <w:szCs w:val="24"/>
        </w:rPr>
        <w:t xml:space="preserve">National Center for Education Statistics. (1995). </w:t>
      </w:r>
      <w:r w:rsidRPr="00EF407E">
        <w:rPr>
          <w:rFonts w:asciiTheme="majorHAnsi" w:hAnsiTheme="majorHAnsi" w:cs="Times New Roman"/>
          <w:b/>
          <w:i/>
          <w:spacing w:val="-2"/>
          <w:sz w:val="24"/>
          <w:szCs w:val="24"/>
        </w:rPr>
        <w:t xml:space="preserve">National assessment of college student learning: Identifying college graduates’ essential skills in writing, speech and listening, and critical thinking </w:t>
      </w:r>
      <w:r w:rsidRPr="00EF407E">
        <w:rPr>
          <w:rFonts w:asciiTheme="majorHAnsi" w:hAnsiTheme="majorHAnsi" w:cs="Times New Roman"/>
          <w:b/>
          <w:spacing w:val="-2"/>
          <w:sz w:val="24"/>
          <w:szCs w:val="24"/>
        </w:rPr>
        <w:t>(NCES 95-001)</w:t>
      </w:r>
      <w:r w:rsidRPr="00EF407E">
        <w:rPr>
          <w:rFonts w:asciiTheme="majorHAnsi" w:hAnsiTheme="majorHAnsi" w:cs="Times New Roman"/>
          <w:b/>
          <w:i/>
          <w:spacing w:val="-2"/>
          <w:sz w:val="24"/>
          <w:szCs w:val="24"/>
        </w:rPr>
        <w:t xml:space="preserve">. </w:t>
      </w:r>
      <w:r w:rsidRPr="00EF407E">
        <w:rPr>
          <w:rFonts w:asciiTheme="majorHAnsi" w:hAnsiTheme="majorHAnsi" w:cs="Times New Roman"/>
          <w:b/>
          <w:spacing w:val="-2"/>
          <w:sz w:val="24"/>
          <w:szCs w:val="24"/>
        </w:rPr>
        <w:t xml:space="preserve">Washington DC: Office of Educational Research and Improvement, U.S. Department of Education. </w:t>
      </w:r>
      <w:r w:rsidR="00EF407E">
        <w:rPr>
          <w:rFonts w:asciiTheme="majorHAnsi" w:hAnsiTheme="majorHAnsi" w:cs="Times New Roman"/>
          <w:spacing w:val="-2"/>
          <w:sz w:val="24"/>
          <w:szCs w:val="24"/>
        </w:rPr>
        <w:t>[A major Delphi study seeking consensus among instructors and employers of the key writing, speaking, listening and critical thinking competencies important to the college level]</w:t>
      </w:r>
    </w:p>
    <w:p w14:paraId="45EAF071" w14:textId="77777777" w:rsidR="00FF13C4" w:rsidRPr="009B599B" w:rsidRDefault="00FF13C4" w:rsidP="00FF13C4">
      <w:pPr>
        <w:suppressAutoHyphens/>
        <w:spacing w:line="240" w:lineRule="auto"/>
        <w:ind w:left="720" w:hanging="720"/>
        <w:jc w:val="both"/>
        <w:rPr>
          <w:rFonts w:asciiTheme="majorHAnsi" w:eastAsia="Calibri" w:hAnsiTheme="majorHAnsi" w:cs="Times New Roman"/>
          <w:sz w:val="24"/>
          <w:szCs w:val="24"/>
        </w:rPr>
      </w:pPr>
      <w:r w:rsidRPr="009B599B">
        <w:rPr>
          <w:rFonts w:asciiTheme="majorHAnsi" w:eastAsia="Calibri" w:hAnsiTheme="majorHAnsi" w:cs="Times New Roman"/>
          <w:sz w:val="24"/>
          <w:szCs w:val="24"/>
        </w:rPr>
        <w:t xml:space="preserve">National Communication Association. (2003). </w:t>
      </w:r>
      <w:r w:rsidRPr="009B599B">
        <w:rPr>
          <w:rFonts w:asciiTheme="majorHAnsi" w:eastAsia="Calibri" w:hAnsiTheme="majorHAnsi" w:cs="Times New Roman"/>
          <w:i/>
          <w:sz w:val="24"/>
          <w:szCs w:val="24"/>
        </w:rPr>
        <w:t>Communication in the general education curriculum: A critical necessity for the 21</w:t>
      </w:r>
      <w:r w:rsidRPr="009B599B">
        <w:rPr>
          <w:rFonts w:asciiTheme="majorHAnsi" w:eastAsia="Calibri" w:hAnsiTheme="majorHAnsi" w:cs="Times New Roman"/>
          <w:i/>
          <w:sz w:val="24"/>
          <w:szCs w:val="24"/>
          <w:vertAlign w:val="superscript"/>
        </w:rPr>
        <w:t>st</w:t>
      </w:r>
      <w:r w:rsidRPr="009B599B">
        <w:rPr>
          <w:rFonts w:asciiTheme="majorHAnsi" w:eastAsia="Calibri" w:hAnsiTheme="majorHAnsi" w:cs="Times New Roman"/>
          <w:i/>
          <w:sz w:val="24"/>
          <w:szCs w:val="24"/>
        </w:rPr>
        <w:t xml:space="preserve"> century</w:t>
      </w:r>
      <w:r w:rsidRPr="009B599B">
        <w:rPr>
          <w:rFonts w:asciiTheme="majorHAnsi" w:eastAsia="Calibri" w:hAnsiTheme="majorHAnsi" w:cs="Times New Roman"/>
          <w:sz w:val="24"/>
          <w:szCs w:val="24"/>
        </w:rPr>
        <w:t>. Washington, DC: Author.</w:t>
      </w:r>
    </w:p>
    <w:p w14:paraId="6116E7CE" w14:textId="77777777" w:rsidR="00FF13C4" w:rsidRPr="009B599B" w:rsidRDefault="00FF13C4" w:rsidP="00FF13C4">
      <w:pPr>
        <w:suppressAutoHyphens/>
        <w:spacing w:line="240" w:lineRule="auto"/>
        <w:ind w:left="720" w:hanging="720"/>
        <w:jc w:val="both"/>
        <w:rPr>
          <w:rFonts w:asciiTheme="majorHAnsi" w:hAnsiTheme="majorHAnsi" w:cs="Times New Roman"/>
          <w:spacing w:val="-2"/>
          <w:sz w:val="24"/>
          <w:szCs w:val="24"/>
        </w:rPr>
      </w:pPr>
      <w:r w:rsidRPr="009B599B">
        <w:rPr>
          <w:rFonts w:asciiTheme="majorHAnsi" w:hAnsiTheme="majorHAnsi" w:cs="Times New Roman"/>
          <w:spacing w:val="-2"/>
          <w:sz w:val="24"/>
          <w:szCs w:val="24"/>
        </w:rPr>
        <w:t xml:space="preserve">Parsons, P. (2006). Indirect measures: Institutional data, surveys, interviews, and advisory boards. </w:t>
      </w:r>
      <w:r w:rsidRPr="009B599B">
        <w:rPr>
          <w:rStyle w:val="title-link-wrapper"/>
          <w:rFonts w:asciiTheme="majorHAnsi" w:hAnsiTheme="majorHAnsi" w:cs="Times New Roman"/>
          <w:sz w:val="24"/>
          <w:szCs w:val="24"/>
        </w:rPr>
        <w:t xml:space="preserve">In W. G. Christ (Ed.), </w:t>
      </w:r>
      <w:r w:rsidRPr="009B599B">
        <w:rPr>
          <w:rStyle w:val="title-link-wrapper"/>
          <w:rFonts w:asciiTheme="majorHAnsi" w:hAnsiTheme="majorHAnsi" w:cs="Times New Roman"/>
          <w:i/>
          <w:sz w:val="24"/>
          <w:szCs w:val="24"/>
        </w:rPr>
        <w:t>Assessing media education: A resource handbook for educators and administrators</w:t>
      </w:r>
      <w:r w:rsidRPr="009B599B">
        <w:rPr>
          <w:rStyle w:val="title-link-wrapper"/>
          <w:rFonts w:asciiTheme="majorHAnsi" w:hAnsiTheme="majorHAnsi" w:cs="Times New Roman"/>
          <w:sz w:val="24"/>
          <w:szCs w:val="24"/>
        </w:rPr>
        <w:t xml:space="preserve"> (pp. 329-348).Mahwah, NJ: Lawrence Erlbaum Associates.</w:t>
      </w:r>
    </w:p>
    <w:p w14:paraId="46C7B1FC" w14:textId="77777777" w:rsidR="00FF13C4" w:rsidRPr="009B599B" w:rsidRDefault="00FF13C4" w:rsidP="00FF13C4">
      <w:pPr>
        <w:suppressAutoHyphens/>
        <w:spacing w:line="240" w:lineRule="auto"/>
        <w:ind w:left="720" w:hanging="720"/>
        <w:jc w:val="both"/>
        <w:rPr>
          <w:rFonts w:asciiTheme="majorHAnsi" w:hAnsiTheme="majorHAnsi" w:cs="Times New Roman"/>
          <w:spacing w:val="-2"/>
          <w:sz w:val="24"/>
          <w:szCs w:val="24"/>
        </w:rPr>
      </w:pPr>
      <w:r w:rsidRPr="009B599B">
        <w:rPr>
          <w:rFonts w:asciiTheme="majorHAnsi" w:hAnsiTheme="majorHAnsi" w:cs="Times New Roman"/>
          <w:spacing w:val="-2"/>
          <w:sz w:val="24"/>
          <w:szCs w:val="24"/>
        </w:rPr>
        <w:t xml:space="preserve">Purcell, K., </w:t>
      </w:r>
      <w:proofErr w:type="spellStart"/>
      <w:r w:rsidRPr="009B599B">
        <w:rPr>
          <w:rFonts w:asciiTheme="majorHAnsi" w:hAnsiTheme="majorHAnsi" w:cs="Times New Roman"/>
          <w:spacing w:val="-2"/>
          <w:sz w:val="24"/>
          <w:szCs w:val="24"/>
        </w:rPr>
        <w:t>Rainie</w:t>
      </w:r>
      <w:proofErr w:type="spellEnd"/>
      <w:r w:rsidRPr="009B599B">
        <w:rPr>
          <w:rFonts w:asciiTheme="majorHAnsi" w:hAnsiTheme="majorHAnsi" w:cs="Times New Roman"/>
          <w:spacing w:val="-2"/>
          <w:sz w:val="24"/>
          <w:szCs w:val="24"/>
        </w:rPr>
        <w:t xml:space="preserve">, L., Heaps, A., Buchanan, J., Friedrich, L., et al. (2012, November). </w:t>
      </w:r>
      <w:r w:rsidRPr="009B599B">
        <w:rPr>
          <w:rFonts w:asciiTheme="majorHAnsi" w:hAnsiTheme="majorHAnsi" w:cs="Times New Roman"/>
          <w:i/>
          <w:spacing w:val="-2"/>
          <w:sz w:val="24"/>
          <w:szCs w:val="24"/>
        </w:rPr>
        <w:t>How teens do research in the digital world</w:t>
      </w:r>
      <w:r w:rsidRPr="009B599B">
        <w:rPr>
          <w:rFonts w:asciiTheme="majorHAnsi" w:hAnsiTheme="majorHAnsi" w:cs="Times New Roman"/>
          <w:spacing w:val="-2"/>
          <w:sz w:val="24"/>
          <w:szCs w:val="24"/>
        </w:rPr>
        <w:t>. Washington DC: Pew Research Center.  http://pewinternet.org/Reports/2012/Student-Research</w:t>
      </w:r>
    </w:p>
    <w:p w14:paraId="7603FCD1" w14:textId="77777777" w:rsidR="00FF13C4" w:rsidRPr="00DB74DA" w:rsidRDefault="00FF13C4" w:rsidP="00FA2DB6">
      <w:pPr>
        <w:spacing w:line="240" w:lineRule="auto"/>
        <w:ind w:left="720" w:hanging="720"/>
        <w:jc w:val="both"/>
        <w:rPr>
          <w:rFonts w:asciiTheme="majorHAnsi" w:eastAsia="Times New Roman" w:hAnsiTheme="majorHAnsi" w:cs="Times New Roman"/>
          <w:sz w:val="24"/>
          <w:szCs w:val="24"/>
        </w:rPr>
      </w:pPr>
      <w:r w:rsidRPr="00DB74DA">
        <w:rPr>
          <w:rFonts w:asciiTheme="majorHAnsi" w:eastAsia="Times New Roman" w:hAnsiTheme="majorHAnsi" w:cs="Times New Roman"/>
          <w:sz w:val="24"/>
          <w:szCs w:val="24"/>
        </w:rPr>
        <w:t xml:space="preserve">Reynolds, G. (2012). </w:t>
      </w:r>
      <w:r w:rsidRPr="00DB74DA">
        <w:rPr>
          <w:rFonts w:asciiTheme="majorHAnsi" w:eastAsia="Times New Roman" w:hAnsiTheme="majorHAnsi" w:cs="Times New Roman"/>
          <w:i/>
          <w:sz w:val="24"/>
          <w:szCs w:val="24"/>
        </w:rPr>
        <w:t xml:space="preserve">Presentation Zen: Simple ideas on presentation design and delivery. </w:t>
      </w:r>
      <w:r w:rsidRPr="00DB74DA">
        <w:rPr>
          <w:rFonts w:asciiTheme="majorHAnsi" w:eastAsia="Times New Roman" w:hAnsiTheme="majorHAnsi" w:cs="Times New Roman"/>
          <w:sz w:val="24"/>
          <w:szCs w:val="24"/>
        </w:rPr>
        <w:t xml:space="preserve"> Berkeley, CA: New Riders.  </w:t>
      </w:r>
    </w:p>
    <w:p w14:paraId="1206C9D3" w14:textId="77777777" w:rsidR="00FF13C4" w:rsidRPr="009B599B" w:rsidRDefault="00FF13C4" w:rsidP="00FF13C4">
      <w:pPr>
        <w:spacing w:line="240" w:lineRule="auto"/>
        <w:ind w:left="720" w:hanging="720"/>
        <w:jc w:val="both"/>
        <w:rPr>
          <w:rFonts w:asciiTheme="majorHAnsi" w:eastAsia="Times New Roman" w:hAnsiTheme="majorHAnsi" w:cs="Times New Roman"/>
          <w:sz w:val="24"/>
          <w:szCs w:val="24"/>
        </w:rPr>
      </w:pPr>
      <w:r w:rsidRPr="009B599B">
        <w:rPr>
          <w:rFonts w:asciiTheme="majorHAnsi" w:eastAsia="Times New Roman" w:hAnsiTheme="majorHAnsi" w:cs="Times New Roman"/>
          <w:sz w:val="24"/>
          <w:szCs w:val="24"/>
        </w:rPr>
        <w:t xml:space="preserve">Robles, M. M. (2012). Executive perceptions of the top 10 soft skills needed in today’s workplace. </w:t>
      </w:r>
      <w:r w:rsidRPr="009B599B">
        <w:rPr>
          <w:rFonts w:asciiTheme="majorHAnsi" w:eastAsia="Times New Roman" w:hAnsiTheme="majorHAnsi" w:cs="Times New Roman"/>
          <w:i/>
          <w:sz w:val="24"/>
          <w:szCs w:val="24"/>
        </w:rPr>
        <w:t>Business Communication Quarterly, 75</w:t>
      </w:r>
      <w:r w:rsidRPr="009B599B">
        <w:rPr>
          <w:rFonts w:asciiTheme="majorHAnsi" w:eastAsia="Times New Roman" w:hAnsiTheme="majorHAnsi" w:cs="Times New Roman"/>
          <w:sz w:val="24"/>
          <w:szCs w:val="24"/>
        </w:rPr>
        <w:t>, 453-465. DOI: 10.1177/1080569912460400</w:t>
      </w:r>
    </w:p>
    <w:p w14:paraId="29796CB6" w14:textId="77777777" w:rsidR="00FF13C4" w:rsidRPr="009B599B" w:rsidRDefault="00FF13C4" w:rsidP="00FF13C4">
      <w:pPr>
        <w:suppressAutoHyphens/>
        <w:spacing w:line="240" w:lineRule="auto"/>
        <w:ind w:left="720" w:hanging="720"/>
        <w:jc w:val="both"/>
        <w:rPr>
          <w:rFonts w:asciiTheme="majorHAnsi" w:hAnsiTheme="majorHAnsi" w:cs="Times New Roman"/>
          <w:spacing w:val="-2"/>
          <w:sz w:val="24"/>
          <w:szCs w:val="24"/>
        </w:rPr>
      </w:pPr>
      <w:r w:rsidRPr="009B599B">
        <w:rPr>
          <w:rFonts w:asciiTheme="majorHAnsi" w:hAnsiTheme="majorHAnsi" w:cs="Times New Roman"/>
          <w:spacing w:val="-2"/>
          <w:sz w:val="24"/>
          <w:szCs w:val="24"/>
        </w:rPr>
        <w:t xml:space="preserve">Rubin, D. L., &amp; Mead, N. A.  (1984). </w:t>
      </w:r>
      <w:proofErr w:type="gramStart"/>
      <w:r w:rsidRPr="009B599B">
        <w:rPr>
          <w:rFonts w:asciiTheme="majorHAnsi" w:hAnsiTheme="majorHAnsi" w:cs="Times New Roman"/>
          <w:i/>
          <w:spacing w:val="-2"/>
          <w:sz w:val="24"/>
          <w:szCs w:val="24"/>
        </w:rPr>
        <w:t>Large</w:t>
      </w:r>
      <w:proofErr w:type="gramEnd"/>
      <w:r w:rsidRPr="009B599B">
        <w:rPr>
          <w:rFonts w:asciiTheme="majorHAnsi" w:hAnsiTheme="majorHAnsi" w:cs="Times New Roman"/>
          <w:i/>
          <w:spacing w:val="-2"/>
          <w:sz w:val="24"/>
          <w:szCs w:val="24"/>
        </w:rPr>
        <w:t xml:space="preserve"> scale assessment of oral communication skills: Kindergarten through grade 12</w:t>
      </w:r>
      <w:r w:rsidRPr="009B599B">
        <w:rPr>
          <w:rFonts w:asciiTheme="majorHAnsi" w:hAnsiTheme="majorHAnsi" w:cs="Times New Roman"/>
          <w:spacing w:val="-2"/>
          <w:sz w:val="24"/>
          <w:szCs w:val="24"/>
        </w:rPr>
        <w:t xml:space="preserve">. Annandale, VA: Speech Communication Association/ERIC. </w:t>
      </w:r>
    </w:p>
    <w:p w14:paraId="324C396A" w14:textId="77777777" w:rsidR="00FF13C4" w:rsidRPr="009B599B" w:rsidRDefault="00FF13C4" w:rsidP="00FF13C4">
      <w:pPr>
        <w:suppressAutoHyphens/>
        <w:spacing w:line="240" w:lineRule="auto"/>
        <w:ind w:left="720" w:hanging="720"/>
        <w:jc w:val="both"/>
        <w:rPr>
          <w:rFonts w:asciiTheme="majorHAnsi" w:hAnsiTheme="majorHAnsi" w:cs="Times New Roman"/>
          <w:spacing w:val="-2"/>
          <w:sz w:val="24"/>
          <w:szCs w:val="24"/>
        </w:rPr>
      </w:pPr>
      <w:r w:rsidRPr="009B599B">
        <w:rPr>
          <w:rFonts w:asciiTheme="majorHAnsi" w:hAnsiTheme="majorHAnsi" w:cs="Times New Roman"/>
          <w:spacing w:val="-2"/>
          <w:sz w:val="24"/>
          <w:szCs w:val="24"/>
        </w:rPr>
        <w:t xml:space="preserve">Rubin, R. B. (1981). </w:t>
      </w:r>
      <w:r w:rsidRPr="009B599B">
        <w:rPr>
          <w:rFonts w:asciiTheme="majorHAnsi" w:hAnsiTheme="majorHAnsi" w:cs="Times New Roman"/>
          <w:i/>
          <w:spacing w:val="-2"/>
          <w:sz w:val="24"/>
          <w:szCs w:val="24"/>
        </w:rPr>
        <w:t>The development and refinement of a communication competency assessment instrument</w:t>
      </w:r>
      <w:r w:rsidRPr="009B599B">
        <w:rPr>
          <w:rFonts w:asciiTheme="majorHAnsi" w:hAnsiTheme="majorHAnsi" w:cs="Times New Roman"/>
          <w:spacing w:val="-2"/>
          <w:sz w:val="24"/>
          <w:szCs w:val="24"/>
        </w:rPr>
        <w:t xml:space="preserve">. Paper presented at the Speech Communication Association Conference, Anaheim, CA. </w:t>
      </w:r>
    </w:p>
    <w:p w14:paraId="3143734C" w14:textId="77777777" w:rsidR="00FF13C4" w:rsidRPr="009B599B" w:rsidRDefault="00FF13C4" w:rsidP="00FF13C4">
      <w:pPr>
        <w:suppressAutoHyphens/>
        <w:spacing w:line="240" w:lineRule="auto"/>
        <w:ind w:left="720" w:hanging="720"/>
        <w:jc w:val="both"/>
        <w:rPr>
          <w:rFonts w:asciiTheme="majorHAnsi" w:hAnsiTheme="majorHAnsi" w:cs="Times New Roman"/>
          <w:spacing w:val="-2"/>
          <w:sz w:val="24"/>
          <w:szCs w:val="24"/>
        </w:rPr>
      </w:pPr>
      <w:r w:rsidRPr="009B599B">
        <w:rPr>
          <w:rFonts w:asciiTheme="majorHAnsi" w:hAnsiTheme="majorHAnsi" w:cs="Times New Roman"/>
          <w:spacing w:val="-2"/>
          <w:sz w:val="24"/>
          <w:szCs w:val="24"/>
        </w:rPr>
        <w:t xml:space="preserve">Rubin, R. B., &amp; Rubin, A. M. (2006). Research and information gathering. </w:t>
      </w:r>
      <w:r w:rsidRPr="009B599B">
        <w:rPr>
          <w:rStyle w:val="title-link-wrapper"/>
          <w:rFonts w:asciiTheme="majorHAnsi" w:hAnsiTheme="majorHAnsi" w:cs="Times New Roman"/>
          <w:sz w:val="24"/>
          <w:szCs w:val="24"/>
        </w:rPr>
        <w:t xml:space="preserve">In W. G. Christ (Ed.), </w:t>
      </w:r>
      <w:r w:rsidRPr="009B599B">
        <w:rPr>
          <w:rStyle w:val="title-link-wrapper"/>
          <w:rFonts w:asciiTheme="majorHAnsi" w:hAnsiTheme="majorHAnsi" w:cs="Times New Roman"/>
          <w:i/>
          <w:sz w:val="24"/>
          <w:szCs w:val="24"/>
        </w:rPr>
        <w:t>Assessing media education: A resource handbook for educators and administrators</w:t>
      </w:r>
      <w:r w:rsidRPr="009B599B">
        <w:rPr>
          <w:rStyle w:val="title-link-wrapper"/>
          <w:rFonts w:asciiTheme="majorHAnsi" w:hAnsiTheme="majorHAnsi" w:cs="Times New Roman"/>
          <w:sz w:val="24"/>
          <w:szCs w:val="24"/>
        </w:rPr>
        <w:t xml:space="preserve"> (pp. 191-214).Mahwah, NJ: Lawrence Erlbaum Associates.</w:t>
      </w:r>
    </w:p>
    <w:p w14:paraId="03AAF1A5" w14:textId="77777777" w:rsidR="00FF13C4" w:rsidRPr="009B599B" w:rsidRDefault="00FF13C4" w:rsidP="00FF13C4">
      <w:pPr>
        <w:suppressAutoHyphens/>
        <w:spacing w:line="240" w:lineRule="auto"/>
        <w:ind w:left="720" w:hanging="720"/>
        <w:jc w:val="both"/>
        <w:rPr>
          <w:rFonts w:asciiTheme="majorHAnsi" w:hAnsiTheme="majorHAnsi" w:cs="Times New Roman"/>
          <w:spacing w:val="-2"/>
          <w:sz w:val="24"/>
          <w:szCs w:val="24"/>
        </w:rPr>
      </w:pPr>
      <w:r w:rsidRPr="009B599B">
        <w:rPr>
          <w:rFonts w:asciiTheme="majorHAnsi" w:hAnsiTheme="majorHAnsi" w:cs="Times New Roman"/>
          <w:spacing w:val="-2"/>
          <w:sz w:val="24"/>
          <w:szCs w:val="24"/>
        </w:rPr>
        <w:lastRenderedPageBreak/>
        <w:t xml:space="preserve">Rubin, R. B., </w:t>
      </w:r>
      <w:proofErr w:type="spellStart"/>
      <w:r w:rsidRPr="009B599B">
        <w:rPr>
          <w:rFonts w:asciiTheme="majorHAnsi" w:hAnsiTheme="majorHAnsi" w:cs="Times New Roman"/>
          <w:spacing w:val="-2"/>
          <w:sz w:val="24"/>
          <w:szCs w:val="24"/>
        </w:rPr>
        <w:t>Palmgreen</w:t>
      </w:r>
      <w:proofErr w:type="spellEnd"/>
      <w:r w:rsidRPr="009B599B">
        <w:rPr>
          <w:rFonts w:asciiTheme="majorHAnsi" w:hAnsiTheme="majorHAnsi" w:cs="Times New Roman"/>
          <w:spacing w:val="-2"/>
          <w:sz w:val="24"/>
          <w:szCs w:val="24"/>
        </w:rPr>
        <w:t xml:space="preserve">, P., &amp; </w:t>
      </w:r>
      <w:proofErr w:type="spellStart"/>
      <w:r w:rsidRPr="009B599B">
        <w:rPr>
          <w:rFonts w:asciiTheme="majorHAnsi" w:hAnsiTheme="majorHAnsi" w:cs="Times New Roman"/>
          <w:spacing w:val="-2"/>
          <w:sz w:val="24"/>
          <w:szCs w:val="24"/>
        </w:rPr>
        <w:t>Sypher</w:t>
      </w:r>
      <w:proofErr w:type="spellEnd"/>
      <w:r w:rsidRPr="009B599B">
        <w:rPr>
          <w:rFonts w:asciiTheme="majorHAnsi" w:hAnsiTheme="majorHAnsi" w:cs="Times New Roman"/>
          <w:spacing w:val="-2"/>
          <w:sz w:val="24"/>
          <w:szCs w:val="24"/>
        </w:rPr>
        <w:t xml:space="preserve">, H. E. (2004). </w:t>
      </w:r>
      <w:r w:rsidRPr="009B599B">
        <w:rPr>
          <w:rFonts w:asciiTheme="majorHAnsi" w:hAnsiTheme="majorHAnsi" w:cs="Times New Roman"/>
          <w:i/>
          <w:spacing w:val="-2"/>
          <w:sz w:val="24"/>
          <w:szCs w:val="24"/>
        </w:rPr>
        <w:t>Communication research measures: A sourcebook</w:t>
      </w:r>
      <w:r w:rsidRPr="009B599B">
        <w:rPr>
          <w:rFonts w:asciiTheme="majorHAnsi" w:hAnsiTheme="majorHAnsi" w:cs="Times New Roman"/>
          <w:spacing w:val="-2"/>
          <w:sz w:val="24"/>
          <w:szCs w:val="24"/>
        </w:rPr>
        <w:t>. Mahwah, NJ: Lawrence Erlbaum Associates.</w:t>
      </w:r>
    </w:p>
    <w:p w14:paraId="500501E9" w14:textId="77777777" w:rsidR="00FF13C4" w:rsidRPr="009B599B" w:rsidRDefault="00FF13C4" w:rsidP="00FF13C4">
      <w:pPr>
        <w:suppressAutoHyphens/>
        <w:spacing w:line="240" w:lineRule="auto"/>
        <w:ind w:left="720" w:hanging="720"/>
        <w:jc w:val="both"/>
        <w:rPr>
          <w:rFonts w:asciiTheme="majorHAnsi" w:hAnsiTheme="majorHAnsi" w:cs="Times New Roman"/>
          <w:spacing w:val="-2"/>
          <w:sz w:val="24"/>
          <w:szCs w:val="24"/>
        </w:rPr>
      </w:pPr>
      <w:r w:rsidRPr="009B599B">
        <w:rPr>
          <w:rFonts w:asciiTheme="majorHAnsi" w:hAnsiTheme="majorHAnsi" w:cs="Times New Roman"/>
          <w:spacing w:val="-2"/>
          <w:sz w:val="24"/>
          <w:szCs w:val="24"/>
        </w:rPr>
        <w:t xml:space="preserve">Rubin, R. B., Rubin, A. M., Graham, E. E., </w:t>
      </w:r>
      <w:proofErr w:type="spellStart"/>
      <w:r w:rsidRPr="009B599B">
        <w:rPr>
          <w:rFonts w:asciiTheme="majorHAnsi" w:hAnsiTheme="majorHAnsi" w:cs="Times New Roman"/>
          <w:spacing w:val="-2"/>
          <w:sz w:val="24"/>
          <w:szCs w:val="24"/>
        </w:rPr>
        <w:t>Perse</w:t>
      </w:r>
      <w:proofErr w:type="spellEnd"/>
      <w:r w:rsidRPr="009B599B">
        <w:rPr>
          <w:rFonts w:asciiTheme="majorHAnsi" w:hAnsiTheme="majorHAnsi" w:cs="Times New Roman"/>
          <w:spacing w:val="-2"/>
          <w:sz w:val="24"/>
          <w:szCs w:val="24"/>
        </w:rPr>
        <w:t xml:space="preserve">, E. M., &amp; </w:t>
      </w:r>
      <w:proofErr w:type="spellStart"/>
      <w:r w:rsidRPr="009B599B">
        <w:rPr>
          <w:rFonts w:asciiTheme="majorHAnsi" w:hAnsiTheme="majorHAnsi" w:cs="Times New Roman"/>
          <w:spacing w:val="-2"/>
          <w:sz w:val="24"/>
          <w:szCs w:val="24"/>
        </w:rPr>
        <w:t>Seibold</w:t>
      </w:r>
      <w:proofErr w:type="spellEnd"/>
      <w:r w:rsidRPr="009B599B">
        <w:rPr>
          <w:rFonts w:asciiTheme="majorHAnsi" w:hAnsiTheme="majorHAnsi" w:cs="Times New Roman"/>
          <w:spacing w:val="-2"/>
          <w:sz w:val="24"/>
          <w:szCs w:val="24"/>
        </w:rPr>
        <w:t xml:space="preserve">, D. R. (2009). </w:t>
      </w:r>
      <w:r w:rsidRPr="009B599B">
        <w:rPr>
          <w:rFonts w:asciiTheme="majorHAnsi" w:hAnsiTheme="majorHAnsi" w:cs="Times New Roman"/>
          <w:i/>
          <w:spacing w:val="-2"/>
          <w:sz w:val="24"/>
          <w:szCs w:val="24"/>
        </w:rPr>
        <w:t>Communication research measures II: A sourcebook</w:t>
      </w:r>
      <w:r w:rsidRPr="009B599B">
        <w:rPr>
          <w:rFonts w:asciiTheme="majorHAnsi" w:hAnsiTheme="majorHAnsi" w:cs="Times New Roman"/>
          <w:spacing w:val="-2"/>
          <w:sz w:val="24"/>
          <w:szCs w:val="24"/>
        </w:rPr>
        <w:t xml:space="preserve">. New York, NY: Routledge. </w:t>
      </w:r>
    </w:p>
    <w:p w14:paraId="6B271F9C" w14:textId="77777777" w:rsidR="00FF13C4" w:rsidRPr="009B599B" w:rsidRDefault="00FF13C4" w:rsidP="00FF13C4">
      <w:pPr>
        <w:spacing w:line="240" w:lineRule="auto"/>
        <w:ind w:left="720" w:hanging="720"/>
        <w:jc w:val="both"/>
        <w:rPr>
          <w:rStyle w:val="title-link-wrapper"/>
          <w:rFonts w:asciiTheme="majorHAnsi" w:hAnsiTheme="majorHAnsi" w:cs="Times New Roman"/>
          <w:sz w:val="24"/>
          <w:szCs w:val="24"/>
        </w:rPr>
      </w:pPr>
      <w:proofErr w:type="spellStart"/>
      <w:r w:rsidRPr="009B599B">
        <w:rPr>
          <w:rStyle w:val="title-link-wrapper"/>
          <w:rFonts w:asciiTheme="majorHAnsi" w:hAnsiTheme="majorHAnsi" w:cs="Times New Roman"/>
          <w:sz w:val="24"/>
          <w:szCs w:val="24"/>
        </w:rPr>
        <w:t>Ruminski</w:t>
      </w:r>
      <w:proofErr w:type="spellEnd"/>
      <w:r w:rsidRPr="009B599B">
        <w:rPr>
          <w:rStyle w:val="title-link-wrapper"/>
          <w:rFonts w:asciiTheme="majorHAnsi" w:hAnsiTheme="majorHAnsi" w:cs="Times New Roman"/>
          <w:sz w:val="24"/>
          <w:szCs w:val="24"/>
        </w:rPr>
        <w:t xml:space="preserve">, H. (2006). Critical thinking. In W. G. Christ (Ed.), </w:t>
      </w:r>
      <w:r w:rsidRPr="009B599B">
        <w:rPr>
          <w:rStyle w:val="title-link-wrapper"/>
          <w:rFonts w:asciiTheme="majorHAnsi" w:hAnsiTheme="majorHAnsi" w:cs="Times New Roman"/>
          <w:i/>
          <w:sz w:val="24"/>
          <w:szCs w:val="24"/>
        </w:rPr>
        <w:t>Assessing media education: A resource handbook for educators and administrators</w:t>
      </w:r>
      <w:r w:rsidRPr="009B599B">
        <w:rPr>
          <w:rStyle w:val="title-link-wrapper"/>
          <w:rFonts w:asciiTheme="majorHAnsi" w:hAnsiTheme="majorHAnsi" w:cs="Times New Roman"/>
          <w:sz w:val="24"/>
          <w:szCs w:val="24"/>
        </w:rPr>
        <w:t xml:space="preserve"> (pp. 167-190).Mahwah, NJ: Lawrence Erlbaum Associates.</w:t>
      </w:r>
    </w:p>
    <w:p w14:paraId="56F486F3" w14:textId="77777777" w:rsidR="00FF13C4" w:rsidRPr="00F35D58" w:rsidRDefault="00FF13C4" w:rsidP="00FA2DB6">
      <w:pPr>
        <w:spacing w:line="240" w:lineRule="auto"/>
        <w:ind w:left="720" w:hanging="720"/>
        <w:jc w:val="both"/>
        <w:rPr>
          <w:rFonts w:asciiTheme="majorHAnsi" w:hAnsiTheme="majorHAnsi"/>
          <w:sz w:val="24"/>
          <w:szCs w:val="24"/>
        </w:rPr>
      </w:pPr>
      <w:proofErr w:type="spellStart"/>
      <w:r w:rsidRPr="00F35D58">
        <w:rPr>
          <w:rFonts w:asciiTheme="majorHAnsi" w:hAnsiTheme="majorHAnsi"/>
          <w:sz w:val="24"/>
          <w:szCs w:val="24"/>
        </w:rPr>
        <w:t>Ruscio</w:t>
      </w:r>
      <w:proofErr w:type="spellEnd"/>
      <w:r w:rsidRPr="00F35D58">
        <w:rPr>
          <w:rFonts w:asciiTheme="majorHAnsi" w:hAnsiTheme="majorHAnsi"/>
          <w:sz w:val="24"/>
          <w:szCs w:val="24"/>
        </w:rPr>
        <w:t xml:space="preserve">, A. M., Brown, T. A., Chiu, W. T., </w:t>
      </w:r>
      <w:proofErr w:type="spellStart"/>
      <w:r w:rsidRPr="00F35D58">
        <w:rPr>
          <w:rFonts w:asciiTheme="majorHAnsi" w:hAnsiTheme="majorHAnsi"/>
          <w:sz w:val="24"/>
          <w:szCs w:val="24"/>
        </w:rPr>
        <w:t>Sareen</w:t>
      </w:r>
      <w:proofErr w:type="spellEnd"/>
      <w:r w:rsidRPr="00F35D58">
        <w:rPr>
          <w:rFonts w:asciiTheme="majorHAnsi" w:hAnsiTheme="majorHAnsi"/>
          <w:sz w:val="24"/>
          <w:szCs w:val="24"/>
        </w:rPr>
        <w:t>, J., Stein, M. B., &amp; Kessler, R. C. (2008). Social fears and social phobia in the USA: Results from the National Comorbidity Survey Replication. </w:t>
      </w:r>
      <w:r w:rsidRPr="00F35D58">
        <w:rPr>
          <w:rFonts w:asciiTheme="majorHAnsi" w:hAnsiTheme="majorHAnsi"/>
          <w:i/>
          <w:iCs/>
          <w:sz w:val="24"/>
          <w:szCs w:val="24"/>
        </w:rPr>
        <w:t>Psychological Medicine</w:t>
      </w:r>
      <w:r w:rsidRPr="00F35D58">
        <w:rPr>
          <w:rFonts w:asciiTheme="majorHAnsi" w:hAnsiTheme="majorHAnsi"/>
          <w:sz w:val="24"/>
          <w:szCs w:val="24"/>
        </w:rPr>
        <w:t>, </w:t>
      </w:r>
      <w:r w:rsidRPr="00F35D58">
        <w:rPr>
          <w:rFonts w:asciiTheme="majorHAnsi" w:hAnsiTheme="majorHAnsi"/>
          <w:i/>
          <w:iCs/>
          <w:sz w:val="24"/>
          <w:szCs w:val="24"/>
        </w:rPr>
        <w:t>38</w:t>
      </w:r>
      <w:r w:rsidRPr="00F35D58">
        <w:rPr>
          <w:rFonts w:asciiTheme="majorHAnsi" w:hAnsiTheme="majorHAnsi"/>
          <w:sz w:val="24"/>
          <w:szCs w:val="24"/>
        </w:rPr>
        <w:t xml:space="preserve">(1), 15-28. </w:t>
      </w:r>
      <w:r>
        <w:rPr>
          <w:rFonts w:asciiTheme="majorHAnsi" w:hAnsiTheme="majorHAnsi"/>
          <w:sz w:val="24"/>
          <w:szCs w:val="24"/>
        </w:rPr>
        <w:t xml:space="preserve"> </w:t>
      </w:r>
      <w:r>
        <w:rPr>
          <w:rFonts w:asciiTheme="majorHAnsi" w:hAnsiTheme="majorHAnsi"/>
          <w:sz w:val="24"/>
          <w:szCs w:val="24"/>
        </w:rPr>
        <w:tab/>
      </w:r>
      <w:proofErr w:type="gramStart"/>
      <w:r w:rsidRPr="00F35D58">
        <w:rPr>
          <w:rFonts w:asciiTheme="majorHAnsi" w:hAnsiTheme="majorHAnsi"/>
          <w:sz w:val="24"/>
          <w:szCs w:val="24"/>
        </w:rPr>
        <w:t>doi:</w:t>
      </w:r>
      <w:proofErr w:type="gramEnd"/>
      <w:r w:rsidRPr="00F35D58">
        <w:rPr>
          <w:rFonts w:asciiTheme="majorHAnsi" w:hAnsiTheme="majorHAnsi"/>
          <w:sz w:val="24"/>
          <w:szCs w:val="24"/>
        </w:rPr>
        <w:t>10.1017/S0033291707001699</w:t>
      </w:r>
    </w:p>
    <w:p w14:paraId="7DEA0C0A" w14:textId="77777777" w:rsidR="00FF13C4" w:rsidRPr="009B599B" w:rsidRDefault="00FF13C4" w:rsidP="00FF13C4">
      <w:pPr>
        <w:pStyle w:val="NormalWeb"/>
        <w:spacing w:before="0" w:beforeAutospacing="0" w:after="0" w:afterAutospacing="0"/>
        <w:ind w:left="720" w:hanging="720"/>
        <w:jc w:val="both"/>
        <w:rPr>
          <w:rFonts w:asciiTheme="majorHAnsi" w:hAnsiTheme="majorHAnsi"/>
        </w:rPr>
      </w:pPr>
      <w:r w:rsidRPr="009B599B">
        <w:rPr>
          <w:rFonts w:asciiTheme="majorHAnsi" w:hAnsiTheme="majorHAnsi"/>
        </w:rPr>
        <w:t xml:space="preserve">Saavedra, A., &amp; Saavedra, J. (2011). Do colleges cultivate critical thinking, problem solving, writing and interpersonal skills? </w:t>
      </w:r>
      <w:r w:rsidRPr="009B599B">
        <w:rPr>
          <w:rFonts w:asciiTheme="majorHAnsi" w:hAnsiTheme="majorHAnsi"/>
          <w:i/>
          <w:iCs/>
        </w:rPr>
        <w:t>Economics of Education Review</w:t>
      </w:r>
      <w:r w:rsidRPr="009B599B">
        <w:rPr>
          <w:rFonts w:asciiTheme="majorHAnsi" w:hAnsiTheme="majorHAnsi"/>
        </w:rPr>
        <w:t xml:space="preserve">, </w:t>
      </w:r>
      <w:r w:rsidRPr="009B599B">
        <w:rPr>
          <w:rFonts w:asciiTheme="majorHAnsi" w:hAnsiTheme="majorHAnsi"/>
          <w:i/>
          <w:iCs/>
        </w:rPr>
        <w:t>30</w:t>
      </w:r>
      <w:r w:rsidRPr="009B599B">
        <w:rPr>
          <w:rFonts w:asciiTheme="majorHAnsi" w:hAnsiTheme="majorHAnsi"/>
        </w:rPr>
        <w:t>(6), 1516-1526. doi:10.1016/j.econedurev.2011.08.006</w:t>
      </w:r>
    </w:p>
    <w:p w14:paraId="16DCCDD4" w14:textId="77777777" w:rsidR="00FF13C4" w:rsidRPr="009B599B" w:rsidRDefault="00FF13C4" w:rsidP="00FF13C4">
      <w:pPr>
        <w:spacing w:line="240" w:lineRule="auto"/>
        <w:ind w:left="720" w:hanging="720"/>
        <w:jc w:val="both"/>
        <w:rPr>
          <w:rFonts w:asciiTheme="majorHAnsi" w:hAnsiTheme="majorHAnsi" w:cs="Times New Roman"/>
          <w:sz w:val="24"/>
          <w:szCs w:val="24"/>
        </w:rPr>
      </w:pPr>
      <w:r w:rsidRPr="009B599B">
        <w:rPr>
          <w:rFonts w:asciiTheme="majorHAnsi" w:hAnsiTheme="majorHAnsi" w:cs="Times New Roman"/>
          <w:sz w:val="24"/>
          <w:szCs w:val="24"/>
        </w:rPr>
        <w:t xml:space="preserve">Sadri, G. (2002). Identifying core business school competencies. </w:t>
      </w:r>
      <w:r w:rsidRPr="009B599B">
        <w:rPr>
          <w:rFonts w:asciiTheme="majorHAnsi" w:hAnsiTheme="majorHAnsi" w:cs="Times New Roman"/>
          <w:i/>
          <w:sz w:val="24"/>
          <w:szCs w:val="24"/>
        </w:rPr>
        <w:t xml:space="preserve">Exchanges: The Online Journal of Teaching and Learning in the CSU. </w:t>
      </w:r>
      <w:r w:rsidRPr="009B599B">
        <w:rPr>
          <w:rFonts w:asciiTheme="majorHAnsi" w:hAnsiTheme="majorHAnsi" w:cs="Times New Roman"/>
          <w:sz w:val="24"/>
          <w:szCs w:val="24"/>
        </w:rPr>
        <w:t>http://www.calstate.edu/ITL/exchanges/research/1044_Business_1.html</w:t>
      </w:r>
    </w:p>
    <w:p w14:paraId="2FD0EA99" w14:textId="77777777" w:rsidR="00FF13C4" w:rsidRPr="009B599B" w:rsidRDefault="00FF13C4" w:rsidP="00FF13C4">
      <w:pPr>
        <w:spacing w:line="240" w:lineRule="auto"/>
        <w:ind w:left="720" w:hanging="720"/>
        <w:jc w:val="both"/>
        <w:rPr>
          <w:rFonts w:asciiTheme="majorHAnsi" w:hAnsiTheme="majorHAnsi" w:cs="Times New Roman"/>
          <w:sz w:val="24"/>
          <w:szCs w:val="24"/>
        </w:rPr>
      </w:pPr>
      <w:proofErr w:type="spellStart"/>
      <w:r w:rsidRPr="009B599B">
        <w:rPr>
          <w:rFonts w:asciiTheme="majorHAnsi" w:hAnsiTheme="majorHAnsi" w:cs="Times New Roman"/>
          <w:sz w:val="24"/>
          <w:szCs w:val="24"/>
        </w:rPr>
        <w:t>Schirmer</w:t>
      </w:r>
      <w:proofErr w:type="spellEnd"/>
      <w:r w:rsidRPr="009B599B">
        <w:rPr>
          <w:rFonts w:asciiTheme="majorHAnsi" w:hAnsiTheme="majorHAnsi" w:cs="Times New Roman"/>
          <w:sz w:val="24"/>
          <w:szCs w:val="24"/>
        </w:rPr>
        <w:t xml:space="preserve">, J. M., </w:t>
      </w:r>
      <w:proofErr w:type="spellStart"/>
      <w:r w:rsidRPr="009B599B">
        <w:rPr>
          <w:rFonts w:asciiTheme="majorHAnsi" w:hAnsiTheme="majorHAnsi" w:cs="Times New Roman"/>
          <w:sz w:val="24"/>
          <w:szCs w:val="24"/>
        </w:rPr>
        <w:t>Mauksch</w:t>
      </w:r>
      <w:proofErr w:type="spellEnd"/>
      <w:r w:rsidRPr="009B599B">
        <w:rPr>
          <w:rFonts w:asciiTheme="majorHAnsi" w:hAnsiTheme="majorHAnsi" w:cs="Times New Roman"/>
          <w:sz w:val="24"/>
          <w:szCs w:val="24"/>
        </w:rPr>
        <w:t xml:space="preserve">, L., Lang, F., Marvel, M. K., </w:t>
      </w:r>
      <w:proofErr w:type="spellStart"/>
      <w:r w:rsidRPr="009B599B">
        <w:rPr>
          <w:rFonts w:asciiTheme="majorHAnsi" w:hAnsiTheme="majorHAnsi" w:cs="Times New Roman"/>
          <w:sz w:val="24"/>
          <w:szCs w:val="24"/>
        </w:rPr>
        <w:t>Zoppi</w:t>
      </w:r>
      <w:proofErr w:type="spellEnd"/>
      <w:r w:rsidRPr="009B599B">
        <w:rPr>
          <w:rFonts w:asciiTheme="majorHAnsi" w:hAnsiTheme="majorHAnsi" w:cs="Times New Roman"/>
          <w:sz w:val="24"/>
          <w:szCs w:val="24"/>
        </w:rPr>
        <w:t xml:space="preserve">, K. … </w:t>
      </w:r>
      <w:proofErr w:type="spellStart"/>
      <w:r w:rsidRPr="009B599B">
        <w:rPr>
          <w:rFonts w:asciiTheme="majorHAnsi" w:hAnsiTheme="majorHAnsi" w:cs="Times New Roman"/>
          <w:sz w:val="24"/>
          <w:szCs w:val="24"/>
        </w:rPr>
        <w:t>Pryzbylski</w:t>
      </w:r>
      <w:proofErr w:type="spellEnd"/>
      <w:r w:rsidRPr="009B599B">
        <w:rPr>
          <w:rFonts w:asciiTheme="majorHAnsi" w:hAnsiTheme="majorHAnsi" w:cs="Times New Roman"/>
          <w:sz w:val="24"/>
          <w:szCs w:val="24"/>
        </w:rPr>
        <w:t xml:space="preserve">, M. (2005). Assessing communication competence: A review of current tools. </w:t>
      </w:r>
      <w:r w:rsidRPr="009B599B">
        <w:rPr>
          <w:rFonts w:asciiTheme="majorHAnsi" w:hAnsiTheme="majorHAnsi" w:cs="Times New Roman"/>
          <w:i/>
          <w:sz w:val="24"/>
          <w:szCs w:val="24"/>
        </w:rPr>
        <w:t>Family Medicine, 37,</w:t>
      </w:r>
      <w:r w:rsidRPr="009B599B">
        <w:rPr>
          <w:rFonts w:asciiTheme="majorHAnsi" w:hAnsiTheme="majorHAnsi" w:cs="Times New Roman"/>
          <w:sz w:val="24"/>
          <w:szCs w:val="24"/>
        </w:rPr>
        <w:t xml:space="preserve"> 184-192.</w:t>
      </w:r>
    </w:p>
    <w:p w14:paraId="7CC4CC57" w14:textId="77777777" w:rsidR="00FF13C4" w:rsidRPr="009B599B" w:rsidRDefault="00FF13C4" w:rsidP="00FF13C4">
      <w:pPr>
        <w:pStyle w:val="NormalWeb"/>
        <w:spacing w:before="0" w:beforeAutospacing="0" w:after="0" w:afterAutospacing="0"/>
        <w:ind w:left="720" w:hanging="720"/>
        <w:jc w:val="both"/>
        <w:rPr>
          <w:rFonts w:asciiTheme="majorHAnsi" w:hAnsiTheme="majorHAnsi"/>
        </w:rPr>
      </w:pPr>
      <w:r w:rsidRPr="009B599B">
        <w:rPr>
          <w:rFonts w:asciiTheme="majorHAnsi" w:hAnsiTheme="majorHAnsi"/>
        </w:rPr>
        <w:t xml:space="preserve">Shah, D. V., McLeod, J. M., &amp; Lee, N. (2009). Communication competence as a foundation for civic competence: Processes of socialization into citizenship. </w:t>
      </w:r>
      <w:r w:rsidRPr="009B599B">
        <w:rPr>
          <w:rFonts w:asciiTheme="majorHAnsi" w:hAnsiTheme="majorHAnsi"/>
          <w:i/>
          <w:iCs/>
        </w:rPr>
        <w:t>Political Communication</w:t>
      </w:r>
      <w:r w:rsidRPr="009B599B">
        <w:rPr>
          <w:rFonts w:asciiTheme="majorHAnsi" w:hAnsiTheme="majorHAnsi"/>
        </w:rPr>
        <w:t xml:space="preserve">, </w:t>
      </w:r>
      <w:r w:rsidRPr="009B599B">
        <w:rPr>
          <w:rFonts w:asciiTheme="majorHAnsi" w:hAnsiTheme="majorHAnsi"/>
          <w:i/>
          <w:iCs/>
        </w:rPr>
        <w:t>26</w:t>
      </w:r>
      <w:r w:rsidRPr="009B599B">
        <w:rPr>
          <w:rFonts w:asciiTheme="majorHAnsi" w:hAnsiTheme="majorHAnsi"/>
        </w:rPr>
        <w:t xml:space="preserve">(1), 102-117. </w:t>
      </w:r>
      <w:proofErr w:type="gramStart"/>
      <w:r w:rsidRPr="009B599B">
        <w:rPr>
          <w:rFonts w:asciiTheme="majorHAnsi" w:hAnsiTheme="majorHAnsi"/>
        </w:rPr>
        <w:t>doi:</w:t>
      </w:r>
      <w:proofErr w:type="gramEnd"/>
      <w:r w:rsidRPr="009B599B">
        <w:rPr>
          <w:rFonts w:asciiTheme="majorHAnsi" w:hAnsiTheme="majorHAnsi"/>
        </w:rPr>
        <w:t>10.1080/10584600802710384</w:t>
      </w:r>
    </w:p>
    <w:p w14:paraId="24E020DD" w14:textId="77777777" w:rsidR="00FF13C4" w:rsidRPr="009B599B" w:rsidRDefault="00FF13C4" w:rsidP="00FF13C4">
      <w:pPr>
        <w:suppressAutoHyphens/>
        <w:spacing w:line="240" w:lineRule="auto"/>
        <w:ind w:left="720" w:hanging="720"/>
        <w:jc w:val="both"/>
        <w:rPr>
          <w:rFonts w:asciiTheme="majorHAnsi" w:hAnsiTheme="majorHAnsi" w:cs="Times New Roman"/>
          <w:sz w:val="24"/>
          <w:szCs w:val="24"/>
        </w:rPr>
      </w:pPr>
      <w:r w:rsidRPr="009B599B">
        <w:rPr>
          <w:rFonts w:asciiTheme="majorHAnsi" w:hAnsiTheme="majorHAnsi" w:cs="Times New Roman"/>
          <w:sz w:val="24"/>
          <w:szCs w:val="24"/>
        </w:rPr>
        <w:t xml:space="preserve">Spitzberg, B. H. (1987). Issues in the study of communicative competence. In B. </w:t>
      </w:r>
      <w:proofErr w:type="spellStart"/>
      <w:r w:rsidRPr="009B599B">
        <w:rPr>
          <w:rFonts w:asciiTheme="majorHAnsi" w:hAnsiTheme="majorHAnsi" w:cs="Times New Roman"/>
          <w:sz w:val="24"/>
          <w:szCs w:val="24"/>
        </w:rPr>
        <w:t>Dervin</w:t>
      </w:r>
      <w:proofErr w:type="spellEnd"/>
      <w:r w:rsidRPr="009B599B">
        <w:rPr>
          <w:rFonts w:asciiTheme="majorHAnsi" w:hAnsiTheme="majorHAnsi" w:cs="Times New Roman"/>
          <w:sz w:val="24"/>
          <w:szCs w:val="24"/>
        </w:rPr>
        <w:t xml:space="preserve"> &amp; M. J. Voight (Eds.), </w:t>
      </w:r>
      <w:r w:rsidRPr="009B599B">
        <w:rPr>
          <w:rFonts w:asciiTheme="majorHAnsi" w:hAnsiTheme="majorHAnsi" w:cs="Times New Roman"/>
          <w:i/>
          <w:sz w:val="24"/>
          <w:szCs w:val="24"/>
        </w:rPr>
        <w:t>Progress in communication sciences</w:t>
      </w:r>
      <w:r w:rsidRPr="009B599B">
        <w:rPr>
          <w:rFonts w:asciiTheme="majorHAnsi" w:hAnsiTheme="majorHAnsi" w:cs="Times New Roman"/>
          <w:sz w:val="24"/>
          <w:szCs w:val="24"/>
        </w:rPr>
        <w:t xml:space="preserve"> (Vol. 8, pp. 1</w:t>
      </w:r>
      <w:r w:rsidRPr="009B599B">
        <w:rPr>
          <w:rFonts w:asciiTheme="majorHAnsi" w:hAnsiTheme="majorHAnsi" w:cs="Times New Roman"/>
          <w:sz w:val="24"/>
          <w:szCs w:val="24"/>
        </w:rPr>
        <w:noBreakHyphen/>
        <w:t xml:space="preserve">46).  Norwood, NJ: </w:t>
      </w:r>
      <w:proofErr w:type="spellStart"/>
      <w:r w:rsidRPr="009B599B">
        <w:rPr>
          <w:rFonts w:asciiTheme="majorHAnsi" w:hAnsiTheme="majorHAnsi" w:cs="Times New Roman"/>
          <w:sz w:val="24"/>
          <w:szCs w:val="24"/>
        </w:rPr>
        <w:t>Ablex</w:t>
      </w:r>
      <w:proofErr w:type="spellEnd"/>
      <w:r w:rsidRPr="009B599B">
        <w:rPr>
          <w:rFonts w:asciiTheme="majorHAnsi" w:hAnsiTheme="majorHAnsi" w:cs="Times New Roman"/>
          <w:sz w:val="24"/>
          <w:szCs w:val="24"/>
        </w:rPr>
        <w:t>.</w:t>
      </w:r>
    </w:p>
    <w:p w14:paraId="4559907B" w14:textId="77777777" w:rsidR="00FF13C4" w:rsidRPr="009B599B" w:rsidRDefault="00FF13C4" w:rsidP="00FF13C4">
      <w:pPr>
        <w:suppressAutoHyphens/>
        <w:spacing w:line="240" w:lineRule="auto"/>
        <w:ind w:left="720" w:hanging="720"/>
        <w:jc w:val="both"/>
        <w:rPr>
          <w:rFonts w:asciiTheme="majorHAnsi" w:hAnsiTheme="majorHAnsi" w:cs="Times New Roman"/>
          <w:sz w:val="24"/>
          <w:szCs w:val="24"/>
        </w:rPr>
      </w:pPr>
      <w:r w:rsidRPr="009B599B">
        <w:rPr>
          <w:rFonts w:asciiTheme="majorHAnsi" w:hAnsiTheme="majorHAnsi" w:cs="Times New Roman"/>
          <w:sz w:val="24"/>
          <w:szCs w:val="24"/>
        </w:rPr>
        <w:t xml:space="preserve">Spitzberg, B. H. (1988). Communication competence: Measures of perceived effectiveness. In C. H. Tardy (Ed.), </w:t>
      </w:r>
      <w:proofErr w:type="gramStart"/>
      <w:r w:rsidRPr="009B599B">
        <w:rPr>
          <w:rFonts w:asciiTheme="majorHAnsi" w:hAnsiTheme="majorHAnsi" w:cs="Times New Roman"/>
          <w:i/>
          <w:sz w:val="24"/>
          <w:szCs w:val="24"/>
        </w:rPr>
        <w:t>A</w:t>
      </w:r>
      <w:proofErr w:type="gramEnd"/>
      <w:r w:rsidRPr="009B599B">
        <w:rPr>
          <w:rFonts w:asciiTheme="majorHAnsi" w:hAnsiTheme="majorHAnsi" w:cs="Times New Roman"/>
          <w:i/>
          <w:sz w:val="24"/>
          <w:szCs w:val="24"/>
        </w:rPr>
        <w:t xml:space="preserve"> handbook for the study of human communication: Methods and instruments for observing, measuring, and assessing communication processes</w:t>
      </w:r>
      <w:r w:rsidRPr="009B599B">
        <w:rPr>
          <w:rFonts w:asciiTheme="majorHAnsi" w:hAnsiTheme="majorHAnsi" w:cs="Times New Roman"/>
          <w:sz w:val="24"/>
          <w:szCs w:val="24"/>
        </w:rPr>
        <w:t xml:space="preserve"> (pp. 67-106). Norwood, NJ: </w:t>
      </w:r>
      <w:proofErr w:type="spellStart"/>
      <w:r w:rsidRPr="009B599B">
        <w:rPr>
          <w:rFonts w:asciiTheme="majorHAnsi" w:hAnsiTheme="majorHAnsi" w:cs="Times New Roman"/>
          <w:sz w:val="24"/>
          <w:szCs w:val="24"/>
        </w:rPr>
        <w:t>Ablex</w:t>
      </w:r>
      <w:proofErr w:type="spellEnd"/>
      <w:r w:rsidRPr="009B599B">
        <w:rPr>
          <w:rFonts w:asciiTheme="majorHAnsi" w:hAnsiTheme="majorHAnsi" w:cs="Times New Roman"/>
          <w:sz w:val="24"/>
          <w:szCs w:val="24"/>
        </w:rPr>
        <w:t xml:space="preserve">. </w:t>
      </w:r>
    </w:p>
    <w:p w14:paraId="1808A27E" w14:textId="77777777" w:rsidR="00FF13C4" w:rsidRPr="009B599B" w:rsidRDefault="00FF13C4" w:rsidP="00FF13C4">
      <w:pPr>
        <w:suppressAutoHyphens/>
        <w:spacing w:line="240" w:lineRule="auto"/>
        <w:ind w:left="720" w:hanging="720"/>
        <w:jc w:val="both"/>
        <w:rPr>
          <w:rFonts w:asciiTheme="majorHAnsi" w:hAnsiTheme="majorHAnsi" w:cs="Times New Roman"/>
          <w:sz w:val="24"/>
          <w:szCs w:val="24"/>
        </w:rPr>
      </w:pPr>
      <w:r w:rsidRPr="009B599B">
        <w:rPr>
          <w:rFonts w:asciiTheme="majorHAnsi" w:hAnsiTheme="majorHAnsi" w:cs="Times New Roman"/>
          <w:sz w:val="24"/>
          <w:szCs w:val="24"/>
        </w:rPr>
        <w:t xml:space="preserve">Spitzberg, B. H. (1989). Issues in the development of a theory of interpersonal competence in the intercultural context.  </w:t>
      </w:r>
      <w:r w:rsidRPr="009B599B">
        <w:rPr>
          <w:rFonts w:asciiTheme="majorHAnsi" w:hAnsiTheme="majorHAnsi" w:cs="Times New Roman"/>
          <w:i/>
          <w:sz w:val="24"/>
          <w:szCs w:val="24"/>
        </w:rPr>
        <w:t>International Journal of Intercultural Relations</w:t>
      </w:r>
      <w:r w:rsidRPr="009B599B">
        <w:rPr>
          <w:rFonts w:asciiTheme="majorHAnsi" w:hAnsiTheme="majorHAnsi" w:cs="Times New Roman"/>
          <w:sz w:val="24"/>
          <w:szCs w:val="24"/>
        </w:rPr>
        <w:t xml:space="preserve">, </w:t>
      </w:r>
      <w:r w:rsidRPr="009B599B">
        <w:rPr>
          <w:rFonts w:asciiTheme="majorHAnsi" w:hAnsiTheme="majorHAnsi" w:cs="Times New Roman"/>
          <w:i/>
          <w:sz w:val="24"/>
          <w:szCs w:val="24"/>
        </w:rPr>
        <w:t>13</w:t>
      </w:r>
      <w:r w:rsidRPr="009B599B">
        <w:rPr>
          <w:rFonts w:asciiTheme="majorHAnsi" w:hAnsiTheme="majorHAnsi" w:cs="Times New Roman"/>
          <w:sz w:val="24"/>
          <w:szCs w:val="24"/>
        </w:rPr>
        <w:t>, 241-268.</w:t>
      </w:r>
    </w:p>
    <w:p w14:paraId="1E4E6D27" w14:textId="77777777" w:rsidR="00FF13C4" w:rsidRPr="009B599B" w:rsidRDefault="00FF13C4" w:rsidP="00FF13C4">
      <w:pPr>
        <w:suppressAutoHyphens/>
        <w:spacing w:line="240" w:lineRule="auto"/>
        <w:ind w:left="720" w:hanging="720"/>
        <w:jc w:val="both"/>
        <w:rPr>
          <w:rFonts w:asciiTheme="majorHAnsi" w:hAnsiTheme="majorHAnsi" w:cs="Times New Roman"/>
          <w:sz w:val="24"/>
          <w:szCs w:val="24"/>
        </w:rPr>
      </w:pPr>
      <w:r w:rsidRPr="009B599B">
        <w:rPr>
          <w:rFonts w:asciiTheme="majorHAnsi" w:hAnsiTheme="majorHAnsi" w:cs="Times New Roman"/>
          <w:sz w:val="24"/>
          <w:szCs w:val="24"/>
        </w:rPr>
        <w:t xml:space="preserve">Spitzberg, B. H. (1990). The construct validity of trait-based measures of interpersonal competence.  </w:t>
      </w:r>
      <w:r w:rsidRPr="009B599B">
        <w:rPr>
          <w:rFonts w:asciiTheme="majorHAnsi" w:hAnsiTheme="majorHAnsi" w:cs="Times New Roman"/>
          <w:i/>
          <w:sz w:val="24"/>
          <w:szCs w:val="24"/>
        </w:rPr>
        <w:t>Communication Research Reports, 7</w:t>
      </w:r>
      <w:r w:rsidRPr="009B599B">
        <w:rPr>
          <w:rFonts w:asciiTheme="majorHAnsi" w:hAnsiTheme="majorHAnsi" w:cs="Times New Roman"/>
          <w:sz w:val="24"/>
          <w:szCs w:val="24"/>
        </w:rPr>
        <w:t xml:space="preserve">, 107-116. </w:t>
      </w:r>
    </w:p>
    <w:p w14:paraId="41BE3F8B" w14:textId="77777777" w:rsidR="00FF13C4" w:rsidRPr="009B599B" w:rsidRDefault="00FF13C4" w:rsidP="00FF13C4">
      <w:pPr>
        <w:suppressAutoHyphens/>
        <w:spacing w:line="240" w:lineRule="auto"/>
        <w:ind w:left="720" w:hanging="720"/>
        <w:jc w:val="both"/>
        <w:rPr>
          <w:rFonts w:asciiTheme="majorHAnsi" w:hAnsiTheme="majorHAnsi" w:cs="Times New Roman"/>
          <w:sz w:val="24"/>
          <w:szCs w:val="24"/>
        </w:rPr>
      </w:pPr>
      <w:r w:rsidRPr="009B599B">
        <w:rPr>
          <w:rFonts w:asciiTheme="majorHAnsi" w:hAnsiTheme="majorHAnsi" w:cs="Times New Roman"/>
          <w:sz w:val="24"/>
          <w:szCs w:val="24"/>
        </w:rPr>
        <w:t xml:space="preserve">Spitzberg, B. H. (1991). An examination of trait measures of interpersonal competence.  </w:t>
      </w:r>
      <w:r w:rsidRPr="009B599B">
        <w:rPr>
          <w:rFonts w:asciiTheme="majorHAnsi" w:hAnsiTheme="majorHAnsi" w:cs="Times New Roman"/>
          <w:i/>
          <w:sz w:val="24"/>
          <w:szCs w:val="24"/>
        </w:rPr>
        <w:t>Communication Research, 3</w:t>
      </w:r>
      <w:r w:rsidRPr="009B599B">
        <w:rPr>
          <w:rFonts w:asciiTheme="majorHAnsi" w:hAnsiTheme="majorHAnsi" w:cs="Times New Roman"/>
          <w:sz w:val="24"/>
          <w:szCs w:val="24"/>
        </w:rPr>
        <w:t>, 22-29.</w:t>
      </w:r>
    </w:p>
    <w:p w14:paraId="3A989130" w14:textId="0C6EC6AA" w:rsidR="00FF13C4" w:rsidRPr="009B599B" w:rsidRDefault="00FF13C4" w:rsidP="00FF13C4">
      <w:pPr>
        <w:suppressAutoHyphens/>
        <w:spacing w:line="240" w:lineRule="auto"/>
        <w:ind w:left="720" w:hanging="720"/>
        <w:jc w:val="both"/>
        <w:rPr>
          <w:rFonts w:asciiTheme="majorHAnsi" w:hAnsiTheme="majorHAnsi" w:cs="Times New Roman"/>
          <w:sz w:val="24"/>
          <w:szCs w:val="24"/>
        </w:rPr>
      </w:pPr>
      <w:r w:rsidRPr="009B599B">
        <w:rPr>
          <w:rFonts w:asciiTheme="majorHAnsi" w:hAnsiTheme="majorHAnsi" w:cs="Times New Roman"/>
          <w:sz w:val="24"/>
          <w:szCs w:val="24"/>
        </w:rPr>
        <w:t>Spitzberg, B. H. (1993). The dialectics of (in</w:t>
      </w:r>
      <w:proofErr w:type="gramStart"/>
      <w:r w:rsidRPr="009B599B">
        <w:rPr>
          <w:rFonts w:asciiTheme="majorHAnsi" w:hAnsiTheme="majorHAnsi" w:cs="Times New Roman"/>
          <w:sz w:val="24"/>
          <w:szCs w:val="24"/>
        </w:rPr>
        <w:t>)competence</w:t>
      </w:r>
      <w:proofErr w:type="gramEnd"/>
      <w:r w:rsidRPr="009B599B">
        <w:rPr>
          <w:rFonts w:asciiTheme="majorHAnsi" w:hAnsiTheme="majorHAnsi" w:cs="Times New Roman"/>
          <w:sz w:val="24"/>
          <w:szCs w:val="24"/>
        </w:rPr>
        <w:t xml:space="preserve">. </w:t>
      </w:r>
      <w:r w:rsidRPr="009B599B">
        <w:rPr>
          <w:rFonts w:asciiTheme="majorHAnsi" w:hAnsiTheme="majorHAnsi" w:cs="Times New Roman"/>
          <w:i/>
          <w:sz w:val="24"/>
          <w:szCs w:val="24"/>
        </w:rPr>
        <w:t>Journal of Social and Personal Relationships, 10</w:t>
      </w:r>
      <w:r w:rsidRPr="009B599B">
        <w:rPr>
          <w:rFonts w:asciiTheme="majorHAnsi" w:hAnsiTheme="majorHAnsi" w:cs="Times New Roman"/>
          <w:sz w:val="24"/>
          <w:szCs w:val="24"/>
        </w:rPr>
        <w:t>, 137-158.</w:t>
      </w:r>
    </w:p>
    <w:p w14:paraId="0A06A22D" w14:textId="77777777" w:rsidR="00FF13C4" w:rsidRPr="009B599B" w:rsidRDefault="00FF13C4" w:rsidP="00FF13C4">
      <w:pPr>
        <w:suppressAutoHyphens/>
        <w:spacing w:line="240" w:lineRule="auto"/>
        <w:ind w:left="720" w:hanging="720"/>
        <w:jc w:val="both"/>
        <w:rPr>
          <w:rFonts w:asciiTheme="majorHAnsi" w:hAnsiTheme="majorHAnsi" w:cs="Times New Roman"/>
          <w:sz w:val="24"/>
          <w:szCs w:val="24"/>
        </w:rPr>
      </w:pPr>
      <w:r w:rsidRPr="009B599B">
        <w:rPr>
          <w:rFonts w:asciiTheme="majorHAnsi" w:hAnsiTheme="majorHAnsi" w:cs="Times New Roman"/>
          <w:sz w:val="24"/>
          <w:szCs w:val="24"/>
        </w:rPr>
        <w:t xml:space="preserve">Spitzberg, B. H. (1994). Ideological issues in competence assessment. In S. </w:t>
      </w:r>
      <w:proofErr w:type="spellStart"/>
      <w:r w:rsidRPr="009B599B">
        <w:rPr>
          <w:rFonts w:asciiTheme="majorHAnsi" w:hAnsiTheme="majorHAnsi" w:cs="Times New Roman"/>
          <w:sz w:val="24"/>
          <w:szCs w:val="24"/>
        </w:rPr>
        <w:t>Morreale</w:t>
      </w:r>
      <w:proofErr w:type="spellEnd"/>
      <w:r w:rsidRPr="009B599B">
        <w:rPr>
          <w:rFonts w:asciiTheme="majorHAnsi" w:hAnsiTheme="majorHAnsi" w:cs="Times New Roman"/>
          <w:sz w:val="24"/>
          <w:szCs w:val="24"/>
        </w:rPr>
        <w:t xml:space="preserve">, M. Brooks, R. </w:t>
      </w:r>
      <w:proofErr w:type="spellStart"/>
      <w:r w:rsidRPr="009B599B">
        <w:rPr>
          <w:rFonts w:asciiTheme="majorHAnsi" w:hAnsiTheme="majorHAnsi" w:cs="Times New Roman"/>
          <w:sz w:val="24"/>
          <w:szCs w:val="24"/>
        </w:rPr>
        <w:t>Berko</w:t>
      </w:r>
      <w:proofErr w:type="spellEnd"/>
      <w:r w:rsidRPr="009B599B">
        <w:rPr>
          <w:rFonts w:asciiTheme="majorHAnsi" w:hAnsiTheme="majorHAnsi" w:cs="Times New Roman"/>
          <w:sz w:val="24"/>
          <w:szCs w:val="24"/>
        </w:rPr>
        <w:t xml:space="preserve">, &amp; C. Cooke (Eds.), </w:t>
      </w:r>
      <w:proofErr w:type="gramStart"/>
      <w:r w:rsidRPr="009B599B">
        <w:rPr>
          <w:rFonts w:asciiTheme="majorHAnsi" w:hAnsiTheme="majorHAnsi" w:cs="Times New Roman"/>
          <w:i/>
          <w:sz w:val="24"/>
          <w:szCs w:val="24"/>
        </w:rPr>
        <w:t>Assessing</w:t>
      </w:r>
      <w:proofErr w:type="gramEnd"/>
      <w:r w:rsidRPr="009B599B">
        <w:rPr>
          <w:rFonts w:asciiTheme="majorHAnsi" w:hAnsiTheme="majorHAnsi" w:cs="Times New Roman"/>
          <w:i/>
          <w:sz w:val="24"/>
          <w:szCs w:val="24"/>
        </w:rPr>
        <w:t xml:space="preserve"> college student competency in speech communication</w:t>
      </w:r>
      <w:r w:rsidRPr="009B599B">
        <w:rPr>
          <w:rFonts w:asciiTheme="majorHAnsi" w:hAnsiTheme="majorHAnsi" w:cs="Times New Roman"/>
          <w:sz w:val="24"/>
          <w:szCs w:val="24"/>
        </w:rPr>
        <w:t xml:space="preserve"> (1994 SCA Summer Conference Proceedings, pp. 129-148). Annandale, VA: Speech Communication Association.</w:t>
      </w:r>
    </w:p>
    <w:p w14:paraId="3B88539E" w14:textId="77777777" w:rsidR="00FF13C4" w:rsidRPr="009B599B" w:rsidRDefault="00FF13C4" w:rsidP="00FF13C4">
      <w:pPr>
        <w:suppressAutoHyphens/>
        <w:spacing w:line="240" w:lineRule="auto"/>
        <w:ind w:left="720" w:hanging="720"/>
        <w:jc w:val="both"/>
        <w:rPr>
          <w:rFonts w:asciiTheme="majorHAnsi" w:hAnsiTheme="majorHAnsi" w:cs="Times New Roman"/>
          <w:sz w:val="24"/>
          <w:szCs w:val="24"/>
        </w:rPr>
      </w:pPr>
      <w:r w:rsidRPr="009B599B">
        <w:rPr>
          <w:rFonts w:asciiTheme="majorHAnsi" w:hAnsiTheme="majorHAnsi" w:cs="Times New Roman"/>
          <w:sz w:val="24"/>
          <w:szCs w:val="24"/>
        </w:rPr>
        <w:t xml:space="preserve">Spitzberg, B. H. (2000). What is good communication? </w:t>
      </w:r>
      <w:r w:rsidRPr="009B599B">
        <w:rPr>
          <w:rFonts w:asciiTheme="majorHAnsi" w:hAnsiTheme="majorHAnsi" w:cs="Times New Roman"/>
          <w:i/>
          <w:sz w:val="24"/>
          <w:szCs w:val="24"/>
        </w:rPr>
        <w:t>Journal of the Association for Communication Administration, 29</w:t>
      </w:r>
      <w:r w:rsidRPr="009B599B">
        <w:rPr>
          <w:rFonts w:asciiTheme="majorHAnsi" w:hAnsiTheme="majorHAnsi" w:cs="Times New Roman"/>
          <w:sz w:val="24"/>
          <w:szCs w:val="24"/>
        </w:rPr>
        <w:t>, 103-119.</w:t>
      </w:r>
    </w:p>
    <w:p w14:paraId="77FCA1DF" w14:textId="77777777" w:rsidR="00FF13C4" w:rsidRPr="009B599B" w:rsidRDefault="00FF13C4" w:rsidP="00FF13C4">
      <w:pPr>
        <w:suppressAutoHyphens/>
        <w:spacing w:line="240" w:lineRule="auto"/>
        <w:ind w:left="720" w:hanging="720"/>
        <w:jc w:val="both"/>
        <w:rPr>
          <w:rFonts w:asciiTheme="majorHAnsi" w:hAnsiTheme="majorHAnsi" w:cs="Times New Roman"/>
          <w:sz w:val="24"/>
          <w:szCs w:val="24"/>
        </w:rPr>
      </w:pPr>
      <w:r w:rsidRPr="009B599B">
        <w:rPr>
          <w:rFonts w:asciiTheme="majorHAnsi" w:hAnsiTheme="majorHAnsi" w:cs="Times New Roman"/>
          <w:sz w:val="24"/>
          <w:szCs w:val="24"/>
        </w:rPr>
        <w:lastRenderedPageBreak/>
        <w:t xml:space="preserve">Spitzberg, B. H. (2003). Methods of skill assessment. In J. O. Greene &amp; B. R. Burleson (Eds.), </w:t>
      </w:r>
      <w:r w:rsidRPr="009B599B">
        <w:rPr>
          <w:rFonts w:asciiTheme="majorHAnsi" w:hAnsiTheme="majorHAnsi" w:cs="Times New Roman"/>
          <w:i/>
          <w:sz w:val="24"/>
          <w:szCs w:val="24"/>
        </w:rPr>
        <w:t>Handbook of communication and social interaction skills</w:t>
      </w:r>
      <w:r w:rsidRPr="009B599B">
        <w:rPr>
          <w:rFonts w:asciiTheme="majorHAnsi" w:hAnsiTheme="majorHAnsi" w:cs="Times New Roman"/>
          <w:sz w:val="24"/>
          <w:szCs w:val="24"/>
        </w:rPr>
        <w:t xml:space="preserve"> (pp. 93-134). Mahwah, NJ: Erlbaum.</w:t>
      </w:r>
    </w:p>
    <w:p w14:paraId="31DAE12C" w14:textId="77777777" w:rsidR="00FF13C4" w:rsidRPr="009B599B" w:rsidRDefault="00FF13C4" w:rsidP="00FF13C4">
      <w:pPr>
        <w:suppressAutoHyphens/>
        <w:spacing w:line="240" w:lineRule="auto"/>
        <w:ind w:left="720" w:hanging="720"/>
        <w:jc w:val="both"/>
        <w:rPr>
          <w:rFonts w:asciiTheme="majorHAnsi" w:hAnsiTheme="majorHAnsi" w:cs="Times New Roman"/>
          <w:sz w:val="24"/>
          <w:szCs w:val="24"/>
        </w:rPr>
      </w:pPr>
      <w:r w:rsidRPr="009B599B">
        <w:rPr>
          <w:rFonts w:asciiTheme="majorHAnsi" w:hAnsiTheme="majorHAnsi" w:cs="Times New Roman"/>
          <w:sz w:val="24"/>
          <w:szCs w:val="24"/>
        </w:rPr>
        <w:t xml:space="preserve">Spitzberg, B. H. (2006). Toward a theory of computer-mediated communication competence. </w:t>
      </w:r>
      <w:r w:rsidRPr="009B599B">
        <w:rPr>
          <w:rFonts w:asciiTheme="majorHAnsi" w:hAnsiTheme="majorHAnsi" w:cs="Times New Roman"/>
          <w:i/>
          <w:sz w:val="24"/>
          <w:szCs w:val="24"/>
        </w:rPr>
        <w:t>Journal of Computer-Mediated Communication</w:t>
      </w:r>
      <w:r w:rsidRPr="009B599B">
        <w:rPr>
          <w:rFonts w:asciiTheme="majorHAnsi" w:hAnsiTheme="majorHAnsi" w:cs="Times New Roman"/>
          <w:sz w:val="24"/>
          <w:szCs w:val="24"/>
        </w:rPr>
        <w:t xml:space="preserve">, </w:t>
      </w:r>
      <w:r w:rsidRPr="009B599B">
        <w:rPr>
          <w:rFonts w:asciiTheme="majorHAnsi" w:hAnsiTheme="majorHAnsi" w:cs="Times New Roman"/>
          <w:i/>
          <w:sz w:val="24"/>
          <w:szCs w:val="24"/>
        </w:rPr>
        <w:t>11</w:t>
      </w:r>
      <w:r w:rsidRPr="009B599B">
        <w:rPr>
          <w:rFonts w:asciiTheme="majorHAnsi" w:hAnsiTheme="majorHAnsi" w:cs="Times New Roman"/>
          <w:sz w:val="24"/>
          <w:szCs w:val="24"/>
        </w:rPr>
        <w:t>(2), 629-666. http://jcmc.indiana.edu/vol11/issue2/spitzberg.html</w:t>
      </w:r>
    </w:p>
    <w:p w14:paraId="34FD23E3" w14:textId="77777777" w:rsidR="00FF13C4" w:rsidRPr="009B599B" w:rsidRDefault="00FF13C4" w:rsidP="00FF13C4">
      <w:pPr>
        <w:suppressAutoHyphens/>
        <w:spacing w:line="240" w:lineRule="auto"/>
        <w:ind w:left="720" w:hanging="720"/>
        <w:jc w:val="both"/>
        <w:rPr>
          <w:rFonts w:asciiTheme="majorHAnsi" w:hAnsiTheme="majorHAnsi" w:cs="Times New Roman"/>
          <w:sz w:val="24"/>
          <w:szCs w:val="24"/>
        </w:rPr>
      </w:pPr>
      <w:r w:rsidRPr="009B599B">
        <w:rPr>
          <w:rFonts w:asciiTheme="majorHAnsi" w:hAnsiTheme="majorHAnsi" w:cs="Times New Roman"/>
          <w:sz w:val="24"/>
          <w:szCs w:val="24"/>
        </w:rPr>
        <w:t xml:space="preserve">Spitzberg, B. H. (2007). </w:t>
      </w:r>
      <w:r w:rsidRPr="009B599B">
        <w:rPr>
          <w:rFonts w:asciiTheme="majorHAnsi" w:hAnsiTheme="majorHAnsi" w:cs="Times New Roman"/>
          <w:i/>
          <w:iCs/>
          <w:sz w:val="24"/>
          <w:szCs w:val="24"/>
        </w:rPr>
        <w:t>CSRS: The conversational skills rating scale—</w:t>
      </w:r>
      <w:proofErr w:type="gramStart"/>
      <w:r w:rsidRPr="009B599B">
        <w:rPr>
          <w:rFonts w:asciiTheme="majorHAnsi" w:hAnsiTheme="majorHAnsi" w:cs="Times New Roman"/>
          <w:i/>
          <w:iCs/>
          <w:sz w:val="24"/>
          <w:szCs w:val="24"/>
        </w:rPr>
        <w:t>An</w:t>
      </w:r>
      <w:proofErr w:type="gramEnd"/>
      <w:r w:rsidRPr="009B599B">
        <w:rPr>
          <w:rFonts w:asciiTheme="majorHAnsi" w:hAnsiTheme="majorHAnsi" w:cs="Times New Roman"/>
          <w:i/>
          <w:iCs/>
          <w:sz w:val="24"/>
          <w:szCs w:val="24"/>
        </w:rPr>
        <w:t xml:space="preserve"> instructional assessment of interpersonal competence</w:t>
      </w:r>
      <w:r w:rsidRPr="009B599B">
        <w:rPr>
          <w:rFonts w:asciiTheme="majorHAnsi" w:hAnsiTheme="majorHAnsi" w:cs="Times New Roman"/>
          <w:sz w:val="24"/>
          <w:szCs w:val="24"/>
        </w:rPr>
        <w:t xml:space="preserve"> (NCA Diagnostic Series, 2</w:t>
      </w:r>
      <w:r w:rsidRPr="009B599B">
        <w:rPr>
          <w:rFonts w:asciiTheme="majorHAnsi" w:hAnsiTheme="majorHAnsi" w:cs="Times New Roman"/>
          <w:sz w:val="24"/>
          <w:szCs w:val="24"/>
          <w:vertAlign w:val="superscript"/>
        </w:rPr>
        <w:t>nd</w:t>
      </w:r>
      <w:r w:rsidRPr="009B599B">
        <w:rPr>
          <w:rFonts w:asciiTheme="majorHAnsi" w:hAnsiTheme="majorHAnsi" w:cs="Times New Roman"/>
          <w:sz w:val="24"/>
          <w:szCs w:val="24"/>
        </w:rPr>
        <w:t xml:space="preserve"> Edition). Annandale, VA: National Communication Association.</w:t>
      </w:r>
    </w:p>
    <w:p w14:paraId="6E567934" w14:textId="77777777" w:rsidR="00FF13C4" w:rsidRPr="009B599B" w:rsidRDefault="00FF13C4" w:rsidP="00FF13C4">
      <w:pPr>
        <w:suppressAutoHyphens/>
        <w:spacing w:line="240" w:lineRule="auto"/>
        <w:ind w:left="720" w:hanging="720"/>
        <w:jc w:val="both"/>
        <w:rPr>
          <w:rFonts w:asciiTheme="majorHAnsi" w:hAnsiTheme="majorHAnsi" w:cs="Times New Roman"/>
          <w:sz w:val="24"/>
          <w:szCs w:val="24"/>
        </w:rPr>
      </w:pPr>
      <w:r w:rsidRPr="009B599B">
        <w:rPr>
          <w:rFonts w:asciiTheme="majorHAnsi" w:hAnsiTheme="majorHAnsi" w:cs="Times New Roman"/>
          <w:sz w:val="24"/>
          <w:szCs w:val="24"/>
        </w:rPr>
        <w:t xml:space="preserve">Spitzberg, B. H. (2009a). Axioms for a theory of intercultural communication competence [invited article, Japanese Association of Communication and English Teachers]. </w:t>
      </w:r>
      <w:r w:rsidRPr="009B599B">
        <w:rPr>
          <w:rFonts w:asciiTheme="majorHAnsi" w:hAnsiTheme="majorHAnsi" w:cs="Times New Roman"/>
          <w:i/>
          <w:sz w:val="24"/>
          <w:szCs w:val="24"/>
        </w:rPr>
        <w:t>Annual Review of English Learning and Teaching, No.14</w:t>
      </w:r>
      <w:r w:rsidRPr="009B599B">
        <w:rPr>
          <w:rFonts w:asciiTheme="majorHAnsi" w:hAnsiTheme="majorHAnsi" w:cs="Times New Roman"/>
          <w:sz w:val="24"/>
          <w:szCs w:val="24"/>
        </w:rPr>
        <w:t>, 69-81.</w:t>
      </w:r>
    </w:p>
    <w:p w14:paraId="0674B382" w14:textId="77777777" w:rsidR="00FF13C4" w:rsidRPr="009B599B" w:rsidRDefault="00FF13C4" w:rsidP="00FF13C4">
      <w:pPr>
        <w:suppressAutoHyphens/>
        <w:spacing w:line="240" w:lineRule="auto"/>
        <w:ind w:left="720" w:hanging="720"/>
        <w:jc w:val="both"/>
        <w:rPr>
          <w:rFonts w:asciiTheme="majorHAnsi" w:eastAsia="Calibri" w:hAnsiTheme="majorHAnsi" w:cs="Times New Roman"/>
          <w:spacing w:val="-2"/>
          <w:sz w:val="24"/>
          <w:szCs w:val="24"/>
          <w:lang w:val="de-DE"/>
        </w:rPr>
      </w:pPr>
      <w:r w:rsidRPr="009B599B">
        <w:rPr>
          <w:rFonts w:asciiTheme="majorHAnsi" w:eastAsia="Calibri" w:hAnsiTheme="majorHAnsi" w:cs="Times New Roman"/>
          <w:sz w:val="24"/>
          <w:szCs w:val="24"/>
        </w:rPr>
        <w:t xml:space="preserve">Spitzberg, B. H. (2009b). Interpersonal communication competence and social skills. In W. </w:t>
      </w:r>
      <w:proofErr w:type="spellStart"/>
      <w:r w:rsidRPr="009B599B">
        <w:rPr>
          <w:rFonts w:asciiTheme="majorHAnsi" w:eastAsia="Calibri" w:hAnsiTheme="majorHAnsi" w:cs="Times New Roman"/>
          <w:sz w:val="24"/>
          <w:szCs w:val="24"/>
        </w:rPr>
        <w:t>Donsbach</w:t>
      </w:r>
      <w:proofErr w:type="spellEnd"/>
      <w:r w:rsidRPr="009B599B">
        <w:rPr>
          <w:rFonts w:asciiTheme="majorHAnsi" w:eastAsia="Calibri" w:hAnsiTheme="majorHAnsi" w:cs="Times New Roman"/>
          <w:sz w:val="24"/>
          <w:szCs w:val="24"/>
        </w:rPr>
        <w:t xml:space="preserve"> (Ed.). </w:t>
      </w:r>
      <w:r w:rsidRPr="009B599B">
        <w:rPr>
          <w:rFonts w:asciiTheme="majorHAnsi" w:eastAsia="Calibri" w:hAnsiTheme="majorHAnsi" w:cs="Times New Roman"/>
          <w:i/>
          <w:sz w:val="24"/>
          <w:szCs w:val="24"/>
        </w:rPr>
        <w:t>International encyclopedia of communication</w:t>
      </w:r>
      <w:r w:rsidRPr="009B599B">
        <w:rPr>
          <w:rFonts w:asciiTheme="majorHAnsi" w:eastAsia="Calibri" w:hAnsiTheme="majorHAnsi" w:cs="Times New Roman"/>
          <w:sz w:val="24"/>
          <w:szCs w:val="24"/>
        </w:rPr>
        <w:t xml:space="preserve"> (pp. 2486-2492). Oxford: Blackwell Publishing.</w:t>
      </w:r>
    </w:p>
    <w:p w14:paraId="46174031" w14:textId="77777777" w:rsidR="00FF13C4" w:rsidRPr="009B599B" w:rsidRDefault="00FF13C4" w:rsidP="00FF13C4">
      <w:pPr>
        <w:suppressAutoHyphens/>
        <w:spacing w:line="240" w:lineRule="auto"/>
        <w:ind w:left="720" w:hanging="720"/>
        <w:jc w:val="both"/>
        <w:rPr>
          <w:rFonts w:asciiTheme="majorHAnsi" w:hAnsiTheme="majorHAnsi" w:cs="Times New Roman"/>
          <w:sz w:val="24"/>
          <w:szCs w:val="24"/>
        </w:rPr>
      </w:pPr>
      <w:r w:rsidRPr="009B599B">
        <w:rPr>
          <w:rFonts w:asciiTheme="majorHAnsi" w:hAnsiTheme="majorHAnsi" w:cs="Times New Roman"/>
          <w:sz w:val="24"/>
          <w:szCs w:val="24"/>
        </w:rPr>
        <w:t xml:space="preserve">Spitzberg, B. H. (2011). The Interactive Media Package for Assessment of Communication and Critical Thinking (IMPACCT©): Testing a programmatic online communication competence assessment system. </w:t>
      </w:r>
      <w:r w:rsidRPr="009B599B">
        <w:rPr>
          <w:rFonts w:asciiTheme="majorHAnsi" w:hAnsiTheme="majorHAnsi" w:cs="Times New Roman"/>
          <w:i/>
          <w:sz w:val="24"/>
          <w:szCs w:val="24"/>
        </w:rPr>
        <w:t xml:space="preserve">Communication Education, 60, </w:t>
      </w:r>
      <w:r w:rsidRPr="009B599B">
        <w:rPr>
          <w:rFonts w:asciiTheme="majorHAnsi" w:hAnsiTheme="majorHAnsi" w:cs="Times New Roman"/>
          <w:sz w:val="24"/>
          <w:szCs w:val="24"/>
        </w:rPr>
        <w:t>145-173.</w:t>
      </w:r>
    </w:p>
    <w:p w14:paraId="050679F6" w14:textId="77777777" w:rsidR="00FF13C4" w:rsidRPr="009B599B" w:rsidRDefault="00FF13C4" w:rsidP="00FF13C4">
      <w:pPr>
        <w:suppressAutoHyphens/>
        <w:spacing w:line="240" w:lineRule="auto"/>
        <w:ind w:left="720" w:hanging="720"/>
        <w:jc w:val="both"/>
        <w:rPr>
          <w:rFonts w:asciiTheme="majorHAnsi" w:hAnsiTheme="majorHAnsi" w:cs="Times New Roman"/>
          <w:sz w:val="24"/>
          <w:szCs w:val="24"/>
        </w:rPr>
      </w:pPr>
      <w:r w:rsidRPr="009B599B">
        <w:rPr>
          <w:rFonts w:asciiTheme="majorHAnsi" w:hAnsiTheme="majorHAnsi" w:cs="Times New Roman"/>
          <w:sz w:val="24"/>
          <w:szCs w:val="24"/>
          <w:lang w:val="de-DE"/>
        </w:rPr>
        <w:t xml:space="preserve">Spitzberg, B. H., &amp; Brunner, C. C. (1991). </w:t>
      </w:r>
      <w:r w:rsidRPr="009B599B">
        <w:rPr>
          <w:rFonts w:asciiTheme="majorHAnsi" w:hAnsiTheme="majorHAnsi" w:cs="Times New Roman"/>
          <w:sz w:val="24"/>
          <w:szCs w:val="24"/>
        </w:rPr>
        <w:t xml:space="preserve">Toward a theoretical integration of context and competence inference research. </w:t>
      </w:r>
      <w:r w:rsidRPr="009B599B">
        <w:rPr>
          <w:rFonts w:asciiTheme="majorHAnsi" w:hAnsiTheme="majorHAnsi" w:cs="Times New Roman"/>
          <w:i/>
          <w:sz w:val="24"/>
          <w:szCs w:val="24"/>
        </w:rPr>
        <w:t>Western Journal of Speech Communication, 56</w:t>
      </w:r>
      <w:r w:rsidRPr="009B599B">
        <w:rPr>
          <w:rFonts w:asciiTheme="majorHAnsi" w:hAnsiTheme="majorHAnsi" w:cs="Times New Roman"/>
          <w:sz w:val="24"/>
          <w:szCs w:val="24"/>
        </w:rPr>
        <w:t>, 28-46.</w:t>
      </w:r>
    </w:p>
    <w:p w14:paraId="648183E5" w14:textId="77777777" w:rsidR="00FF13C4" w:rsidRPr="009B599B" w:rsidRDefault="00FF13C4" w:rsidP="00FF13C4">
      <w:pPr>
        <w:suppressAutoHyphens/>
        <w:spacing w:line="240" w:lineRule="auto"/>
        <w:ind w:left="720" w:hanging="720"/>
        <w:jc w:val="both"/>
        <w:rPr>
          <w:rFonts w:asciiTheme="majorHAnsi" w:hAnsiTheme="majorHAnsi" w:cs="Times New Roman"/>
          <w:sz w:val="24"/>
          <w:szCs w:val="24"/>
        </w:rPr>
      </w:pPr>
      <w:r w:rsidRPr="009B599B">
        <w:rPr>
          <w:rFonts w:asciiTheme="majorHAnsi" w:hAnsiTheme="majorHAnsi" w:cs="Times New Roman"/>
          <w:sz w:val="24"/>
          <w:szCs w:val="24"/>
        </w:rPr>
        <w:t xml:space="preserve">Spitzberg, B. H., &amp; </w:t>
      </w:r>
      <w:proofErr w:type="spellStart"/>
      <w:r w:rsidRPr="009B599B">
        <w:rPr>
          <w:rFonts w:asciiTheme="majorHAnsi" w:hAnsiTheme="majorHAnsi" w:cs="Times New Roman"/>
          <w:sz w:val="24"/>
          <w:szCs w:val="24"/>
        </w:rPr>
        <w:t>Chagnon</w:t>
      </w:r>
      <w:proofErr w:type="spellEnd"/>
      <w:r w:rsidRPr="009B599B">
        <w:rPr>
          <w:rFonts w:asciiTheme="majorHAnsi" w:hAnsiTheme="majorHAnsi" w:cs="Times New Roman"/>
          <w:sz w:val="24"/>
          <w:szCs w:val="24"/>
        </w:rPr>
        <w:t xml:space="preserve">, G. (2009). Conceptualizing intercultural communication competence. In D. K. </w:t>
      </w:r>
      <w:proofErr w:type="spellStart"/>
      <w:r w:rsidRPr="009B599B">
        <w:rPr>
          <w:rFonts w:asciiTheme="majorHAnsi" w:hAnsiTheme="majorHAnsi" w:cs="Times New Roman"/>
          <w:sz w:val="24"/>
          <w:szCs w:val="24"/>
        </w:rPr>
        <w:t>Deardorff</w:t>
      </w:r>
      <w:proofErr w:type="spellEnd"/>
      <w:r w:rsidRPr="009B599B">
        <w:rPr>
          <w:rFonts w:asciiTheme="majorHAnsi" w:hAnsiTheme="majorHAnsi" w:cs="Times New Roman"/>
          <w:sz w:val="24"/>
          <w:szCs w:val="24"/>
        </w:rPr>
        <w:t xml:space="preserve"> (Ed.), </w:t>
      </w:r>
      <w:r w:rsidRPr="009B599B">
        <w:rPr>
          <w:rFonts w:asciiTheme="majorHAnsi" w:hAnsiTheme="majorHAnsi" w:cs="Times New Roman"/>
          <w:i/>
          <w:sz w:val="24"/>
          <w:szCs w:val="24"/>
        </w:rPr>
        <w:t>The SAGE handbook of intercultural competence</w:t>
      </w:r>
      <w:r w:rsidRPr="009B599B">
        <w:rPr>
          <w:rFonts w:asciiTheme="majorHAnsi" w:hAnsiTheme="majorHAnsi" w:cs="Times New Roman"/>
          <w:sz w:val="24"/>
          <w:szCs w:val="24"/>
        </w:rPr>
        <w:t xml:space="preserve"> (pp. 2-52). Thousand Oaks, CA: Sage.</w:t>
      </w:r>
    </w:p>
    <w:p w14:paraId="57ADC480" w14:textId="77777777" w:rsidR="00FF13C4" w:rsidRPr="009B599B" w:rsidRDefault="00FF13C4" w:rsidP="00FF13C4">
      <w:pPr>
        <w:suppressAutoHyphens/>
        <w:spacing w:line="240" w:lineRule="auto"/>
        <w:ind w:left="720" w:hanging="720"/>
        <w:jc w:val="both"/>
        <w:rPr>
          <w:rFonts w:asciiTheme="majorHAnsi" w:hAnsiTheme="majorHAnsi" w:cs="Times New Roman"/>
          <w:spacing w:val="-2"/>
          <w:sz w:val="24"/>
          <w:szCs w:val="24"/>
        </w:rPr>
      </w:pPr>
      <w:r w:rsidRPr="009B599B">
        <w:rPr>
          <w:rFonts w:asciiTheme="majorHAnsi" w:hAnsiTheme="majorHAnsi" w:cs="Times New Roman"/>
          <w:spacing w:val="-2"/>
          <w:sz w:val="24"/>
          <w:szCs w:val="24"/>
        </w:rPr>
        <w:t xml:space="preserve">Spitzberg, B. H., &amp; </w:t>
      </w:r>
      <w:proofErr w:type="spellStart"/>
      <w:r w:rsidRPr="009B599B">
        <w:rPr>
          <w:rFonts w:asciiTheme="majorHAnsi" w:hAnsiTheme="majorHAnsi" w:cs="Times New Roman"/>
          <w:spacing w:val="-2"/>
          <w:sz w:val="24"/>
          <w:szCs w:val="24"/>
        </w:rPr>
        <w:t>Cupach</w:t>
      </w:r>
      <w:proofErr w:type="spellEnd"/>
      <w:r w:rsidRPr="009B599B">
        <w:rPr>
          <w:rFonts w:asciiTheme="majorHAnsi" w:hAnsiTheme="majorHAnsi" w:cs="Times New Roman"/>
          <w:spacing w:val="-2"/>
          <w:sz w:val="24"/>
          <w:szCs w:val="24"/>
        </w:rPr>
        <w:t xml:space="preserve">, W. R. (1989). </w:t>
      </w:r>
      <w:r w:rsidRPr="009B599B">
        <w:rPr>
          <w:rFonts w:asciiTheme="majorHAnsi" w:hAnsiTheme="majorHAnsi" w:cs="Times New Roman"/>
          <w:i/>
          <w:spacing w:val="-2"/>
          <w:sz w:val="24"/>
          <w:szCs w:val="24"/>
        </w:rPr>
        <w:t>Handbook of interpersonal competence research</w:t>
      </w:r>
      <w:r w:rsidRPr="009B599B">
        <w:rPr>
          <w:rFonts w:asciiTheme="majorHAnsi" w:hAnsiTheme="majorHAnsi" w:cs="Times New Roman"/>
          <w:spacing w:val="-2"/>
          <w:sz w:val="24"/>
          <w:szCs w:val="24"/>
        </w:rPr>
        <w:t>. New York: Springer-</w:t>
      </w:r>
      <w:proofErr w:type="spellStart"/>
      <w:r w:rsidRPr="009B599B">
        <w:rPr>
          <w:rFonts w:asciiTheme="majorHAnsi" w:hAnsiTheme="majorHAnsi" w:cs="Times New Roman"/>
          <w:spacing w:val="-2"/>
          <w:sz w:val="24"/>
          <w:szCs w:val="24"/>
        </w:rPr>
        <w:t>Verlag</w:t>
      </w:r>
      <w:proofErr w:type="spellEnd"/>
      <w:r w:rsidRPr="009B599B">
        <w:rPr>
          <w:rFonts w:asciiTheme="majorHAnsi" w:hAnsiTheme="majorHAnsi" w:cs="Times New Roman"/>
          <w:spacing w:val="-2"/>
          <w:sz w:val="24"/>
          <w:szCs w:val="24"/>
        </w:rPr>
        <w:t>.</w:t>
      </w:r>
    </w:p>
    <w:p w14:paraId="40585A50" w14:textId="77777777" w:rsidR="00FF13C4" w:rsidRPr="009B599B" w:rsidRDefault="00FF13C4" w:rsidP="00FF13C4">
      <w:pPr>
        <w:suppressAutoHyphens/>
        <w:spacing w:line="240" w:lineRule="auto"/>
        <w:ind w:left="720" w:hanging="720"/>
        <w:jc w:val="both"/>
        <w:rPr>
          <w:rFonts w:asciiTheme="majorHAnsi" w:eastAsia="Calibri" w:hAnsiTheme="majorHAnsi" w:cs="Times New Roman"/>
          <w:sz w:val="24"/>
          <w:szCs w:val="24"/>
          <w:lang w:val="de-DE"/>
        </w:rPr>
      </w:pPr>
      <w:r w:rsidRPr="009B599B">
        <w:rPr>
          <w:rFonts w:asciiTheme="majorHAnsi" w:hAnsiTheme="majorHAnsi" w:cs="Times New Roman"/>
          <w:sz w:val="24"/>
          <w:szCs w:val="24"/>
        </w:rPr>
        <w:t xml:space="preserve">Spitzberg, B. H., &amp; </w:t>
      </w:r>
      <w:proofErr w:type="spellStart"/>
      <w:r w:rsidRPr="009B599B">
        <w:rPr>
          <w:rFonts w:asciiTheme="majorHAnsi" w:hAnsiTheme="majorHAnsi" w:cs="Times New Roman"/>
          <w:sz w:val="24"/>
          <w:szCs w:val="24"/>
        </w:rPr>
        <w:t>Cupach</w:t>
      </w:r>
      <w:proofErr w:type="spellEnd"/>
      <w:r w:rsidRPr="009B599B">
        <w:rPr>
          <w:rFonts w:asciiTheme="majorHAnsi" w:hAnsiTheme="majorHAnsi" w:cs="Times New Roman"/>
          <w:sz w:val="24"/>
          <w:szCs w:val="24"/>
        </w:rPr>
        <w:t xml:space="preserve">, W. R. (2002). Interpersonal skills. In M. L. Knapp &amp; J. Daly (Eds.), </w:t>
      </w:r>
      <w:r w:rsidRPr="009B599B">
        <w:rPr>
          <w:rFonts w:asciiTheme="majorHAnsi" w:hAnsiTheme="majorHAnsi" w:cs="Times New Roman"/>
          <w:i/>
          <w:sz w:val="24"/>
          <w:szCs w:val="24"/>
        </w:rPr>
        <w:t>Handbook of interpersonal communication</w:t>
      </w:r>
      <w:r w:rsidRPr="009B599B">
        <w:rPr>
          <w:rFonts w:asciiTheme="majorHAnsi" w:hAnsiTheme="majorHAnsi" w:cs="Times New Roman"/>
          <w:sz w:val="24"/>
          <w:szCs w:val="24"/>
        </w:rPr>
        <w:t xml:space="preserve"> (3</w:t>
      </w:r>
      <w:r w:rsidRPr="009B599B">
        <w:rPr>
          <w:rFonts w:asciiTheme="majorHAnsi" w:hAnsiTheme="majorHAnsi" w:cs="Times New Roman"/>
          <w:sz w:val="24"/>
          <w:szCs w:val="24"/>
          <w:vertAlign w:val="superscript"/>
        </w:rPr>
        <w:t>rd</w:t>
      </w:r>
      <w:r w:rsidRPr="009B599B">
        <w:rPr>
          <w:rFonts w:asciiTheme="majorHAnsi" w:hAnsiTheme="majorHAnsi" w:cs="Times New Roman"/>
          <w:sz w:val="24"/>
          <w:szCs w:val="24"/>
        </w:rPr>
        <w:t xml:space="preserve"> ed., pp. 564-611). Newbury Park, CA: Sage.</w:t>
      </w:r>
    </w:p>
    <w:p w14:paraId="188D738D" w14:textId="77777777" w:rsidR="00FF13C4" w:rsidRPr="009B599B" w:rsidRDefault="00FF13C4" w:rsidP="00FF13C4">
      <w:pPr>
        <w:suppressAutoHyphens/>
        <w:spacing w:line="240" w:lineRule="auto"/>
        <w:ind w:left="720" w:hanging="720"/>
        <w:jc w:val="both"/>
        <w:rPr>
          <w:rFonts w:asciiTheme="majorHAnsi" w:eastAsia="Calibri" w:hAnsiTheme="majorHAnsi" w:cs="Times New Roman"/>
          <w:spacing w:val="-2"/>
          <w:sz w:val="24"/>
          <w:szCs w:val="24"/>
          <w:lang w:val="de-DE"/>
        </w:rPr>
      </w:pPr>
      <w:r w:rsidRPr="009B599B">
        <w:rPr>
          <w:rFonts w:asciiTheme="majorHAnsi" w:eastAsia="Calibri" w:hAnsiTheme="majorHAnsi" w:cs="Times New Roman"/>
          <w:sz w:val="24"/>
          <w:szCs w:val="24"/>
          <w:lang w:val="de-DE"/>
        </w:rPr>
        <w:t xml:space="preserve">Spitzberg, B. H., &amp; Cupach, W. R. (2007). </w:t>
      </w:r>
      <w:r w:rsidRPr="009B599B">
        <w:rPr>
          <w:rFonts w:asciiTheme="majorHAnsi" w:eastAsia="Calibri" w:hAnsiTheme="majorHAnsi" w:cs="Times New Roman"/>
          <w:sz w:val="24"/>
          <w:szCs w:val="24"/>
        </w:rPr>
        <w:t xml:space="preserve">Disentangling the dark side of interpersonal communication B. H. Spitzberg &amp; W. R. </w:t>
      </w:r>
      <w:proofErr w:type="spellStart"/>
      <w:r w:rsidRPr="009B599B">
        <w:rPr>
          <w:rFonts w:asciiTheme="majorHAnsi" w:eastAsia="Calibri" w:hAnsiTheme="majorHAnsi" w:cs="Times New Roman"/>
          <w:sz w:val="24"/>
          <w:szCs w:val="24"/>
        </w:rPr>
        <w:t>Cupach</w:t>
      </w:r>
      <w:proofErr w:type="spellEnd"/>
      <w:r w:rsidRPr="009B599B">
        <w:rPr>
          <w:rFonts w:asciiTheme="majorHAnsi" w:eastAsia="Calibri" w:hAnsiTheme="majorHAnsi" w:cs="Times New Roman"/>
          <w:sz w:val="24"/>
          <w:szCs w:val="24"/>
        </w:rPr>
        <w:t xml:space="preserve"> (Eds.), </w:t>
      </w:r>
      <w:proofErr w:type="gramStart"/>
      <w:r w:rsidRPr="009B599B">
        <w:rPr>
          <w:rFonts w:asciiTheme="majorHAnsi" w:eastAsia="Calibri" w:hAnsiTheme="majorHAnsi" w:cs="Times New Roman"/>
          <w:i/>
          <w:sz w:val="24"/>
          <w:szCs w:val="24"/>
        </w:rPr>
        <w:t>The</w:t>
      </w:r>
      <w:proofErr w:type="gramEnd"/>
      <w:r w:rsidRPr="009B599B">
        <w:rPr>
          <w:rFonts w:asciiTheme="majorHAnsi" w:eastAsia="Calibri" w:hAnsiTheme="majorHAnsi" w:cs="Times New Roman"/>
          <w:i/>
          <w:sz w:val="24"/>
          <w:szCs w:val="24"/>
        </w:rPr>
        <w:t xml:space="preserve"> dark side of interpersonal communication</w:t>
      </w:r>
      <w:r w:rsidRPr="009B599B">
        <w:rPr>
          <w:rFonts w:asciiTheme="majorHAnsi" w:eastAsia="Calibri" w:hAnsiTheme="majorHAnsi" w:cs="Times New Roman"/>
          <w:sz w:val="24"/>
          <w:szCs w:val="24"/>
        </w:rPr>
        <w:t xml:space="preserve"> (2</w:t>
      </w:r>
      <w:r w:rsidRPr="009B599B">
        <w:rPr>
          <w:rFonts w:asciiTheme="majorHAnsi" w:eastAsia="Calibri" w:hAnsiTheme="majorHAnsi" w:cs="Times New Roman"/>
          <w:sz w:val="24"/>
          <w:szCs w:val="24"/>
          <w:vertAlign w:val="superscript"/>
        </w:rPr>
        <w:t>nd</w:t>
      </w:r>
      <w:r w:rsidRPr="009B599B">
        <w:rPr>
          <w:rFonts w:asciiTheme="majorHAnsi" w:eastAsia="Calibri" w:hAnsiTheme="majorHAnsi" w:cs="Times New Roman"/>
          <w:sz w:val="24"/>
          <w:szCs w:val="24"/>
        </w:rPr>
        <w:t xml:space="preserve"> ed., pp. 3-28). Mahwah, NJ: Lawrence Erlbaum Associates.</w:t>
      </w:r>
    </w:p>
    <w:p w14:paraId="05969C74" w14:textId="77777777" w:rsidR="00FF13C4" w:rsidRPr="009B599B" w:rsidRDefault="00FF13C4" w:rsidP="00FF13C4">
      <w:pPr>
        <w:suppressAutoHyphens/>
        <w:spacing w:line="240" w:lineRule="auto"/>
        <w:ind w:left="720" w:hanging="720"/>
        <w:jc w:val="both"/>
        <w:rPr>
          <w:rFonts w:asciiTheme="majorHAnsi" w:eastAsia="Calibri" w:hAnsiTheme="majorHAnsi" w:cs="Times New Roman"/>
          <w:spacing w:val="-2"/>
          <w:sz w:val="24"/>
          <w:szCs w:val="24"/>
          <w:lang w:val="de-DE"/>
        </w:rPr>
      </w:pPr>
      <w:r w:rsidRPr="009B599B">
        <w:rPr>
          <w:rFonts w:asciiTheme="majorHAnsi" w:eastAsia="Calibri" w:hAnsiTheme="majorHAnsi" w:cs="Times New Roman"/>
          <w:sz w:val="24"/>
          <w:szCs w:val="24"/>
        </w:rPr>
        <w:t xml:space="preserve">Spitzberg, B. H., &amp; </w:t>
      </w:r>
      <w:proofErr w:type="spellStart"/>
      <w:r w:rsidRPr="009B599B">
        <w:rPr>
          <w:rFonts w:asciiTheme="majorHAnsi" w:eastAsia="Calibri" w:hAnsiTheme="majorHAnsi" w:cs="Times New Roman"/>
          <w:sz w:val="24"/>
          <w:szCs w:val="24"/>
        </w:rPr>
        <w:t>Cupach</w:t>
      </w:r>
      <w:proofErr w:type="spellEnd"/>
      <w:r w:rsidRPr="009B599B">
        <w:rPr>
          <w:rFonts w:asciiTheme="majorHAnsi" w:eastAsia="Calibri" w:hAnsiTheme="majorHAnsi" w:cs="Times New Roman"/>
          <w:sz w:val="24"/>
          <w:szCs w:val="24"/>
        </w:rPr>
        <w:t xml:space="preserve">, W. R. (2011). Interpersonal skills. In M. L. Knapp &amp; J. A. Daly (Eds.), </w:t>
      </w:r>
      <w:r w:rsidRPr="009B599B">
        <w:rPr>
          <w:rFonts w:asciiTheme="majorHAnsi" w:eastAsia="Calibri" w:hAnsiTheme="majorHAnsi" w:cs="Times New Roman"/>
          <w:i/>
          <w:sz w:val="24"/>
          <w:szCs w:val="24"/>
        </w:rPr>
        <w:t>Handbook of interpersonal communication</w:t>
      </w:r>
      <w:r w:rsidRPr="009B599B">
        <w:rPr>
          <w:rFonts w:asciiTheme="majorHAnsi" w:eastAsia="Calibri" w:hAnsiTheme="majorHAnsi" w:cs="Times New Roman"/>
          <w:sz w:val="24"/>
          <w:szCs w:val="24"/>
        </w:rPr>
        <w:t xml:space="preserve"> (4</w:t>
      </w:r>
      <w:r w:rsidRPr="009B599B">
        <w:rPr>
          <w:rFonts w:asciiTheme="majorHAnsi" w:eastAsia="Calibri" w:hAnsiTheme="majorHAnsi" w:cs="Times New Roman"/>
          <w:sz w:val="24"/>
          <w:szCs w:val="24"/>
          <w:vertAlign w:val="superscript"/>
        </w:rPr>
        <w:t>th</w:t>
      </w:r>
      <w:r w:rsidRPr="009B599B">
        <w:rPr>
          <w:rFonts w:asciiTheme="majorHAnsi" w:eastAsia="Calibri" w:hAnsiTheme="majorHAnsi" w:cs="Times New Roman"/>
          <w:sz w:val="24"/>
          <w:szCs w:val="24"/>
        </w:rPr>
        <w:t xml:space="preserve"> ed., pp. 481-524). Newbury Park, CA: Sage. </w:t>
      </w:r>
    </w:p>
    <w:p w14:paraId="7DFCB267" w14:textId="77777777" w:rsidR="00FF13C4" w:rsidRPr="009B599B" w:rsidRDefault="00FF13C4" w:rsidP="00FF13C4">
      <w:pPr>
        <w:suppressAutoHyphens/>
        <w:spacing w:line="240" w:lineRule="auto"/>
        <w:ind w:left="720" w:hanging="720"/>
        <w:jc w:val="both"/>
        <w:rPr>
          <w:rFonts w:asciiTheme="majorHAnsi" w:hAnsiTheme="majorHAnsi" w:cs="Times New Roman"/>
          <w:sz w:val="24"/>
          <w:szCs w:val="24"/>
        </w:rPr>
      </w:pPr>
      <w:r w:rsidRPr="009B599B">
        <w:rPr>
          <w:rFonts w:asciiTheme="majorHAnsi" w:hAnsiTheme="majorHAnsi" w:cs="Times New Roman"/>
          <w:sz w:val="24"/>
          <w:szCs w:val="24"/>
        </w:rPr>
        <w:t xml:space="preserve">Spitzberg, B. H., &amp; Dillard, J. P. (2002). Meta-analysis, social skills, and interpersonal competence. In M. Allen, R. </w:t>
      </w:r>
      <w:proofErr w:type="spellStart"/>
      <w:r w:rsidRPr="009B599B">
        <w:rPr>
          <w:rFonts w:asciiTheme="majorHAnsi" w:hAnsiTheme="majorHAnsi" w:cs="Times New Roman"/>
          <w:sz w:val="24"/>
          <w:szCs w:val="24"/>
        </w:rPr>
        <w:t>Preiss</w:t>
      </w:r>
      <w:proofErr w:type="spellEnd"/>
      <w:r w:rsidRPr="009B599B">
        <w:rPr>
          <w:rFonts w:asciiTheme="majorHAnsi" w:hAnsiTheme="majorHAnsi" w:cs="Times New Roman"/>
          <w:sz w:val="24"/>
          <w:szCs w:val="24"/>
        </w:rPr>
        <w:t xml:space="preserve">, K. </w:t>
      </w:r>
      <w:proofErr w:type="spellStart"/>
      <w:r w:rsidRPr="009B599B">
        <w:rPr>
          <w:rFonts w:asciiTheme="majorHAnsi" w:hAnsiTheme="majorHAnsi" w:cs="Times New Roman"/>
          <w:sz w:val="24"/>
          <w:szCs w:val="24"/>
        </w:rPr>
        <w:t>Dindia</w:t>
      </w:r>
      <w:proofErr w:type="spellEnd"/>
      <w:r w:rsidRPr="009B599B">
        <w:rPr>
          <w:rFonts w:asciiTheme="majorHAnsi" w:hAnsiTheme="majorHAnsi" w:cs="Times New Roman"/>
          <w:sz w:val="24"/>
          <w:szCs w:val="24"/>
        </w:rPr>
        <w:t xml:space="preserve">, B. Gayle, and N. Burrell (Eds.), </w:t>
      </w:r>
      <w:r w:rsidRPr="009B599B">
        <w:rPr>
          <w:rFonts w:asciiTheme="majorHAnsi" w:hAnsiTheme="majorHAnsi" w:cs="Times New Roman"/>
          <w:i/>
          <w:sz w:val="24"/>
          <w:szCs w:val="24"/>
        </w:rPr>
        <w:t>Interpersonal communication: Advances through meta-analysis</w:t>
      </w:r>
      <w:r w:rsidRPr="009B599B">
        <w:rPr>
          <w:rFonts w:asciiTheme="majorHAnsi" w:hAnsiTheme="majorHAnsi" w:cs="Times New Roman"/>
          <w:sz w:val="24"/>
          <w:szCs w:val="24"/>
        </w:rPr>
        <w:t xml:space="preserve"> (pp. 89-107). Mahwah, NJ: Erlbaum.</w:t>
      </w:r>
    </w:p>
    <w:p w14:paraId="62551652" w14:textId="77777777" w:rsidR="00FF13C4" w:rsidRPr="009B599B" w:rsidRDefault="00FF13C4" w:rsidP="00FF13C4">
      <w:pPr>
        <w:suppressAutoHyphens/>
        <w:spacing w:line="240" w:lineRule="auto"/>
        <w:ind w:left="720" w:hanging="720"/>
        <w:jc w:val="both"/>
        <w:rPr>
          <w:rFonts w:asciiTheme="majorHAnsi" w:hAnsiTheme="majorHAnsi" w:cs="Times New Roman"/>
          <w:sz w:val="24"/>
          <w:szCs w:val="24"/>
        </w:rPr>
      </w:pPr>
      <w:r w:rsidRPr="009B599B">
        <w:rPr>
          <w:rFonts w:asciiTheme="majorHAnsi" w:hAnsiTheme="majorHAnsi" w:cs="Times New Roman"/>
          <w:sz w:val="24"/>
          <w:szCs w:val="24"/>
          <w:lang w:val="de-DE"/>
        </w:rPr>
        <w:t xml:space="preserve">Spitzberg, B. H., &amp; Hurt, H. T. (1987). </w:t>
      </w:r>
      <w:r w:rsidRPr="009B599B">
        <w:rPr>
          <w:rFonts w:asciiTheme="majorHAnsi" w:hAnsiTheme="majorHAnsi" w:cs="Times New Roman"/>
          <w:sz w:val="24"/>
          <w:szCs w:val="24"/>
        </w:rPr>
        <w:t xml:space="preserve">The measurement of interpersonal skills in instructional contexts.  </w:t>
      </w:r>
      <w:r w:rsidRPr="009B599B">
        <w:rPr>
          <w:rFonts w:asciiTheme="majorHAnsi" w:hAnsiTheme="majorHAnsi" w:cs="Times New Roman"/>
          <w:i/>
          <w:sz w:val="24"/>
          <w:szCs w:val="24"/>
        </w:rPr>
        <w:t>Communication Education, 36</w:t>
      </w:r>
      <w:r w:rsidRPr="009B599B">
        <w:rPr>
          <w:rFonts w:asciiTheme="majorHAnsi" w:hAnsiTheme="majorHAnsi" w:cs="Times New Roman"/>
          <w:sz w:val="24"/>
          <w:szCs w:val="24"/>
        </w:rPr>
        <w:t>, 28</w:t>
      </w:r>
      <w:r w:rsidRPr="009B599B">
        <w:rPr>
          <w:rFonts w:asciiTheme="majorHAnsi" w:hAnsiTheme="majorHAnsi" w:cs="Times New Roman"/>
          <w:sz w:val="24"/>
          <w:szCs w:val="24"/>
        </w:rPr>
        <w:noBreakHyphen/>
        <w:t xml:space="preserve">45. </w:t>
      </w:r>
    </w:p>
    <w:p w14:paraId="75464032" w14:textId="77777777" w:rsidR="00FF13C4" w:rsidRPr="009B599B" w:rsidRDefault="00FF13C4" w:rsidP="00FF13C4">
      <w:pPr>
        <w:spacing w:line="240" w:lineRule="auto"/>
        <w:ind w:left="720" w:hanging="720"/>
        <w:jc w:val="both"/>
        <w:rPr>
          <w:rFonts w:asciiTheme="majorHAnsi" w:hAnsiTheme="majorHAnsi" w:cs="Times New Roman"/>
          <w:sz w:val="24"/>
          <w:szCs w:val="24"/>
        </w:rPr>
      </w:pPr>
      <w:r w:rsidRPr="009B599B">
        <w:rPr>
          <w:rFonts w:asciiTheme="majorHAnsi" w:hAnsiTheme="majorHAnsi" w:cs="Times New Roman"/>
          <w:sz w:val="24"/>
          <w:szCs w:val="24"/>
        </w:rPr>
        <w:t xml:space="preserve">Spitzberg, B. H., &amp; </w:t>
      </w:r>
      <w:proofErr w:type="spellStart"/>
      <w:r w:rsidRPr="009B599B">
        <w:rPr>
          <w:rFonts w:asciiTheme="majorHAnsi" w:hAnsiTheme="majorHAnsi" w:cs="Times New Roman"/>
          <w:sz w:val="24"/>
          <w:szCs w:val="24"/>
        </w:rPr>
        <w:t>Lindemann</w:t>
      </w:r>
      <w:proofErr w:type="spellEnd"/>
      <w:r w:rsidRPr="009B599B">
        <w:rPr>
          <w:rFonts w:asciiTheme="majorHAnsi" w:hAnsiTheme="majorHAnsi" w:cs="Times New Roman"/>
          <w:sz w:val="24"/>
          <w:szCs w:val="24"/>
        </w:rPr>
        <w:t>, K. (2011, November). </w:t>
      </w:r>
      <w:r w:rsidRPr="009B599B">
        <w:rPr>
          <w:rFonts w:asciiTheme="majorHAnsi" w:hAnsiTheme="majorHAnsi" w:cs="Times New Roman"/>
          <w:i/>
          <w:iCs/>
          <w:sz w:val="24"/>
          <w:szCs w:val="24"/>
        </w:rPr>
        <w:t>Peer perceptions of quality among U.S. communication M.A. programs</w:t>
      </w:r>
      <w:r w:rsidRPr="009B599B">
        <w:rPr>
          <w:rFonts w:asciiTheme="majorHAnsi" w:hAnsiTheme="majorHAnsi" w:cs="Times New Roman"/>
          <w:sz w:val="24"/>
          <w:szCs w:val="24"/>
        </w:rPr>
        <w:t>. Paper presented at the National Communication Association, New Orleans, LA.</w:t>
      </w:r>
    </w:p>
    <w:p w14:paraId="2319BA66" w14:textId="77777777" w:rsidR="00FF13C4" w:rsidRPr="009B599B" w:rsidRDefault="00FF13C4" w:rsidP="00FF13C4">
      <w:pPr>
        <w:suppressAutoHyphens/>
        <w:spacing w:line="240" w:lineRule="auto"/>
        <w:ind w:left="720" w:hanging="720"/>
        <w:jc w:val="both"/>
        <w:rPr>
          <w:rFonts w:asciiTheme="majorHAnsi" w:hAnsiTheme="majorHAnsi" w:cs="Times New Roman"/>
          <w:sz w:val="24"/>
          <w:szCs w:val="24"/>
        </w:rPr>
      </w:pPr>
      <w:r w:rsidRPr="009B599B">
        <w:rPr>
          <w:rFonts w:asciiTheme="majorHAnsi" w:hAnsiTheme="majorHAnsi" w:cs="Times New Roman"/>
          <w:sz w:val="24"/>
          <w:szCs w:val="24"/>
          <w:lang w:val="de-DE"/>
        </w:rPr>
        <w:t xml:space="preserve">Spitzberg, B. H., Brookshire, R. G., &amp; Brunner, C. C. (1990). </w:t>
      </w:r>
      <w:r w:rsidRPr="009B599B">
        <w:rPr>
          <w:rFonts w:asciiTheme="majorHAnsi" w:hAnsiTheme="majorHAnsi" w:cs="Times New Roman"/>
          <w:sz w:val="24"/>
          <w:szCs w:val="24"/>
        </w:rPr>
        <w:t xml:space="preserve">The factorial domain of interpersonal skills. </w:t>
      </w:r>
      <w:r w:rsidRPr="009B599B">
        <w:rPr>
          <w:rFonts w:asciiTheme="majorHAnsi" w:hAnsiTheme="majorHAnsi" w:cs="Times New Roman"/>
          <w:i/>
          <w:sz w:val="24"/>
          <w:szCs w:val="24"/>
        </w:rPr>
        <w:t>Social Behavior and Personality, 18</w:t>
      </w:r>
      <w:r w:rsidRPr="009B599B">
        <w:rPr>
          <w:rFonts w:asciiTheme="majorHAnsi" w:hAnsiTheme="majorHAnsi" w:cs="Times New Roman"/>
          <w:sz w:val="24"/>
          <w:szCs w:val="24"/>
        </w:rPr>
        <w:t xml:space="preserve">, 137-150. </w:t>
      </w:r>
    </w:p>
    <w:p w14:paraId="2D1094D3" w14:textId="77777777" w:rsidR="00FF13C4" w:rsidRPr="00F35D58" w:rsidRDefault="00FF13C4" w:rsidP="00FA2DB6">
      <w:pPr>
        <w:spacing w:line="240" w:lineRule="auto"/>
        <w:ind w:left="720" w:hanging="720"/>
        <w:jc w:val="both"/>
        <w:rPr>
          <w:rFonts w:asciiTheme="majorHAnsi" w:hAnsiTheme="majorHAnsi"/>
          <w:sz w:val="24"/>
          <w:szCs w:val="24"/>
        </w:rPr>
      </w:pPr>
      <w:r w:rsidRPr="00F35D58">
        <w:rPr>
          <w:rFonts w:asciiTheme="majorHAnsi" w:hAnsiTheme="majorHAnsi"/>
          <w:sz w:val="24"/>
          <w:szCs w:val="24"/>
        </w:rPr>
        <w:lastRenderedPageBreak/>
        <w:t xml:space="preserve">Stein, D. J., </w:t>
      </w:r>
      <w:proofErr w:type="spellStart"/>
      <w:r w:rsidRPr="00F35D58">
        <w:rPr>
          <w:rFonts w:asciiTheme="majorHAnsi" w:hAnsiTheme="majorHAnsi"/>
          <w:sz w:val="24"/>
          <w:szCs w:val="24"/>
        </w:rPr>
        <w:t>Ruscio</w:t>
      </w:r>
      <w:proofErr w:type="spellEnd"/>
      <w:r w:rsidRPr="00F35D58">
        <w:rPr>
          <w:rFonts w:asciiTheme="majorHAnsi" w:hAnsiTheme="majorHAnsi"/>
          <w:sz w:val="24"/>
          <w:szCs w:val="24"/>
        </w:rPr>
        <w:t xml:space="preserve">, A. M., Lee, S., </w:t>
      </w:r>
      <w:proofErr w:type="spellStart"/>
      <w:r w:rsidRPr="00F35D58">
        <w:rPr>
          <w:rFonts w:asciiTheme="majorHAnsi" w:hAnsiTheme="majorHAnsi"/>
          <w:sz w:val="24"/>
          <w:szCs w:val="24"/>
        </w:rPr>
        <w:t>Petukhova</w:t>
      </w:r>
      <w:proofErr w:type="spellEnd"/>
      <w:r w:rsidRPr="00F35D58">
        <w:rPr>
          <w:rFonts w:asciiTheme="majorHAnsi" w:hAnsiTheme="majorHAnsi"/>
          <w:sz w:val="24"/>
          <w:szCs w:val="24"/>
        </w:rPr>
        <w:t>, M., Alonso, J., Andrade, L. G., &amp; ... Kessler, R. C. (2010). Subtyping social anxiety disorder in developed and developing countries. </w:t>
      </w:r>
      <w:r w:rsidRPr="00F35D58">
        <w:rPr>
          <w:rFonts w:asciiTheme="majorHAnsi" w:hAnsiTheme="majorHAnsi"/>
          <w:i/>
          <w:iCs/>
          <w:sz w:val="24"/>
          <w:szCs w:val="24"/>
        </w:rPr>
        <w:t xml:space="preserve">Depression </w:t>
      </w:r>
      <w:r>
        <w:rPr>
          <w:rFonts w:asciiTheme="majorHAnsi" w:hAnsiTheme="majorHAnsi"/>
          <w:i/>
          <w:iCs/>
          <w:sz w:val="24"/>
          <w:szCs w:val="24"/>
        </w:rPr>
        <w:t>a</w:t>
      </w:r>
      <w:r w:rsidRPr="00F35D58">
        <w:rPr>
          <w:rFonts w:asciiTheme="majorHAnsi" w:hAnsiTheme="majorHAnsi"/>
          <w:i/>
          <w:iCs/>
          <w:sz w:val="24"/>
          <w:szCs w:val="24"/>
        </w:rPr>
        <w:t>nd Anxiety</w:t>
      </w:r>
      <w:r w:rsidRPr="00F35D58">
        <w:rPr>
          <w:rFonts w:asciiTheme="majorHAnsi" w:hAnsiTheme="majorHAnsi"/>
          <w:sz w:val="24"/>
          <w:szCs w:val="24"/>
        </w:rPr>
        <w:t>, </w:t>
      </w:r>
      <w:r w:rsidRPr="00F35D58">
        <w:rPr>
          <w:rFonts w:asciiTheme="majorHAnsi" w:hAnsiTheme="majorHAnsi"/>
          <w:i/>
          <w:iCs/>
          <w:sz w:val="24"/>
          <w:szCs w:val="24"/>
        </w:rPr>
        <w:t>27</w:t>
      </w:r>
      <w:r w:rsidRPr="00F35D58">
        <w:rPr>
          <w:rFonts w:asciiTheme="majorHAnsi" w:hAnsiTheme="majorHAnsi"/>
          <w:sz w:val="24"/>
          <w:szCs w:val="24"/>
        </w:rPr>
        <w:t>(4), 390-403. doi:10.1002/da.20639</w:t>
      </w:r>
    </w:p>
    <w:p w14:paraId="702A3E36" w14:textId="77777777" w:rsidR="00FF13C4" w:rsidRPr="009B599B" w:rsidRDefault="00FF13C4" w:rsidP="00FF13C4">
      <w:pPr>
        <w:spacing w:line="240" w:lineRule="auto"/>
        <w:ind w:left="720" w:hanging="720"/>
        <w:jc w:val="both"/>
        <w:rPr>
          <w:rFonts w:asciiTheme="majorHAnsi" w:hAnsiTheme="majorHAnsi" w:cs="Times New Roman"/>
          <w:sz w:val="24"/>
          <w:szCs w:val="24"/>
        </w:rPr>
      </w:pPr>
      <w:r w:rsidRPr="009B599B">
        <w:rPr>
          <w:rFonts w:asciiTheme="majorHAnsi" w:eastAsia="Times New Roman" w:hAnsiTheme="majorHAnsi" w:cs="Times New Roman"/>
          <w:sz w:val="24"/>
          <w:szCs w:val="24"/>
        </w:rPr>
        <w:t xml:space="preserve">Street, R. L., Jr., &amp; Hanneke, C. J., &amp; De </w:t>
      </w:r>
      <w:proofErr w:type="spellStart"/>
      <w:r w:rsidRPr="009B599B">
        <w:rPr>
          <w:rFonts w:asciiTheme="majorHAnsi" w:eastAsia="Times New Roman" w:hAnsiTheme="majorHAnsi" w:cs="Times New Roman"/>
          <w:sz w:val="24"/>
          <w:szCs w:val="24"/>
        </w:rPr>
        <w:t>Haes</w:t>
      </w:r>
      <w:proofErr w:type="spellEnd"/>
      <w:r w:rsidRPr="009B599B">
        <w:rPr>
          <w:rFonts w:asciiTheme="majorHAnsi" w:eastAsia="Times New Roman" w:hAnsiTheme="majorHAnsi" w:cs="Times New Roman"/>
          <w:sz w:val="24"/>
          <w:szCs w:val="24"/>
        </w:rPr>
        <w:t xml:space="preserve">, M. (2013). Designing a curriculum for communication skills training from a theory and evidence-based perspective. </w:t>
      </w:r>
      <w:r w:rsidRPr="009B599B">
        <w:rPr>
          <w:rFonts w:asciiTheme="majorHAnsi" w:eastAsia="Times New Roman" w:hAnsiTheme="majorHAnsi" w:cs="Times New Roman"/>
          <w:i/>
          <w:sz w:val="24"/>
          <w:szCs w:val="24"/>
        </w:rPr>
        <w:t>Patient Education and Counseling, 93,</w:t>
      </w:r>
      <w:r w:rsidRPr="009B599B">
        <w:rPr>
          <w:rFonts w:asciiTheme="majorHAnsi" w:eastAsia="Times New Roman" w:hAnsiTheme="majorHAnsi" w:cs="Times New Roman"/>
          <w:sz w:val="24"/>
          <w:szCs w:val="24"/>
        </w:rPr>
        <w:t xml:space="preserve"> 27-33. </w:t>
      </w:r>
    </w:p>
    <w:p w14:paraId="1FA19C79" w14:textId="77777777" w:rsidR="00FF13C4" w:rsidRPr="009B599B" w:rsidRDefault="00FF13C4" w:rsidP="00FF13C4">
      <w:pPr>
        <w:suppressAutoHyphens/>
        <w:spacing w:line="240" w:lineRule="auto"/>
        <w:ind w:left="720" w:hanging="720"/>
        <w:jc w:val="both"/>
        <w:rPr>
          <w:rFonts w:asciiTheme="majorHAnsi" w:eastAsia="Calibri" w:hAnsiTheme="majorHAnsi" w:cs="Times New Roman"/>
          <w:sz w:val="24"/>
          <w:szCs w:val="24"/>
        </w:rPr>
      </w:pPr>
      <w:r w:rsidRPr="009B599B">
        <w:rPr>
          <w:rFonts w:asciiTheme="majorHAnsi" w:eastAsia="Calibri" w:hAnsiTheme="majorHAnsi" w:cs="Times New Roman"/>
          <w:sz w:val="24"/>
          <w:szCs w:val="24"/>
        </w:rPr>
        <w:t xml:space="preserve">Tucker, D. E. (2006). Direct measures: Examinations. </w:t>
      </w:r>
      <w:r w:rsidRPr="009B599B">
        <w:rPr>
          <w:rStyle w:val="title-link-wrapper"/>
          <w:rFonts w:asciiTheme="majorHAnsi" w:hAnsiTheme="majorHAnsi" w:cs="Times New Roman"/>
          <w:sz w:val="24"/>
          <w:szCs w:val="24"/>
        </w:rPr>
        <w:t xml:space="preserve">In W. G. Christ (Ed.), </w:t>
      </w:r>
      <w:r w:rsidRPr="009B599B">
        <w:rPr>
          <w:rStyle w:val="title-link-wrapper"/>
          <w:rFonts w:asciiTheme="majorHAnsi" w:hAnsiTheme="majorHAnsi" w:cs="Times New Roman"/>
          <w:i/>
          <w:sz w:val="24"/>
          <w:szCs w:val="24"/>
        </w:rPr>
        <w:t>Assessing media education: A resource handbook for educators and administrators</w:t>
      </w:r>
      <w:r w:rsidRPr="009B599B">
        <w:rPr>
          <w:rStyle w:val="title-link-wrapper"/>
          <w:rFonts w:asciiTheme="majorHAnsi" w:hAnsiTheme="majorHAnsi" w:cs="Times New Roman"/>
          <w:sz w:val="24"/>
          <w:szCs w:val="24"/>
        </w:rPr>
        <w:t xml:space="preserve"> (pp. 373-396).Mahwah, NJ: Lawrence Erlbaum Associates.</w:t>
      </w:r>
    </w:p>
    <w:p w14:paraId="15FC955E" w14:textId="77777777" w:rsidR="00FF13C4" w:rsidRDefault="00FF13C4" w:rsidP="00FA2DB6">
      <w:pPr>
        <w:spacing w:line="240" w:lineRule="auto"/>
        <w:ind w:left="720" w:hanging="720"/>
        <w:jc w:val="both"/>
        <w:rPr>
          <w:rFonts w:asciiTheme="majorHAnsi" w:hAnsiTheme="majorHAnsi"/>
          <w:sz w:val="24"/>
          <w:szCs w:val="24"/>
        </w:rPr>
      </w:pPr>
      <w:proofErr w:type="spellStart"/>
      <w:r w:rsidRPr="00DB74DA">
        <w:rPr>
          <w:rFonts w:asciiTheme="majorHAnsi" w:hAnsiTheme="majorHAnsi"/>
          <w:sz w:val="24"/>
          <w:szCs w:val="24"/>
        </w:rPr>
        <w:t>Tufte</w:t>
      </w:r>
      <w:proofErr w:type="spellEnd"/>
      <w:r w:rsidRPr="00DB74DA">
        <w:rPr>
          <w:rFonts w:asciiTheme="majorHAnsi" w:hAnsiTheme="majorHAnsi"/>
          <w:sz w:val="24"/>
          <w:szCs w:val="24"/>
        </w:rPr>
        <w:t xml:space="preserve">, E. R. (2006). </w:t>
      </w:r>
      <w:r w:rsidRPr="00DB74DA">
        <w:rPr>
          <w:rFonts w:asciiTheme="majorHAnsi" w:hAnsiTheme="majorHAnsi"/>
          <w:i/>
          <w:sz w:val="24"/>
          <w:szCs w:val="24"/>
        </w:rPr>
        <w:t>The cognitive style of PowerPoint: Pitching out corrupts within</w:t>
      </w:r>
      <w:r w:rsidRPr="00DB74DA">
        <w:rPr>
          <w:rFonts w:asciiTheme="majorHAnsi" w:hAnsiTheme="majorHAnsi"/>
          <w:sz w:val="24"/>
          <w:szCs w:val="24"/>
        </w:rPr>
        <w:t xml:space="preserve">. Cheshire, CT: Graphics Press. </w:t>
      </w:r>
    </w:p>
    <w:p w14:paraId="15FAEE99" w14:textId="77777777" w:rsidR="00FF13C4" w:rsidRPr="009B599B" w:rsidRDefault="00FF13C4" w:rsidP="00FF13C4">
      <w:pPr>
        <w:suppressAutoHyphens/>
        <w:spacing w:line="240" w:lineRule="auto"/>
        <w:ind w:left="720" w:hanging="720"/>
        <w:jc w:val="both"/>
        <w:rPr>
          <w:rFonts w:asciiTheme="majorHAnsi" w:hAnsiTheme="majorHAnsi" w:cs="Times New Roman"/>
          <w:spacing w:val="-2"/>
          <w:sz w:val="24"/>
          <w:szCs w:val="24"/>
        </w:rPr>
      </w:pPr>
      <w:proofErr w:type="spellStart"/>
      <w:r w:rsidRPr="009B599B">
        <w:rPr>
          <w:rFonts w:asciiTheme="majorHAnsi" w:hAnsiTheme="majorHAnsi" w:cs="Times New Roman"/>
          <w:spacing w:val="-2"/>
          <w:sz w:val="24"/>
          <w:szCs w:val="24"/>
        </w:rPr>
        <w:t>Vangelisti</w:t>
      </w:r>
      <w:proofErr w:type="spellEnd"/>
      <w:r w:rsidRPr="009B599B">
        <w:rPr>
          <w:rFonts w:asciiTheme="majorHAnsi" w:hAnsiTheme="majorHAnsi" w:cs="Times New Roman"/>
          <w:spacing w:val="-2"/>
          <w:sz w:val="24"/>
          <w:szCs w:val="24"/>
        </w:rPr>
        <w:t xml:space="preserve">, A. L., &amp; Daly, J. A. (1989). Correlates of speaking skills in the United States: A national assessment. </w:t>
      </w:r>
      <w:r w:rsidRPr="009B599B">
        <w:rPr>
          <w:rFonts w:asciiTheme="majorHAnsi" w:hAnsiTheme="majorHAnsi" w:cs="Times New Roman"/>
          <w:i/>
          <w:spacing w:val="-2"/>
          <w:sz w:val="24"/>
          <w:szCs w:val="24"/>
        </w:rPr>
        <w:t>Communication Education, 38</w:t>
      </w:r>
      <w:r w:rsidRPr="009B599B">
        <w:rPr>
          <w:rFonts w:asciiTheme="majorHAnsi" w:hAnsiTheme="majorHAnsi" w:cs="Times New Roman"/>
          <w:spacing w:val="-2"/>
          <w:sz w:val="24"/>
          <w:szCs w:val="24"/>
        </w:rPr>
        <w:t>, 132-143.</w:t>
      </w:r>
    </w:p>
    <w:p w14:paraId="56A026F1" w14:textId="77777777" w:rsidR="00FF13C4" w:rsidRPr="009B599B" w:rsidRDefault="00FF13C4" w:rsidP="00FF13C4">
      <w:pPr>
        <w:spacing w:line="240" w:lineRule="auto"/>
        <w:ind w:left="720" w:hanging="720"/>
        <w:jc w:val="both"/>
        <w:rPr>
          <w:rFonts w:asciiTheme="majorHAnsi" w:hAnsiTheme="majorHAnsi" w:cs="Times New Roman"/>
          <w:sz w:val="24"/>
          <w:szCs w:val="24"/>
        </w:rPr>
      </w:pPr>
      <w:proofErr w:type="gramStart"/>
      <w:r w:rsidRPr="009B599B">
        <w:rPr>
          <w:rFonts w:asciiTheme="majorHAnsi" w:hAnsiTheme="majorHAnsi" w:cs="Times New Roman"/>
          <w:sz w:val="24"/>
          <w:szCs w:val="24"/>
        </w:rPr>
        <w:t>von</w:t>
      </w:r>
      <w:proofErr w:type="gramEnd"/>
      <w:r w:rsidRPr="009B599B">
        <w:rPr>
          <w:rFonts w:asciiTheme="majorHAnsi" w:hAnsiTheme="majorHAnsi" w:cs="Times New Roman"/>
          <w:sz w:val="24"/>
          <w:szCs w:val="24"/>
        </w:rPr>
        <w:t xml:space="preserve"> </w:t>
      </w:r>
      <w:proofErr w:type="spellStart"/>
      <w:r w:rsidRPr="009B599B">
        <w:rPr>
          <w:rFonts w:asciiTheme="majorHAnsi" w:hAnsiTheme="majorHAnsi" w:cs="Times New Roman"/>
          <w:sz w:val="24"/>
          <w:szCs w:val="24"/>
        </w:rPr>
        <w:t>Fragstein</w:t>
      </w:r>
      <w:proofErr w:type="spellEnd"/>
      <w:r w:rsidRPr="009B599B">
        <w:rPr>
          <w:rFonts w:asciiTheme="majorHAnsi" w:hAnsiTheme="majorHAnsi" w:cs="Times New Roman"/>
          <w:sz w:val="24"/>
          <w:szCs w:val="24"/>
        </w:rPr>
        <w:t xml:space="preserve">, M., Silverman, J., Cushing, A., </w:t>
      </w:r>
      <w:proofErr w:type="spellStart"/>
      <w:r w:rsidRPr="009B599B">
        <w:rPr>
          <w:rFonts w:asciiTheme="majorHAnsi" w:hAnsiTheme="majorHAnsi" w:cs="Times New Roman"/>
          <w:sz w:val="24"/>
          <w:szCs w:val="24"/>
        </w:rPr>
        <w:t>Quilligan</w:t>
      </w:r>
      <w:proofErr w:type="spellEnd"/>
      <w:r w:rsidRPr="009B599B">
        <w:rPr>
          <w:rFonts w:asciiTheme="majorHAnsi" w:hAnsiTheme="majorHAnsi" w:cs="Times New Roman"/>
          <w:sz w:val="24"/>
          <w:szCs w:val="24"/>
        </w:rPr>
        <w:t xml:space="preserve">, S., Salisbury, H., &amp; </w:t>
      </w:r>
      <w:proofErr w:type="spellStart"/>
      <w:r w:rsidRPr="009B599B">
        <w:rPr>
          <w:rFonts w:asciiTheme="majorHAnsi" w:hAnsiTheme="majorHAnsi" w:cs="Times New Roman"/>
          <w:sz w:val="24"/>
          <w:szCs w:val="24"/>
        </w:rPr>
        <w:t>Wiskin</w:t>
      </w:r>
      <w:proofErr w:type="spellEnd"/>
      <w:r w:rsidRPr="009B599B">
        <w:rPr>
          <w:rFonts w:asciiTheme="majorHAnsi" w:hAnsiTheme="majorHAnsi" w:cs="Times New Roman"/>
          <w:sz w:val="24"/>
          <w:szCs w:val="24"/>
        </w:rPr>
        <w:t xml:space="preserve">, C. (2008). UK consensus statement on the content of communication curricula in undergraduate medical education. </w:t>
      </w:r>
      <w:r w:rsidRPr="009B599B">
        <w:rPr>
          <w:rFonts w:asciiTheme="majorHAnsi" w:hAnsiTheme="majorHAnsi" w:cs="Times New Roman"/>
          <w:i/>
          <w:sz w:val="24"/>
          <w:szCs w:val="24"/>
        </w:rPr>
        <w:t>Medical Education, 42,</w:t>
      </w:r>
      <w:r w:rsidRPr="009B599B">
        <w:rPr>
          <w:rFonts w:asciiTheme="majorHAnsi" w:hAnsiTheme="majorHAnsi" w:cs="Times New Roman"/>
          <w:sz w:val="24"/>
          <w:szCs w:val="24"/>
        </w:rPr>
        <w:t xml:space="preserve"> 1100-1107.</w:t>
      </w:r>
    </w:p>
    <w:p w14:paraId="77E350D3" w14:textId="77777777" w:rsidR="005D47C8" w:rsidRDefault="005D47C8" w:rsidP="00FA2DB6">
      <w:pPr>
        <w:spacing w:line="240" w:lineRule="auto"/>
        <w:ind w:left="720" w:hanging="720"/>
        <w:jc w:val="both"/>
        <w:rPr>
          <w:rFonts w:asciiTheme="majorHAnsi" w:hAnsiTheme="majorHAnsi"/>
          <w:sz w:val="24"/>
          <w:szCs w:val="24"/>
        </w:rPr>
      </w:pPr>
      <w:r>
        <w:rPr>
          <w:rFonts w:asciiTheme="majorHAnsi" w:hAnsiTheme="majorHAnsi"/>
          <w:sz w:val="24"/>
          <w:szCs w:val="24"/>
        </w:rPr>
        <w:t xml:space="preserve">Wake, D., &amp; </w:t>
      </w:r>
      <w:proofErr w:type="spellStart"/>
      <w:r>
        <w:rPr>
          <w:rFonts w:asciiTheme="majorHAnsi" w:hAnsiTheme="majorHAnsi"/>
          <w:sz w:val="24"/>
          <w:szCs w:val="24"/>
        </w:rPr>
        <w:t>Whittingham</w:t>
      </w:r>
      <w:proofErr w:type="spellEnd"/>
      <w:r>
        <w:rPr>
          <w:rFonts w:asciiTheme="majorHAnsi" w:hAnsiTheme="majorHAnsi"/>
          <w:sz w:val="24"/>
          <w:szCs w:val="24"/>
        </w:rPr>
        <w:t>, J. (2013). Teacher candidates’ perception of technology supported literacy practices</w:t>
      </w:r>
      <w:r>
        <w:rPr>
          <w:rFonts w:asciiTheme="majorHAnsi" w:hAnsiTheme="majorHAnsi"/>
          <w:i/>
          <w:sz w:val="24"/>
          <w:szCs w:val="24"/>
        </w:rPr>
        <w:t>. Contemporary Issues in Technology and Teacher Education, 13</w:t>
      </w:r>
      <w:r>
        <w:rPr>
          <w:rFonts w:asciiTheme="majorHAnsi" w:hAnsiTheme="majorHAnsi"/>
          <w:sz w:val="24"/>
          <w:szCs w:val="24"/>
        </w:rPr>
        <w:t xml:space="preserve">, 175-206. </w:t>
      </w:r>
    </w:p>
    <w:p w14:paraId="5902D0B4" w14:textId="66A0A8EF" w:rsidR="00FF13C4" w:rsidRPr="00F35D58" w:rsidRDefault="00FF13C4" w:rsidP="00FA2DB6">
      <w:pPr>
        <w:spacing w:line="240" w:lineRule="auto"/>
        <w:ind w:left="720" w:hanging="720"/>
        <w:jc w:val="both"/>
        <w:rPr>
          <w:rFonts w:asciiTheme="majorHAnsi" w:hAnsiTheme="majorHAnsi"/>
          <w:sz w:val="24"/>
          <w:szCs w:val="24"/>
        </w:rPr>
      </w:pPr>
      <w:proofErr w:type="spellStart"/>
      <w:r w:rsidRPr="00F35D58">
        <w:rPr>
          <w:rFonts w:asciiTheme="majorHAnsi" w:hAnsiTheme="majorHAnsi"/>
          <w:sz w:val="24"/>
          <w:szCs w:val="24"/>
        </w:rPr>
        <w:t>Wittchen</w:t>
      </w:r>
      <w:proofErr w:type="spellEnd"/>
      <w:r w:rsidRPr="00F35D58">
        <w:rPr>
          <w:rFonts w:asciiTheme="majorHAnsi" w:hAnsiTheme="majorHAnsi"/>
          <w:sz w:val="24"/>
          <w:szCs w:val="24"/>
        </w:rPr>
        <w:t>, H., Stein, M. B., &amp; Kessler, R. C. (1999). Social fears and social phobia in a community sample of adolescents and young adults: Prevalence, risk factors and co-morbidity. </w:t>
      </w:r>
      <w:r w:rsidRPr="00F35D58">
        <w:rPr>
          <w:rFonts w:asciiTheme="majorHAnsi" w:hAnsiTheme="majorHAnsi"/>
          <w:i/>
          <w:iCs/>
          <w:sz w:val="24"/>
          <w:szCs w:val="24"/>
        </w:rPr>
        <w:t>Psychological Medicine</w:t>
      </w:r>
      <w:r w:rsidRPr="00F35D58">
        <w:rPr>
          <w:rFonts w:asciiTheme="majorHAnsi" w:hAnsiTheme="majorHAnsi"/>
          <w:sz w:val="24"/>
          <w:szCs w:val="24"/>
        </w:rPr>
        <w:t>, </w:t>
      </w:r>
      <w:r w:rsidRPr="00F35D58">
        <w:rPr>
          <w:rFonts w:asciiTheme="majorHAnsi" w:hAnsiTheme="majorHAnsi"/>
          <w:i/>
          <w:iCs/>
          <w:sz w:val="24"/>
          <w:szCs w:val="24"/>
        </w:rPr>
        <w:t>29</w:t>
      </w:r>
      <w:r w:rsidRPr="00F35D58">
        <w:rPr>
          <w:rFonts w:asciiTheme="majorHAnsi" w:hAnsiTheme="majorHAnsi"/>
          <w:sz w:val="24"/>
          <w:szCs w:val="24"/>
        </w:rPr>
        <w:t xml:space="preserve">(2), 309-323. </w:t>
      </w:r>
      <w:proofErr w:type="gramStart"/>
      <w:r w:rsidRPr="00F35D58">
        <w:rPr>
          <w:rFonts w:asciiTheme="majorHAnsi" w:hAnsiTheme="majorHAnsi"/>
          <w:sz w:val="24"/>
          <w:szCs w:val="24"/>
        </w:rPr>
        <w:t>doi:</w:t>
      </w:r>
      <w:proofErr w:type="gramEnd"/>
      <w:r w:rsidRPr="00F35D58">
        <w:rPr>
          <w:rFonts w:asciiTheme="majorHAnsi" w:hAnsiTheme="majorHAnsi"/>
          <w:sz w:val="24"/>
          <w:szCs w:val="24"/>
        </w:rPr>
        <w:t>10.1017/S0033291798008174</w:t>
      </w:r>
    </w:p>
    <w:p w14:paraId="5C0D6B78" w14:textId="77777777" w:rsidR="00FF13C4" w:rsidRPr="009B599B" w:rsidRDefault="00FF13C4" w:rsidP="00FF13C4">
      <w:pPr>
        <w:suppressAutoHyphens/>
        <w:spacing w:line="240" w:lineRule="auto"/>
        <w:ind w:left="720" w:hanging="720"/>
        <w:jc w:val="both"/>
        <w:rPr>
          <w:rFonts w:asciiTheme="majorHAnsi" w:hAnsiTheme="majorHAnsi" w:cs="Times New Roman"/>
          <w:spacing w:val="-2"/>
          <w:sz w:val="24"/>
          <w:szCs w:val="24"/>
          <w:lang w:val="de-DE"/>
        </w:rPr>
      </w:pPr>
      <w:r w:rsidRPr="009B599B">
        <w:rPr>
          <w:rFonts w:asciiTheme="majorHAnsi" w:hAnsiTheme="majorHAnsi" w:cs="Times New Roman"/>
          <w:spacing w:val="-2"/>
          <w:sz w:val="24"/>
          <w:szCs w:val="24"/>
          <w:lang w:val="de-DE"/>
        </w:rPr>
        <w:t xml:space="preserve">Wrench, J. S., Jowi, D. M. S., &amp; Goodboy, A. K. (2010). </w:t>
      </w:r>
      <w:r w:rsidRPr="009B599B">
        <w:rPr>
          <w:rFonts w:asciiTheme="majorHAnsi" w:hAnsiTheme="majorHAnsi" w:cs="Times New Roman"/>
          <w:i/>
          <w:spacing w:val="-2"/>
          <w:sz w:val="24"/>
          <w:szCs w:val="24"/>
          <w:lang w:val="de-DE"/>
        </w:rPr>
        <w:t>NCA Directory of communication related mental measures: A comprehensive index of research scales, questionnaires, indices, measures, and instruments</w:t>
      </w:r>
      <w:r w:rsidRPr="009B599B">
        <w:rPr>
          <w:rFonts w:asciiTheme="majorHAnsi" w:hAnsiTheme="majorHAnsi" w:cs="Times New Roman"/>
          <w:spacing w:val="-2"/>
          <w:sz w:val="24"/>
          <w:szCs w:val="24"/>
          <w:lang w:val="de-DE"/>
        </w:rPr>
        <w:t xml:space="preserve">. Washington, DC: National Communication Association. </w:t>
      </w:r>
    </w:p>
    <w:p w14:paraId="09E0D1E2" w14:textId="3FBFD876" w:rsidR="00FF13C4" w:rsidRPr="00975955" w:rsidRDefault="00FF13C4" w:rsidP="00FF13C4">
      <w:pPr>
        <w:spacing w:line="240" w:lineRule="auto"/>
        <w:ind w:left="720" w:hanging="720"/>
        <w:jc w:val="both"/>
        <w:rPr>
          <w:rFonts w:asciiTheme="majorHAnsi" w:hAnsiTheme="majorHAnsi"/>
          <w:sz w:val="24"/>
          <w:szCs w:val="24"/>
        </w:rPr>
      </w:pPr>
      <w:r w:rsidRPr="00975955">
        <w:rPr>
          <w:rFonts w:asciiTheme="majorHAnsi" w:hAnsiTheme="majorHAnsi"/>
          <w:b/>
          <w:sz w:val="24"/>
          <w:szCs w:val="24"/>
        </w:rPr>
        <w:t xml:space="preserve">Zane, T. W. (2011). </w:t>
      </w:r>
      <w:r w:rsidRPr="00975955">
        <w:rPr>
          <w:rFonts w:asciiTheme="majorHAnsi" w:hAnsiTheme="majorHAnsi"/>
          <w:b/>
          <w:i/>
          <w:sz w:val="24"/>
          <w:szCs w:val="24"/>
        </w:rPr>
        <w:t xml:space="preserve">How to create your oral/verbal communications scoring rubrics: A step by step approach. </w:t>
      </w:r>
      <w:r w:rsidRPr="00975955">
        <w:rPr>
          <w:rFonts w:asciiTheme="majorHAnsi" w:hAnsiTheme="majorHAnsi"/>
          <w:b/>
          <w:sz w:val="24"/>
          <w:szCs w:val="24"/>
        </w:rPr>
        <w:t xml:space="preserve">Salt Lake, UT: Salt Lake Community College. </w:t>
      </w:r>
      <w:r w:rsidR="00975955" w:rsidRPr="005D47C8">
        <w:rPr>
          <w:rFonts w:asciiTheme="majorHAnsi" w:hAnsiTheme="majorHAnsi"/>
          <w:b/>
          <w:sz w:val="24"/>
          <w:szCs w:val="24"/>
        </w:rPr>
        <w:t>https://www.slcc.edu/assessment/docs/Verbal-Oral_Com_Rubric.pdf</w:t>
      </w:r>
      <w:r w:rsidR="00975955">
        <w:rPr>
          <w:rFonts w:asciiTheme="majorHAnsi" w:hAnsiTheme="majorHAnsi"/>
          <w:b/>
          <w:sz w:val="24"/>
          <w:szCs w:val="24"/>
        </w:rPr>
        <w:t xml:space="preserve"> </w:t>
      </w:r>
      <w:r w:rsidR="00975955">
        <w:rPr>
          <w:rFonts w:asciiTheme="majorHAnsi" w:hAnsiTheme="majorHAnsi"/>
          <w:sz w:val="24"/>
          <w:szCs w:val="24"/>
        </w:rPr>
        <w:t>[A very practical handbook for formulating assessment rubrics related to communication, tried-and-true at a community college]</w:t>
      </w:r>
    </w:p>
    <w:p w14:paraId="55C2EDA6" w14:textId="77777777" w:rsidR="00F35D58" w:rsidRPr="00DB74DA" w:rsidRDefault="00F35D58" w:rsidP="00ED226F">
      <w:pPr>
        <w:spacing w:line="240" w:lineRule="auto"/>
        <w:ind w:left="720" w:hanging="720"/>
        <w:jc w:val="both"/>
        <w:rPr>
          <w:rFonts w:asciiTheme="majorHAnsi" w:hAnsiTheme="majorHAnsi"/>
          <w:sz w:val="24"/>
          <w:szCs w:val="24"/>
        </w:rPr>
      </w:pPr>
    </w:p>
    <w:p w14:paraId="1867F11F" w14:textId="3D13DE29" w:rsidR="00FF13C4" w:rsidRDefault="00FF13C4" w:rsidP="00FF13C4">
      <w:pPr>
        <w:jc w:val="both"/>
        <w:rPr>
          <w:rFonts w:asciiTheme="majorHAnsi" w:hAnsiTheme="majorHAnsi"/>
          <w:b/>
          <w:sz w:val="24"/>
          <w:szCs w:val="24"/>
        </w:rPr>
      </w:pPr>
      <w:r w:rsidRPr="009B599B">
        <w:rPr>
          <w:rFonts w:asciiTheme="majorHAnsi" w:hAnsiTheme="majorHAnsi"/>
          <w:b/>
          <w:sz w:val="24"/>
          <w:szCs w:val="24"/>
        </w:rPr>
        <w:t xml:space="preserve">Other </w:t>
      </w:r>
      <w:r>
        <w:rPr>
          <w:rFonts w:asciiTheme="majorHAnsi" w:hAnsiTheme="majorHAnsi"/>
          <w:b/>
          <w:sz w:val="24"/>
          <w:szCs w:val="24"/>
        </w:rPr>
        <w:t>(Re</w:t>
      </w:r>
      <w:proofErr w:type="gramStart"/>
      <w:r>
        <w:rPr>
          <w:rFonts w:asciiTheme="majorHAnsi" w:hAnsiTheme="majorHAnsi"/>
          <w:b/>
          <w:sz w:val="24"/>
          <w:szCs w:val="24"/>
        </w:rPr>
        <w:t>)</w:t>
      </w:r>
      <w:r w:rsidRPr="009B599B">
        <w:rPr>
          <w:rFonts w:asciiTheme="majorHAnsi" w:hAnsiTheme="majorHAnsi"/>
          <w:b/>
          <w:sz w:val="24"/>
          <w:szCs w:val="24"/>
        </w:rPr>
        <w:t>Sources</w:t>
      </w:r>
      <w:proofErr w:type="gramEnd"/>
      <w:r w:rsidRPr="009B599B">
        <w:rPr>
          <w:rFonts w:asciiTheme="majorHAnsi" w:hAnsiTheme="majorHAnsi"/>
          <w:b/>
          <w:sz w:val="24"/>
          <w:szCs w:val="24"/>
        </w:rPr>
        <w:t xml:space="preserve"> of Interest:</w:t>
      </w:r>
    </w:p>
    <w:p w14:paraId="4A763805" w14:textId="77777777" w:rsidR="00FF13C4" w:rsidRPr="00283302" w:rsidRDefault="00FF13C4" w:rsidP="00283302">
      <w:pPr>
        <w:pStyle w:val="ListParagraph"/>
        <w:numPr>
          <w:ilvl w:val="0"/>
          <w:numId w:val="29"/>
        </w:numPr>
      </w:pPr>
      <w:r w:rsidRPr="00283302">
        <w:t>The AACU Oral Communication VALUE rubric:</w:t>
      </w:r>
    </w:p>
    <w:p w14:paraId="19899C32" w14:textId="344DB1B3" w:rsidR="009667BE" w:rsidRPr="00283302" w:rsidRDefault="009667BE" w:rsidP="00283302">
      <w:pPr>
        <w:pStyle w:val="ListParagraph"/>
        <w:numPr>
          <w:ilvl w:val="1"/>
          <w:numId w:val="29"/>
        </w:numPr>
      </w:pPr>
      <w:r w:rsidRPr="00283302">
        <w:t>https://www.aacu.org/value/rubrics/oral-communication</w:t>
      </w:r>
    </w:p>
    <w:p w14:paraId="0864D9C2" w14:textId="77777777" w:rsidR="00FF13C4" w:rsidRPr="00283302" w:rsidRDefault="00FF13C4" w:rsidP="00283302">
      <w:pPr>
        <w:pStyle w:val="ListParagraph"/>
        <w:numPr>
          <w:ilvl w:val="0"/>
          <w:numId w:val="29"/>
        </w:numPr>
      </w:pPr>
      <w:r w:rsidRPr="00283302">
        <w:t>The National Communication Association “assessment” site:</w:t>
      </w:r>
    </w:p>
    <w:p w14:paraId="5FB12AFD" w14:textId="592B580D" w:rsidR="008176E3" w:rsidRPr="00283302" w:rsidRDefault="008176E3" w:rsidP="00283302">
      <w:pPr>
        <w:pStyle w:val="ListParagraph"/>
        <w:numPr>
          <w:ilvl w:val="1"/>
          <w:numId w:val="29"/>
        </w:numPr>
      </w:pPr>
      <w:r w:rsidRPr="00283302">
        <w:t>https://www.natcom.org/assessmentresources/</w:t>
      </w:r>
    </w:p>
    <w:p w14:paraId="151C8483" w14:textId="56EF3547" w:rsidR="009667BE" w:rsidRPr="00283302" w:rsidRDefault="009667BE" w:rsidP="00283302">
      <w:pPr>
        <w:pStyle w:val="ListParagraph"/>
        <w:numPr>
          <w:ilvl w:val="0"/>
          <w:numId w:val="29"/>
        </w:numPr>
      </w:pPr>
      <w:r w:rsidRPr="00283302">
        <w:t>http://academics.boisestate.edu/fsp/files/2013/04/ULO-2-Oral-Communication-Rubric.pdf</w:t>
      </w:r>
    </w:p>
    <w:p w14:paraId="6A9F98D4" w14:textId="31DBC899" w:rsidR="009667BE" w:rsidRPr="00283302" w:rsidRDefault="009667BE" w:rsidP="00283302">
      <w:pPr>
        <w:pStyle w:val="ListParagraph"/>
        <w:numPr>
          <w:ilvl w:val="0"/>
          <w:numId w:val="29"/>
        </w:numPr>
      </w:pPr>
      <w:r w:rsidRPr="00283302">
        <w:t>http://isucomm.iastate.edu/orubric?page=1</w:t>
      </w:r>
    </w:p>
    <w:p w14:paraId="3E186EF5" w14:textId="57AB6D52" w:rsidR="009667BE" w:rsidRPr="00283302" w:rsidRDefault="009667BE" w:rsidP="00283302">
      <w:pPr>
        <w:pStyle w:val="ListParagraph"/>
        <w:numPr>
          <w:ilvl w:val="0"/>
          <w:numId w:val="29"/>
        </w:numPr>
      </w:pPr>
      <w:r w:rsidRPr="00283302">
        <w:t>http://valenciacollege.edu/learningevidence/documents/rubrics.pdf</w:t>
      </w:r>
    </w:p>
    <w:p w14:paraId="3C473AE7" w14:textId="668DD786" w:rsidR="009667BE" w:rsidRPr="00283302" w:rsidRDefault="009667BE" w:rsidP="00283302">
      <w:pPr>
        <w:pStyle w:val="ListParagraph"/>
        <w:numPr>
          <w:ilvl w:val="0"/>
          <w:numId w:val="29"/>
        </w:numPr>
      </w:pPr>
      <w:r w:rsidRPr="00283302">
        <w:t>http://www.columbia.edu/itc/seas/freeman/e3011/edit/readings/essential_skills.pdf</w:t>
      </w:r>
    </w:p>
    <w:p w14:paraId="75536C29" w14:textId="40F97540" w:rsidR="00E0563C" w:rsidRPr="00283302" w:rsidRDefault="009667BE" w:rsidP="00283302">
      <w:pPr>
        <w:pStyle w:val="ListParagraph"/>
        <w:numPr>
          <w:ilvl w:val="0"/>
          <w:numId w:val="29"/>
        </w:numPr>
        <w:rPr>
          <w:rStyle w:val="Hyperlink"/>
        </w:rPr>
        <w:sectPr w:rsidR="00E0563C" w:rsidRPr="00283302" w:rsidSect="00E610EC">
          <w:footerReference w:type="default" r:id="rId13"/>
          <w:pgSz w:w="12240" w:h="15840"/>
          <w:pgMar w:top="1440" w:right="1440" w:bottom="1440" w:left="1440" w:header="720" w:footer="720" w:gutter="0"/>
          <w:cols w:space="720"/>
          <w:docGrid w:linePitch="360"/>
        </w:sectPr>
      </w:pPr>
      <w:r w:rsidRPr="00283302">
        <w:t>http://www.unk.edu/academic_affairs/_files/assessment/GS/oralcommrubric.pdf</w:t>
      </w:r>
    </w:p>
    <w:p w14:paraId="62B3FED7" w14:textId="1C69631F" w:rsidR="009942C0" w:rsidRDefault="009942C0" w:rsidP="00E0563C">
      <w:pPr>
        <w:spacing w:line="240" w:lineRule="auto"/>
        <w:jc w:val="both"/>
        <w:rPr>
          <w:rFonts w:asciiTheme="majorHAnsi" w:hAnsiTheme="majorHAnsi"/>
          <w:sz w:val="24"/>
          <w:szCs w:val="24"/>
        </w:rPr>
      </w:pPr>
    </w:p>
    <w:p w14:paraId="27081FA1" w14:textId="0FD06DD2" w:rsidR="008176E3" w:rsidRDefault="008176E3" w:rsidP="008176E3">
      <w:pPr>
        <w:pStyle w:val="Heading1"/>
      </w:pPr>
      <w:bookmarkStart w:id="51" w:name="_Toc410646060"/>
      <w:bookmarkStart w:id="52" w:name="_Toc416266374"/>
      <w:r>
        <w:t>Appendix on Assessment</w:t>
      </w:r>
      <w:bookmarkEnd w:id="51"/>
      <w:bookmarkEnd w:id="52"/>
    </w:p>
    <w:p w14:paraId="7AC8EF49" w14:textId="77777777" w:rsidR="00C0259E" w:rsidRDefault="00C0259E" w:rsidP="00C0259E"/>
    <w:p w14:paraId="0990C440" w14:textId="294D6653" w:rsidR="00C0259E" w:rsidRPr="00C0259E" w:rsidRDefault="005D47C8" w:rsidP="005D47C8">
      <w:pPr>
        <w:jc w:val="both"/>
      </w:pPr>
      <w:r>
        <w:rPr>
          <w:rFonts w:asciiTheme="majorHAnsi" w:hAnsiTheme="majorHAnsi"/>
          <w:sz w:val="24"/>
          <w:szCs w:val="24"/>
        </w:rPr>
        <w:t xml:space="preserve">Note: </w:t>
      </w:r>
      <w:r w:rsidR="00C0259E" w:rsidRPr="00C0259E">
        <w:rPr>
          <w:rFonts w:asciiTheme="majorHAnsi" w:hAnsiTheme="majorHAnsi"/>
          <w:sz w:val="24"/>
          <w:szCs w:val="24"/>
        </w:rPr>
        <w:t>This appendix represents some well-established assessments and their associated rubrics in the communication discipline. For instructors, they are included to provide potential instruments for assessing or grading student communication activities and performances. As public domain publications, instructors are encouraged to adapt these measures as needed to fit the particular expectations of particular assignments. Instructors can alter rating scales, intervals, items, and rubrics, as needed. For students, this appendix simply provides additional specificity of what kinds of behaviors might facilitate or improve your communication performances. There is no need to venture into the appendix, but for the truly motivated student, they may provide additional insight into the natu</w:t>
      </w:r>
      <w:r>
        <w:rPr>
          <w:rFonts w:asciiTheme="majorHAnsi" w:hAnsiTheme="majorHAnsi"/>
          <w:sz w:val="24"/>
          <w:szCs w:val="24"/>
        </w:rPr>
        <w:t xml:space="preserve">re of competent communication. </w:t>
      </w:r>
    </w:p>
    <w:p w14:paraId="7DB22C3D" w14:textId="77777777" w:rsidR="008176E3" w:rsidRDefault="008176E3" w:rsidP="008176E3">
      <w:pPr>
        <w:spacing w:line="240" w:lineRule="auto"/>
        <w:jc w:val="both"/>
        <w:rPr>
          <w:rFonts w:asciiTheme="majorHAnsi" w:hAnsiTheme="majorHAnsi"/>
          <w:b/>
          <w:sz w:val="24"/>
          <w:szCs w:val="24"/>
        </w:rPr>
      </w:pPr>
    </w:p>
    <w:p w14:paraId="37582EAD" w14:textId="77777777" w:rsidR="008176E3" w:rsidRDefault="008176E3" w:rsidP="008176E3">
      <w:pPr>
        <w:rPr>
          <w:rFonts w:asciiTheme="majorHAnsi" w:hAnsiTheme="majorHAnsi"/>
          <w:b/>
          <w:sz w:val="28"/>
        </w:rPr>
      </w:pPr>
      <w:r>
        <w:rPr>
          <w:rFonts w:asciiTheme="majorHAnsi" w:hAnsiTheme="majorHAnsi"/>
          <w:b/>
          <w:sz w:val="28"/>
        </w:rPr>
        <w:br w:type="page"/>
      </w:r>
    </w:p>
    <w:p w14:paraId="4D0368E8" w14:textId="77777777" w:rsidR="008176E3" w:rsidRPr="00FF13C4" w:rsidRDefault="008176E3" w:rsidP="008176E3">
      <w:pPr>
        <w:pStyle w:val="Heading2"/>
      </w:pPr>
      <w:bookmarkStart w:id="53" w:name="_Toc410646061"/>
      <w:bookmarkStart w:id="54" w:name="_Toc416266375"/>
      <w:r w:rsidRPr="00FF13C4">
        <w:lastRenderedPageBreak/>
        <w:t>Potential Ordinal Anchor Rubric Labels</w:t>
      </w:r>
      <w:bookmarkEnd w:id="53"/>
      <w:bookmarkEnd w:id="54"/>
    </w:p>
    <w:p w14:paraId="16DC5FC1" w14:textId="77777777" w:rsidR="008176E3" w:rsidRPr="00FF13C4" w:rsidRDefault="008176E3" w:rsidP="008176E3">
      <w:pPr>
        <w:spacing w:line="240" w:lineRule="auto"/>
        <w:jc w:val="center"/>
        <w:rPr>
          <w:rFonts w:asciiTheme="majorHAnsi" w:hAnsiTheme="majorHAnsi"/>
          <w:b/>
          <w:sz w:val="28"/>
        </w:rPr>
      </w:pPr>
    </w:p>
    <w:tbl>
      <w:tblPr>
        <w:tblStyle w:val="TableGrid"/>
        <w:tblW w:w="8820" w:type="dxa"/>
        <w:tblInd w:w="378" w:type="dxa"/>
        <w:tblLayout w:type="fixed"/>
        <w:tblLook w:val="04A0" w:firstRow="1" w:lastRow="0" w:firstColumn="1" w:lastColumn="0" w:noHBand="0" w:noVBand="1"/>
      </w:tblPr>
      <w:tblGrid>
        <w:gridCol w:w="882"/>
        <w:gridCol w:w="378"/>
        <w:gridCol w:w="504"/>
        <w:gridCol w:w="756"/>
        <w:gridCol w:w="126"/>
        <w:gridCol w:w="882"/>
        <w:gridCol w:w="252"/>
        <w:gridCol w:w="630"/>
        <w:gridCol w:w="630"/>
        <w:gridCol w:w="252"/>
        <w:gridCol w:w="882"/>
        <w:gridCol w:w="126"/>
        <w:gridCol w:w="756"/>
        <w:gridCol w:w="504"/>
        <w:gridCol w:w="378"/>
        <w:gridCol w:w="882"/>
      </w:tblGrid>
      <w:tr w:rsidR="008176E3" w:rsidRPr="00FF13C4" w14:paraId="649EE366" w14:textId="77777777" w:rsidTr="00992A66">
        <w:tc>
          <w:tcPr>
            <w:tcW w:w="1260" w:type="dxa"/>
            <w:gridSpan w:val="2"/>
            <w:shd w:val="clear" w:color="auto" w:fill="DBE5F1" w:themeFill="accent1" w:themeFillTint="33"/>
          </w:tcPr>
          <w:p w14:paraId="1F522FEE"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2-point</w:t>
            </w:r>
          </w:p>
        </w:tc>
        <w:tc>
          <w:tcPr>
            <w:tcW w:w="1260" w:type="dxa"/>
            <w:gridSpan w:val="2"/>
            <w:shd w:val="clear" w:color="auto" w:fill="DBE5F1" w:themeFill="accent1" w:themeFillTint="33"/>
          </w:tcPr>
          <w:p w14:paraId="2F057582"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shd w:val="clear" w:color="auto" w:fill="DBE5F1" w:themeFill="accent1" w:themeFillTint="33"/>
          </w:tcPr>
          <w:p w14:paraId="7F79D0F8"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shd w:val="clear" w:color="auto" w:fill="DBE5F1" w:themeFill="accent1" w:themeFillTint="33"/>
          </w:tcPr>
          <w:p w14:paraId="7F52A4A3"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shd w:val="clear" w:color="auto" w:fill="DBE5F1" w:themeFill="accent1" w:themeFillTint="33"/>
          </w:tcPr>
          <w:p w14:paraId="20830CCF"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shd w:val="clear" w:color="auto" w:fill="DBE5F1" w:themeFill="accent1" w:themeFillTint="33"/>
          </w:tcPr>
          <w:p w14:paraId="5E8F23F5"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shd w:val="clear" w:color="auto" w:fill="DBE5F1" w:themeFill="accent1" w:themeFillTint="33"/>
          </w:tcPr>
          <w:p w14:paraId="34636823" w14:textId="77777777" w:rsidR="008176E3" w:rsidRPr="00FF13C4" w:rsidRDefault="008176E3" w:rsidP="00992A66">
            <w:pPr>
              <w:spacing w:line="220" w:lineRule="exact"/>
              <w:jc w:val="center"/>
              <w:rPr>
                <w:rFonts w:asciiTheme="majorHAnsi" w:hAnsiTheme="majorHAnsi"/>
                <w:b/>
                <w:sz w:val="16"/>
                <w:szCs w:val="16"/>
              </w:rPr>
            </w:pPr>
          </w:p>
        </w:tc>
      </w:tr>
      <w:tr w:rsidR="008176E3" w:rsidRPr="00FF13C4" w14:paraId="2495EA0C" w14:textId="77777777" w:rsidTr="00992A66">
        <w:tc>
          <w:tcPr>
            <w:tcW w:w="1260" w:type="dxa"/>
            <w:gridSpan w:val="2"/>
          </w:tcPr>
          <w:p w14:paraId="3E86B458"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Scant</w:t>
            </w:r>
          </w:p>
        </w:tc>
        <w:tc>
          <w:tcPr>
            <w:tcW w:w="1260" w:type="dxa"/>
            <w:gridSpan w:val="2"/>
          </w:tcPr>
          <w:p w14:paraId="50C16A36"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tcPr>
          <w:p w14:paraId="27147615"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tcPr>
          <w:p w14:paraId="5702BCA6"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tcPr>
          <w:p w14:paraId="1F0C0EEA"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tcPr>
          <w:p w14:paraId="2CA4DBFC"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tcPr>
          <w:p w14:paraId="4B981622"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Substantially Developed</w:t>
            </w:r>
          </w:p>
        </w:tc>
      </w:tr>
      <w:tr w:rsidR="008176E3" w:rsidRPr="00FF13C4" w14:paraId="15478FF9" w14:textId="77777777" w:rsidTr="00992A66">
        <w:tc>
          <w:tcPr>
            <w:tcW w:w="1260" w:type="dxa"/>
            <w:gridSpan w:val="2"/>
            <w:shd w:val="clear" w:color="auto" w:fill="DBE5F1" w:themeFill="accent1" w:themeFillTint="33"/>
          </w:tcPr>
          <w:p w14:paraId="2640A414"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3-point</w:t>
            </w:r>
          </w:p>
        </w:tc>
        <w:tc>
          <w:tcPr>
            <w:tcW w:w="1260" w:type="dxa"/>
            <w:gridSpan w:val="2"/>
            <w:shd w:val="clear" w:color="auto" w:fill="DBE5F1" w:themeFill="accent1" w:themeFillTint="33"/>
          </w:tcPr>
          <w:p w14:paraId="18E36551"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shd w:val="clear" w:color="auto" w:fill="DBE5F1" w:themeFill="accent1" w:themeFillTint="33"/>
          </w:tcPr>
          <w:p w14:paraId="66B283EE"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shd w:val="clear" w:color="auto" w:fill="DBE5F1" w:themeFill="accent1" w:themeFillTint="33"/>
          </w:tcPr>
          <w:p w14:paraId="697C2171"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shd w:val="clear" w:color="auto" w:fill="DBE5F1" w:themeFill="accent1" w:themeFillTint="33"/>
          </w:tcPr>
          <w:p w14:paraId="5A1BE00A"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shd w:val="clear" w:color="auto" w:fill="DBE5F1" w:themeFill="accent1" w:themeFillTint="33"/>
          </w:tcPr>
          <w:p w14:paraId="7A6EC05D"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shd w:val="clear" w:color="auto" w:fill="DBE5F1" w:themeFill="accent1" w:themeFillTint="33"/>
          </w:tcPr>
          <w:p w14:paraId="05D69CBC" w14:textId="77777777" w:rsidR="008176E3" w:rsidRPr="00FF13C4" w:rsidRDefault="008176E3" w:rsidP="00992A66">
            <w:pPr>
              <w:spacing w:line="220" w:lineRule="exact"/>
              <w:jc w:val="center"/>
              <w:rPr>
                <w:rFonts w:asciiTheme="majorHAnsi" w:hAnsiTheme="majorHAnsi"/>
                <w:b/>
                <w:sz w:val="16"/>
                <w:szCs w:val="16"/>
              </w:rPr>
            </w:pPr>
          </w:p>
        </w:tc>
      </w:tr>
      <w:tr w:rsidR="008176E3" w:rsidRPr="00FF13C4" w14:paraId="5C874388" w14:textId="77777777" w:rsidTr="00992A66">
        <w:tc>
          <w:tcPr>
            <w:tcW w:w="1260" w:type="dxa"/>
            <w:gridSpan w:val="2"/>
          </w:tcPr>
          <w:p w14:paraId="756AF55B"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 xml:space="preserve">Knowledge &amp; </w:t>
            </w:r>
            <w:proofErr w:type="spellStart"/>
            <w:r w:rsidRPr="00FF13C4">
              <w:rPr>
                <w:rFonts w:asciiTheme="majorHAnsi" w:hAnsiTheme="majorHAnsi"/>
                <w:b/>
                <w:sz w:val="16"/>
                <w:szCs w:val="16"/>
              </w:rPr>
              <w:t>Compre</w:t>
            </w:r>
            <w:r>
              <w:rPr>
                <w:rFonts w:asciiTheme="majorHAnsi" w:hAnsiTheme="majorHAnsi"/>
                <w:b/>
                <w:sz w:val="16"/>
                <w:szCs w:val="16"/>
              </w:rPr>
              <w:t>-</w:t>
            </w:r>
            <w:r w:rsidRPr="00FF13C4">
              <w:rPr>
                <w:rFonts w:asciiTheme="majorHAnsi" w:hAnsiTheme="majorHAnsi"/>
                <w:b/>
                <w:sz w:val="16"/>
                <w:szCs w:val="16"/>
              </w:rPr>
              <w:t>hension</w:t>
            </w:r>
            <w:proofErr w:type="spellEnd"/>
          </w:p>
        </w:tc>
        <w:tc>
          <w:tcPr>
            <w:tcW w:w="1260" w:type="dxa"/>
            <w:gridSpan w:val="2"/>
          </w:tcPr>
          <w:p w14:paraId="2353A337"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tcPr>
          <w:p w14:paraId="5AA931E5"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tcPr>
          <w:p w14:paraId="27EC11E2"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Application &amp; Analysis</w:t>
            </w:r>
          </w:p>
        </w:tc>
        <w:tc>
          <w:tcPr>
            <w:tcW w:w="1260" w:type="dxa"/>
            <w:gridSpan w:val="3"/>
          </w:tcPr>
          <w:p w14:paraId="2676CFF6"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tcPr>
          <w:p w14:paraId="3714E76F"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tcPr>
          <w:p w14:paraId="37FF69B6"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Synthesizing &amp; Evaluating</w:t>
            </w:r>
          </w:p>
        </w:tc>
      </w:tr>
      <w:tr w:rsidR="008176E3" w:rsidRPr="00FF13C4" w14:paraId="1693CC5A" w14:textId="77777777" w:rsidTr="00992A66">
        <w:tc>
          <w:tcPr>
            <w:tcW w:w="1260" w:type="dxa"/>
            <w:gridSpan w:val="2"/>
            <w:shd w:val="clear" w:color="auto" w:fill="DBE5F1" w:themeFill="accent1" w:themeFillTint="33"/>
          </w:tcPr>
          <w:p w14:paraId="4C369F22"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4-point</w:t>
            </w:r>
          </w:p>
        </w:tc>
        <w:tc>
          <w:tcPr>
            <w:tcW w:w="1260" w:type="dxa"/>
            <w:gridSpan w:val="2"/>
            <w:shd w:val="clear" w:color="auto" w:fill="DBE5F1" w:themeFill="accent1" w:themeFillTint="33"/>
          </w:tcPr>
          <w:p w14:paraId="6683B650"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shd w:val="clear" w:color="auto" w:fill="DBE5F1" w:themeFill="accent1" w:themeFillTint="33"/>
          </w:tcPr>
          <w:p w14:paraId="65F60888"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shd w:val="clear" w:color="auto" w:fill="DBE5F1" w:themeFill="accent1" w:themeFillTint="33"/>
          </w:tcPr>
          <w:p w14:paraId="2AB231B5"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shd w:val="clear" w:color="auto" w:fill="DBE5F1" w:themeFill="accent1" w:themeFillTint="33"/>
          </w:tcPr>
          <w:p w14:paraId="1129C09A"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shd w:val="clear" w:color="auto" w:fill="DBE5F1" w:themeFill="accent1" w:themeFillTint="33"/>
          </w:tcPr>
          <w:p w14:paraId="09CE913E"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shd w:val="clear" w:color="auto" w:fill="DBE5F1" w:themeFill="accent1" w:themeFillTint="33"/>
          </w:tcPr>
          <w:p w14:paraId="54A69AF7" w14:textId="77777777" w:rsidR="008176E3" w:rsidRPr="00FF13C4" w:rsidRDefault="008176E3" w:rsidP="00992A66">
            <w:pPr>
              <w:spacing w:line="220" w:lineRule="exact"/>
              <w:jc w:val="center"/>
              <w:rPr>
                <w:rFonts w:asciiTheme="majorHAnsi" w:hAnsiTheme="majorHAnsi"/>
                <w:b/>
                <w:sz w:val="16"/>
                <w:szCs w:val="16"/>
              </w:rPr>
            </w:pPr>
          </w:p>
        </w:tc>
      </w:tr>
      <w:tr w:rsidR="008176E3" w:rsidRPr="00FF13C4" w14:paraId="184AE604" w14:textId="77777777" w:rsidTr="00992A66">
        <w:tc>
          <w:tcPr>
            <w:tcW w:w="1260" w:type="dxa"/>
            <w:gridSpan w:val="2"/>
          </w:tcPr>
          <w:p w14:paraId="3F134B46"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Beginner</w:t>
            </w:r>
          </w:p>
        </w:tc>
        <w:tc>
          <w:tcPr>
            <w:tcW w:w="1260" w:type="dxa"/>
            <w:gridSpan w:val="2"/>
          </w:tcPr>
          <w:p w14:paraId="623B8735"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tcPr>
          <w:p w14:paraId="20BEE0BC"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Novice</w:t>
            </w:r>
          </w:p>
        </w:tc>
        <w:tc>
          <w:tcPr>
            <w:tcW w:w="1260" w:type="dxa"/>
            <w:gridSpan w:val="2"/>
          </w:tcPr>
          <w:p w14:paraId="55C05606"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tcPr>
          <w:p w14:paraId="4EB11A31"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Proficient</w:t>
            </w:r>
          </w:p>
        </w:tc>
        <w:tc>
          <w:tcPr>
            <w:tcW w:w="1260" w:type="dxa"/>
            <w:gridSpan w:val="2"/>
          </w:tcPr>
          <w:p w14:paraId="7B46A6DC"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tcPr>
          <w:p w14:paraId="607C36B0"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Advanced</w:t>
            </w:r>
          </w:p>
        </w:tc>
      </w:tr>
      <w:tr w:rsidR="008176E3" w:rsidRPr="00FF13C4" w14:paraId="10C06677" w14:textId="77777777" w:rsidTr="00992A66">
        <w:tc>
          <w:tcPr>
            <w:tcW w:w="1260" w:type="dxa"/>
            <w:gridSpan w:val="2"/>
          </w:tcPr>
          <w:p w14:paraId="0C66E665"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Beginning</w:t>
            </w:r>
          </w:p>
        </w:tc>
        <w:tc>
          <w:tcPr>
            <w:tcW w:w="1260" w:type="dxa"/>
            <w:gridSpan w:val="2"/>
          </w:tcPr>
          <w:p w14:paraId="62A17A58"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tcPr>
          <w:p w14:paraId="67DF7103"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Developing</w:t>
            </w:r>
          </w:p>
        </w:tc>
        <w:tc>
          <w:tcPr>
            <w:tcW w:w="1260" w:type="dxa"/>
            <w:gridSpan w:val="2"/>
          </w:tcPr>
          <w:p w14:paraId="01FF6147"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tcPr>
          <w:p w14:paraId="3D438476"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Competent</w:t>
            </w:r>
          </w:p>
        </w:tc>
        <w:tc>
          <w:tcPr>
            <w:tcW w:w="1260" w:type="dxa"/>
            <w:gridSpan w:val="2"/>
          </w:tcPr>
          <w:p w14:paraId="623D6807"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tcPr>
          <w:p w14:paraId="68CCB81F"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Accomplished</w:t>
            </w:r>
          </w:p>
        </w:tc>
      </w:tr>
      <w:tr w:rsidR="008176E3" w:rsidRPr="00FF13C4" w14:paraId="30ED8055" w14:textId="77777777" w:rsidTr="00992A66">
        <w:tc>
          <w:tcPr>
            <w:tcW w:w="1260" w:type="dxa"/>
            <w:gridSpan w:val="2"/>
          </w:tcPr>
          <w:p w14:paraId="4027979B"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Beginning</w:t>
            </w:r>
          </w:p>
        </w:tc>
        <w:tc>
          <w:tcPr>
            <w:tcW w:w="1260" w:type="dxa"/>
            <w:gridSpan w:val="2"/>
          </w:tcPr>
          <w:p w14:paraId="49EFEDE0"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tcPr>
          <w:p w14:paraId="148578AE"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Developing</w:t>
            </w:r>
          </w:p>
        </w:tc>
        <w:tc>
          <w:tcPr>
            <w:tcW w:w="1260" w:type="dxa"/>
            <w:gridSpan w:val="2"/>
          </w:tcPr>
          <w:p w14:paraId="5F735791"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tcPr>
          <w:p w14:paraId="66F343E5"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Accomplished</w:t>
            </w:r>
          </w:p>
        </w:tc>
        <w:tc>
          <w:tcPr>
            <w:tcW w:w="1260" w:type="dxa"/>
            <w:gridSpan w:val="2"/>
          </w:tcPr>
          <w:p w14:paraId="1D808973"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tcPr>
          <w:p w14:paraId="6725D1C6"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Exemplary</w:t>
            </w:r>
          </w:p>
        </w:tc>
      </w:tr>
      <w:tr w:rsidR="008176E3" w:rsidRPr="00FF13C4" w14:paraId="7F95352F" w14:textId="77777777" w:rsidTr="00992A66">
        <w:tc>
          <w:tcPr>
            <w:tcW w:w="1260" w:type="dxa"/>
            <w:gridSpan w:val="2"/>
          </w:tcPr>
          <w:p w14:paraId="226109D5"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Not Meeting</w:t>
            </w:r>
          </w:p>
        </w:tc>
        <w:tc>
          <w:tcPr>
            <w:tcW w:w="1260" w:type="dxa"/>
            <w:gridSpan w:val="2"/>
          </w:tcPr>
          <w:p w14:paraId="7FC2F8C2"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tcPr>
          <w:p w14:paraId="75CE1625"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Approaching</w:t>
            </w:r>
          </w:p>
        </w:tc>
        <w:tc>
          <w:tcPr>
            <w:tcW w:w="1260" w:type="dxa"/>
            <w:gridSpan w:val="2"/>
          </w:tcPr>
          <w:p w14:paraId="7E348A64"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tcPr>
          <w:p w14:paraId="40AE0F65"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Meeting</w:t>
            </w:r>
          </w:p>
        </w:tc>
        <w:tc>
          <w:tcPr>
            <w:tcW w:w="1260" w:type="dxa"/>
            <w:gridSpan w:val="2"/>
          </w:tcPr>
          <w:p w14:paraId="70917346"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tcPr>
          <w:p w14:paraId="17003F9D"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Exceeding</w:t>
            </w:r>
          </w:p>
        </w:tc>
      </w:tr>
      <w:tr w:rsidR="008176E3" w:rsidRPr="00FF13C4" w14:paraId="24190463" w14:textId="77777777" w:rsidTr="00992A66">
        <w:tc>
          <w:tcPr>
            <w:tcW w:w="1260" w:type="dxa"/>
            <w:gridSpan w:val="2"/>
          </w:tcPr>
          <w:p w14:paraId="1A265366"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Ineffective</w:t>
            </w:r>
          </w:p>
        </w:tc>
        <w:tc>
          <w:tcPr>
            <w:tcW w:w="1260" w:type="dxa"/>
            <w:gridSpan w:val="2"/>
          </w:tcPr>
          <w:p w14:paraId="4B5A2554"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tcPr>
          <w:p w14:paraId="5C56E6F9"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Adequate</w:t>
            </w:r>
          </w:p>
        </w:tc>
        <w:tc>
          <w:tcPr>
            <w:tcW w:w="1260" w:type="dxa"/>
            <w:gridSpan w:val="2"/>
          </w:tcPr>
          <w:p w14:paraId="0CE7C809"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tcPr>
          <w:p w14:paraId="32F1B220"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Effective</w:t>
            </w:r>
          </w:p>
        </w:tc>
        <w:tc>
          <w:tcPr>
            <w:tcW w:w="1260" w:type="dxa"/>
            <w:gridSpan w:val="2"/>
          </w:tcPr>
          <w:p w14:paraId="7D4B3995"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tcPr>
          <w:p w14:paraId="49ECFFAA"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Outstanding</w:t>
            </w:r>
          </w:p>
        </w:tc>
      </w:tr>
      <w:tr w:rsidR="008176E3" w:rsidRPr="00FF13C4" w14:paraId="3F2B606E" w14:textId="77777777" w:rsidTr="00992A66">
        <w:tc>
          <w:tcPr>
            <w:tcW w:w="1260" w:type="dxa"/>
            <w:gridSpan w:val="2"/>
          </w:tcPr>
          <w:p w14:paraId="6ECA0575"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Unacceptable</w:t>
            </w:r>
          </w:p>
        </w:tc>
        <w:tc>
          <w:tcPr>
            <w:tcW w:w="1260" w:type="dxa"/>
            <w:gridSpan w:val="2"/>
          </w:tcPr>
          <w:p w14:paraId="57403BE2"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tcPr>
          <w:p w14:paraId="564639F9"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Acceptable</w:t>
            </w:r>
          </w:p>
        </w:tc>
        <w:tc>
          <w:tcPr>
            <w:tcW w:w="1260" w:type="dxa"/>
            <w:gridSpan w:val="2"/>
          </w:tcPr>
          <w:p w14:paraId="5F2ADC5F"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tcPr>
          <w:p w14:paraId="0A551D54"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Good/Solid</w:t>
            </w:r>
          </w:p>
        </w:tc>
        <w:tc>
          <w:tcPr>
            <w:tcW w:w="1260" w:type="dxa"/>
            <w:gridSpan w:val="2"/>
          </w:tcPr>
          <w:p w14:paraId="7E52D9CE"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tcPr>
          <w:p w14:paraId="4B7AC02D"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Exemplary</w:t>
            </w:r>
          </w:p>
        </w:tc>
      </w:tr>
      <w:tr w:rsidR="008176E3" w:rsidRPr="00FF13C4" w14:paraId="73B6BB47" w14:textId="77777777" w:rsidTr="00992A66">
        <w:tc>
          <w:tcPr>
            <w:tcW w:w="1260" w:type="dxa"/>
            <w:gridSpan w:val="2"/>
          </w:tcPr>
          <w:p w14:paraId="7E1F2CE1"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Unacceptable</w:t>
            </w:r>
          </w:p>
        </w:tc>
        <w:tc>
          <w:tcPr>
            <w:tcW w:w="1260" w:type="dxa"/>
            <w:gridSpan w:val="2"/>
          </w:tcPr>
          <w:p w14:paraId="0D09BA8A"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tcPr>
          <w:p w14:paraId="4945EAEB"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Needs Improvement</w:t>
            </w:r>
          </w:p>
        </w:tc>
        <w:tc>
          <w:tcPr>
            <w:tcW w:w="1260" w:type="dxa"/>
            <w:gridSpan w:val="2"/>
          </w:tcPr>
          <w:p w14:paraId="1A520859"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tcPr>
          <w:p w14:paraId="5817030A"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Meets Expectations</w:t>
            </w:r>
          </w:p>
        </w:tc>
        <w:tc>
          <w:tcPr>
            <w:tcW w:w="1260" w:type="dxa"/>
            <w:gridSpan w:val="2"/>
          </w:tcPr>
          <w:p w14:paraId="05DC8621"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tcPr>
          <w:p w14:paraId="78125E40"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Exceeds Expectations</w:t>
            </w:r>
          </w:p>
        </w:tc>
      </w:tr>
      <w:tr w:rsidR="008176E3" w:rsidRPr="00FF13C4" w14:paraId="1F202C85" w14:textId="77777777" w:rsidTr="00992A66">
        <w:tc>
          <w:tcPr>
            <w:tcW w:w="1260" w:type="dxa"/>
            <w:gridSpan w:val="2"/>
          </w:tcPr>
          <w:p w14:paraId="443B80B6"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Novice</w:t>
            </w:r>
          </w:p>
        </w:tc>
        <w:tc>
          <w:tcPr>
            <w:tcW w:w="1260" w:type="dxa"/>
            <w:gridSpan w:val="2"/>
          </w:tcPr>
          <w:p w14:paraId="39C5B1F1"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tcPr>
          <w:p w14:paraId="70482CA3"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Apprentice</w:t>
            </w:r>
          </w:p>
        </w:tc>
        <w:tc>
          <w:tcPr>
            <w:tcW w:w="1260" w:type="dxa"/>
            <w:gridSpan w:val="2"/>
          </w:tcPr>
          <w:p w14:paraId="1BE54B00"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tcPr>
          <w:p w14:paraId="467AF420"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Proficient</w:t>
            </w:r>
          </w:p>
        </w:tc>
        <w:tc>
          <w:tcPr>
            <w:tcW w:w="1260" w:type="dxa"/>
            <w:gridSpan w:val="2"/>
          </w:tcPr>
          <w:p w14:paraId="75F44125"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tcPr>
          <w:p w14:paraId="36741A42"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Expert</w:t>
            </w:r>
          </w:p>
        </w:tc>
      </w:tr>
      <w:tr w:rsidR="008176E3" w:rsidRPr="00FF13C4" w14:paraId="68558FA1" w14:textId="77777777" w:rsidTr="00992A66">
        <w:tc>
          <w:tcPr>
            <w:tcW w:w="1260" w:type="dxa"/>
            <w:gridSpan w:val="2"/>
          </w:tcPr>
          <w:p w14:paraId="3058BC4A"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Incomplete</w:t>
            </w:r>
          </w:p>
        </w:tc>
        <w:tc>
          <w:tcPr>
            <w:tcW w:w="1260" w:type="dxa"/>
            <w:gridSpan w:val="2"/>
          </w:tcPr>
          <w:p w14:paraId="573C31C8"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tcPr>
          <w:p w14:paraId="3B4EA9C3"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Novice</w:t>
            </w:r>
          </w:p>
        </w:tc>
        <w:tc>
          <w:tcPr>
            <w:tcW w:w="1260" w:type="dxa"/>
            <w:gridSpan w:val="2"/>
          </w:tcPr>
          <w:p w14:paraId="53D36B17"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tcPr>
          <w:p w14:paraId="70C0359B"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Intermediate</w:t>
            </w:r>
          </w:p>
        </w:tc>
        <w:tc>
          <w:tcPr>
            <w:tcW w:w="1260" w:type="dxa"/>
            <w:gridSpan w:val="2"/>
          </w:tcPr>
          <w:p w14:paraId="18D57CDD"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tcPr>
          <w:p w14:paraId="5123E002"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Professional</w:t>
            </w:r>
          </w:p>
        </w:tc>
      </w:tr>
      <w:tr w:rsidR="008176E3" w:rsidRPr="00FF13C4" w14:paraId="10B05B3B" w14:textId="77777777" w:rsidTr="00992A66">
        <w:tc>
          <w:tcPr>
            <w:tcW w:w="1260" w:type="dxa"/>
            <w:gridSpan w:val="2"/>
          </w:tcPr>
          <w:p w14:paraId="35740AB3"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No/Limited Proficiency</w:t>
            </w:r>
          </w:p>
        </w:tc>
        <w:tc>
          <w:tcPr>
            <w:tcW w:w="1260" w:type="dxa"/>
            <w:gridSpan w:val="2"/>
          </w:tcPr>
          <w:p w14:paraId="3FCB4E7E"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tcPr>
          <w:p w14:paraId="758F0CF7"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Some Proficiency</w:t>
            </w:r>
          </w:p>
        </w:tc>
        <w:tc>
          <w:tcPr>
            <w:tcW w:w="1260" w:type="dxa"/>
            <w:gridSpan w:val="2"/>
          </w:tcPr>
          <w:p w14:paraId="0BF14DBB"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tcPr>
          <w:p w14:paraId="433FA4EC"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Proficient</w:t>
            </w:r>
          </w:p>
        </w:tc>
        <w:tc>
          <w:tcPr>
            <w:tcW w:w="1260" w:type="dxa"/>
            <w:gridSpan w:val="2"/>
          </w:tcPr>
          <w:p w14:paraId="7BA6CF17"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tcPr>
          <w:p w14:paraId="4963B1FF"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High Proficiency</w:t>
            </w:r>
          </w:p>
        </w:tc>
      </w:tr>
      <w:tr w:rsidR="008176E3" w:rsidRPr="00FF13C4" w14:paraId="265B905E" w14:textId="77777777" w:rsidTr="00992A66">
        <w:tc>
          <w:tcPr>
            <w:tcW w:w="1260" w:type="dxa"/>
            <w:gridSpan w:val="2"/>
            <w:shd w:val="clear" w:color="auto" w:fill="DBE5F1" w:themeFill="accent1" w:themeFillTint="33"/>
          </w:tcPr>
          <w:p w14:paraId="58A8A6DF"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5-point</w:t>
            </w:r>
          </w:p>
        </w:tc>
        <w:tc>
          <w:tcPr>
            <w:tcW w:w="1260" w:type="dxa"/>
            <w:gridSpan w:val="2"/>
            <w:shd w:val="clear" w:color="auto" w:fill="DBE5F1" w:themeFill="accent1" w:themeFillTint="33"/>
          </w:tcPr>
          <w:p w14:paraId="59169AF1"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shd w:val="clear" w:color="auto" w:fill="DBE5F1" w:themeFill="accent1" w:themeFillTint="33"/>
          </w:tcPr>
          <w:p w14:paraId="5342F8E6"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shd w:val="clear" w:color="auto" w:fill="DBE5F1" w:themeFill="accent1" w:themeFillTint="33"/>
          </w:tcPr>
          <w:p w14:paraId="4B53783B"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shd w:val="clear" w:color="auto" w:fill="DBE5F1" w:themeFill="accent1" w:themeFillTint="33"/>
          </w:tcPr>
          <w:p w14:paraId="5C383FC1"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shd w:val="clear" w:color="auto" w:fill="DBE5F1" w:themeFill="accent1" w:themeFillTint="33"/>
          </w:tcPr>
          <w:p w14:paraId="74F2C486"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shd w:val="clear" w:color="auto" w:fill="DBE5F1" w:themeFill="accent1" w:themeFillTint="33"/>
          </w:tcPr>
          <w:p w14:paraId="206A3AB9" w14:textId="77777777" w:rsidR="008176E3" w:rsidRPr="00FF13C4" w:rsidRDefault="008176E3" w:rsidP="00992A66">
            <w:pPr>
              <w:spacing w:line="220" w:lineRule="exact"/>
              <w:jc w:val="center"/>
              <w:rPr>
                <w:rFonts w:asciiTheme="majorHAnsi" w:hAnsiTheme="majorHAnsi"/>
                <w:b/>
                <w:sz w:val="16"/>
                <w:szCs w:val="16"/>
              </w:rPr>
            </w:pPr>
          </w:p>
        </w:tc>
      </w:tr>
      <w:tr w:rsidR="008176E3" w:rsidRPr="00FF13C4" w14:paraId="4E80C4B3" w14:textId="77777777" w:rsidTr="00992A66">
        <w:tc>
          <w:tcPr>
            <w:tcW w:w="1260" w:type="dxa"/>
            <w:gridSpan w:val="2"/>
          </w:tcPr>
          <w:p w14:paraId="21BE32BA"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Poor</w:t>
            </w:r>
          </w:p>
        </w:tc>
        <w:tc>
          <w:tcPr>
            <w:tcW w:w="1260" w:type="dxa"/>
            <w:gridSpan w:val="2"/>
          </w:tcPr>
          <w:p w14:paraId="18ACD57A"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tcPr>
          <w:p w14:paraId="39865CDF"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Fair</w:t>
            </w:r>
          </w:p>
        </w:tc>
        <w:tc>
          <w:tcPr>
            <w:tcW w:w="1260" w:type="dxa"/>
            <w:gridSpan w:val="2"/>
          </w:tcPr>
          <w:p w14:paraId="72A5AFA6"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Good</w:t>
            </w:r>
          </w:p>
        </w:tc>
        <w:tc>
          <w:tcPr>
            <w:tcW w:w="1260" w:type="dxa"/>
            <w:gridSpan w:val="3"/>
          </w:tcPr>
          <w:p w14:paraId="59506EEF"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Very Good</w:t>
            </w:r>
          </w:p>
        </w:tc>
        <w:tc>
          <w:tcPr>
            <w:tcW w:w="1260" w:type="dxa"/>
            <w:gridSpan w:val="2"/>
          </w:tcPr>
          <w:p w14:paraId="7DBCBBEF"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tcPr>
          <w:p w14:paraId="4C82BC5B"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Excellent</w:t>
            </w:r>
          </w:p>
        </w:tc>
      </w:tr>
      <w:tr w:rsidR="008176E3" w:rsidRPr="00FF13C4" w14:paraId="2696425C" w14:textId="77777777" w:rsidTr="00992A66">
        <w:tc>
          <w:tcPr>
            <w:tcW w:w="1260" w:type="dxa"/>
            <w:gridSpan w:val="2"/>
            <w:vAlign w:val="center"/>
          </w:tcPr>
          <w:p w14:paraId="3D06F878" w14:textId="77777777" w:rsidR="008176E3" w:rsidRPr="00FF13C4" w:rsidRDefault="008176E3" w:rsidP="00992A66">
            <w:pPr>
              <w:spacing w:line="160" w:lineRule="exact"/>
              <w:jc w:val="center"/>
              <w:rPr>
                <w:rFonts w:asciiTheme="majorHAnsi" w:hAnsiTheme="majorHAnsi"/>
                <w:b/>
                <w:sz w:val="16"/>
                <w:szCs w:val="16"/>
              </w:rPr>
            </w:pPr>
            <w:r w:rsidRPr="00FF13C4">
              <w:rPr>
                <w:rFonts w:asciiTheme="majorHAnsi" w:hAnsiTheme="majorHAnsi"/>
                <w:b/>
                <w:sz w:val="16"/>
                <w:szCs w:val="16"/>
              </w:rPr>
              <w:t>Deficient</w:t>
            </w:r>
          </w:p>
          <w:p w14:paraId="4F76ED95" w14:textId="77777777" w:rsidR="008176E3" w:rsidRPr="00FF13C4" w:rsidRDefault="008176E3" w:rsidP="00992A66">
            <w:pPr>
              <w:spacing w:line="160" w:lineRule="exact"/>
              <w:jc w:val="center"/>
              <w:rPr>
                <w:rFonts w:asciiTheme="majorHAnsi" w:hAnsiTheme="majorHAnsi"/>
                <w:b/>
                <w:sz w:val="16"/>
                <w:szCs w:val="16"/>
              </w:rPr>
            </w:pPr>
            <w:r w:rsidRPr="00FF13C4">
              <w:rPr>
                <w:rFonts w:asciiTheme="majorHAnsi" w:hAnsiTheme="majorHAnsi"/>
                <w:b/>
                <w:sz w:val="16"/>
                <w:szCs w:val="16"/>
              </w:rPr>
              <w:t>Performance</w:t>
            </w:r>
          </w:p>
        </w:tc>
        <w:tc>
          <w:tcPr>
            <w:tcW w:w="1260" w:type="dxa"/>
            <w:gridSpan w:val="2"/>
            <w:vAlign w:val="center"/>
          </w:tcPr>
          <w:p w14:paraId="20854CBD" w14:textId="77777777" w:rsidR="008176E3" w:rsidRPr="00FF13C4" w:rsidRDefault="008176E3" w:rsidP="00992A66">
            <w:pPr>
              <w:spacing w:line="160" w:lineRule="exact"/>
              <w:jc w:val="center"/>
              <w:rPr>
                <w:rFonts w:asciiTheme="majorHAnsi" w:hAnsiTheme="majorHAnsi"/>
                <w:b/>
                <w:sz w:val="16"/>
                <w:szCs w:val="16"/>
              </w:rPr>
            </w:pPr>
          </w:p>
        </w:tc>
        <w:tc>
          <w:tcPr>
            <w:tcW w:w="1260" w:type="dxa"/>
            <w:gridSpan w:val="3"/>
            <w:vAlign w:val="center"/>
          </w:tcPr>
          <w:p w14:paraId="34DDBFCF" w14:textId="77777777" w:rsidR="008176E3" w:rsidRPr="00FF13C4" w:rsidRDefault="008176E3" w:rsidP="00992A66">
            <w:pPr>
              <w:spacing w:line="160" w:lineRule="exact"/>
              <w:jc w:val="center"/>
              <w:rPr>
                <w:rFonts w:asciiTheme="majorHAnsi" w:hAnsiTheme="majorHAnsi"/>
                <w:b/>
                <w:sz w:val="16"/>
                <w:szCs w:val="16"/>
              </w:rPr>
            </w:pPr>
            <w:r w:rsidRPr="00FF13C4">
              <w:rPr>
                <w:rFonts w:asciiTheme="majorHAnsi" w:hAnsiTheme="majorHAnsi"/>
                <w:b/>
                <w:sz w:val="16"/>
                <w:szCs w:val="16"/>
              </w:rPr>
              <w:t>Minimally Acceptable Performance</w:t>
            </w:r>
          </w:p>
        </w:tc>
        <w:tc>
          <w:tcPr>
            <w:tcW w:w="1260" w:type="dxa"/>
            <w:gridSpan w:val="2"/>
            <w:vAlign w:val="center"/>
          </w:tcPr>
          <w:p w14:paraId="3A14372D" w14:textId="77777777" w:rsidR="008176E3" w:rsidRPr="00FF13C4" w:rsidRDefault="008176E3" w:rsidP="00992A66">
            <w:pPr>
              <w:spacing w:line="160" w:lineRule="exact"/>
              <w:jc w:val="center"/>
              <w:rPr>
                <w:rFonts w:asciiTheme="majorHAnsi" w:hAnsiTheme="majorHAnsi"/>
                <w:b/>
                <w:sz w:val="16"/>
                <w:szCs w:val="16"/>
              </w:rPr>
            </w:pPr>
            <w:r w:rsidRPr="00FF13C4">
              <w:rPr>
                <w:rFonts w:asciiTheme="majorHAnsi" w:hAnsiTheme="majorHAnsi"/>
                <w:b/>
                <w:sz w:val="16"/>
                <w:szCs w:val="16"/>
              </w:rPr>
              <w:t>Basic Performance</w:t>
            </w:r>
          </w:p>
        </w:tc>
        <w:tc>
          <w:tcPr>
            <w:tcW w:w="1260" w:type="dxa"/>
            <w:gridSpan w:val="3"/>
            <w:vAlign w:val="center"/>
          </w:tcPr>
          <w:p w14:paraId="34957E0F" w14:textId="77777777" w:rsidR="008176E3" w:rsidRPr="00FF13C4" w:rsidRDefault="008176E3" w:rsidP="00992A66">
            <w:pPr>
              <w:spacing w:line="160" w:lineRule="exact"/>
              <w:jc w:val="center"/>
              <w:rPr>
                <w:rFonts w:asciiTheme="majorHAnsi" w:hAnsiTheme="majorHAnsi"/>
                <w:b/>
                <w:sz w:val="16"/>
                <w:szCs w:val="16"/>
              </w:rPr>
            </w:pPr>
            <w:r w:rsidRPr="00FF13C4">
              <w:rPr>
                <w:rFonts w:asciiTheme="majorHAnsi" w:hAnsiTheme="majorHAnsi"/>
                <w:b/>
                <w:sz w:val="16"/>
                <w:szCs w:val="16"/>
              </w:rPr>
              <w:t>Proficient Performance</w:t>
            </w:r>
          </w:p>
        </w:tc>
        <w:tc>
          <w:tcPr>
            <w:tcW w:w="1260" w:type="dxa"/>
            <w:gridSpan w:val="2"/>
            <w:vAlign w:val="center"/>
          </w:tcPr>
          <w:p w14:paraId="6611CE94" w14:textId="77777777" w:rsidR="008176E3" w:rsidRPr="00FF13C4" w:rsidRDefault="008176E3" w:rsidP="00992A66">
            <w:pPr>
              <w:spacing w:line="160" w:lineRule="exact"/>
              <w:jc w:val="center"/>
              <w:rPr>
                <w:rFonts w:asciiTheme="majorHAnsi" w:hAnsiTheme="majorHAnsi"/>
                <w:b/>
                <w:sz w:val="16"/>
                <w:szCs w:val="16"/>
              </w:rPr>
            </w:pPr>
          </w:p>
        </w:tc>
        <w:tc>
          <w:tcPr>
            <w:tcW w:w="1260" w:type="dxa"/>
            <w:gridSpan w:val="2"/>
            <w:vAlign w:val="center"/>
          </w:tcPr>
          <w:p w14:paraId="542EE865" w14:textId="77777777" w:rsidR="008176E3" w:rsidRPr="00FF13C4" w:rsidRDefault="008176E3" w:rsidP="00992A66">
            <w:pPr>
              <w:spacing w:line="160" w:lineRule="exact"/>
              <w:jc w:val="center"/>
              <w:rPr>
                <w:rFonts w:asciiTheme="majorHAnsi" w:hAnsiTheme="majorHAnsi"/>
                <w:b/>
                <w:sz w:val="16"/>
                <w:szCs w:val="16"/>
              </w:rPr>
            </w:pPr>
            <w:r w:rsidRPr="00FF13C4">
              <w:rPr>
                <w:rFonts w:asciiTheme="majorHAnsi" w:hAnsiTheme="majorHAnsi"/>
                <w:b/>
                <w:sz w:val="16"/>
                <w:szCs w:val="16"/>
              </w:rPr>
              <w:t>Advanced Achievement</w:t>
            </w:r>
          </w:p>
        </w:tc>
      </w:tr>
      <w:tr w:rsidR="008176E3" w:rsidRPr="00FF13C4" w14:paraId="79FFA01D" w14:textId="77777777" w:rsidTr="00992A66">
        <w:tc>
          <w:tcPr>
            <w:tcW w:w="1260" w:type="dxa"/>
            <w:gridSpan w:val="2"/>
            <w:shd w:val="clear" w:color="auto" w:fill="DBE5F1" w:themeFill="accent1" w:themeFillTint="33"/>
          </w:tcPr>
          <w:p w14:paraId="6D7C8AD3"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6-point</w:t>
            </w:r>
          </w:p>
        </w:tc>
        <w:tc>
          <w:tcPr>
            <w:tcW w:w="1260" w:type="dxa"/>
            <w:gridSpan w:val="2"/>
            <w:shd w:val="clear" w:color="auto" w:fill="DBE5F1" w:themeFill="accent1" w:themeFillTint="33"/>
          </w:tcPr>
          <w:p w14:paraId="5DE6C4D3"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shd w:val="clear" w:color="auto" w:fill="DBE5F1" w:themeFill="accent1" w:themeFillTint="33"/>
          </w:tcPr>
          <w:p w14:paraId="7919BC5F"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shd w:val="clear" w:color="auto" w:fill="DBE5F1" w:themeFill="accent1" w:themeFillTint="33"/>
          </w:tcPr>
          <w:p w14:paraId="6B5C9407"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shd w:val="clear" w:color="auto" w:fill="DBE5F1" w:themeFill="accent1" w:themeFillTint="33"/>
          </w:tcPr>
          <w:p w14:paraId="59A7B2C6"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shd w:val="clear" w:color="auto" w:fill="DBE5F1" w:themeFill="accent1" w:themeFillTint="33"/>
          </w:tcPr>
          <w:p w14:paraId="118234DE"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shd w:val="clear" w:color="auto" w:fill="DBE5F1" w:themeFill="accent1" w:themeFillTint="33"/>
          </w:tcPr>
          <w:p w14:paraId="4B32E172" w14:textId="77777777" w:rsidR="008176E3" w:rsidRPr="00FF13C4" w:rsidRDefault="008176E3" w:rsidP="00992A66">
            <w:pPr>
              <w:spacing w:line="220" w:lineRule="exact"/>
              <w:jc w:val="center"/>
              <w:rPr>
                <w:rFonts w:asciiTheme="majorHAnsi" w:hAnsiTheme="majorHAnsi"/>
                <w:b/>
                <w:sz w:val="16"/>
                <w:szCs w:val="16"/>
              </w:rPr>
            </w:pPr>
          </w:p>
        </w:tc>
      </w:tr>
      <w:tr w:rsidR="008176E3" w:rsidRPr="00FF13C4" w14:paraId="37FC860E" w14:textId="77777777" w:rsidTr="00992A66">
        <w:tc>
          <w:tcPr>
            <w:tcW w:w="1260" w:type="dxa"/>
            <w:gridSpan w:val="2"/>
          </w:tcPr>
          <w:p w14:paraId="5EAE603C"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Incoherent</w:t>
            </w:r>
          </w:p>
        </w:tc>
        <w:tc>
          <w:tcPr>
            <w:tcW w:w="1260" w:type="dxa"/>
            <w:gridSpan w:val="2"/>
          </w:tcPr>
          <w:p w14:paraId="62AEC69F"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Rudimentary</w:t>
            </w:r>
          </w:p>
        </w:tc>
        <w:tc>
          <w:tcPr>
            <w:tcW w:w="1260" w:type="dxa"/>
            <w:gridSpan w:val="3"/>
          </w:tcPr>
          <w:p w14:paraId="6606A005"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Developing</w:t>
            </w:r>
          </w:p>
        </w:tc>
        <w:tc>
          <w:tcPr>
            <w:tcW w:w="1260" w:type="dxa"/>
            <w:gridSpan w:val="2"/>
          </w:tcPr>
          <w:p w14:paraId="2735CCFD"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tcPr>
          <w:p w14:paraId="5605D256"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Adequate</w:t>
            </w:r>
          </w:p>
        </w:tc>
        <w:tc>
          <w:tcPr>
            <w:tcW w:w="1260" w:type="dxa"/>
            <w:gridSpan w:val="2"/>
          </w:tcPr>
          <w:p w14:paraId="38631192"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Still Impressive</w:t>
            </w:r>
          </w:p>
        </w:tc>
        <w:tc>
          <w:tcPr>
            <w:tcW w:w="1260" w:type="dxa"/>
            <w:gridSpan w:val="2"/>
          </w:tcPr>
          <w:p w14:paraId="4BA5F032"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Clearly Excellent</w:t>
            </w:r>
          </w:p>
        </w:tc>
      </w:tr>
      <w:tr w:rsidR="008176E3" w:rsidRPr="00FF13C4" w14:paraId="6CED1137" w14:textId="77777777" w:rsidTr="00992A66">
        <w:tc>
          <w:tcPr>
            <w:tcW w:w="1260" w:type="dxa"/>
            <w:gridSpan w:val="2"/>
          </w:tcPr>
          <w:p w14:paraId="6DAFA365"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Basic</w:t>
            </w:r>
          </w:p>
        </w:tc>
        <w:tc>
          <w:tcPr>
            <w:tcW w:w="1260" w:type="dxa"/>
            <w:gridSpan w:val="2"/>
          </w:tcPr>
          <w:p w14:paraId="061C5181"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tcPr>
          <w:p w14:paraId="076F866D"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Beginning</w:t>
            </w:r>
          </w:p>
        </w:tc>
        <w:tc>
          <w:tcPr>
            <w:tcW w:w="1260" w:type="dxa"/>
            <w:gridSpan w:val="2"/>
          </w:tcPr>
          <w:p w14:paraId="5C84BECA"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Developing</w:t>
            </w:r>
          </w:p>
        </w:tc>
        <w:tc>
          <w:tcPr>
            <w:tcW w:w="1260" w:type="dxa"/>
            <w:gridSpan w:val="3"/>
          </w:tcPr>
          <w:p w14:paraId="6B983840"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Competent</w:t>
            </w:r>
          </w:p>
        </w:tc>
        <w:tc>
          <w:tcPr>
            <w:tcW w:w="1260" w:type="dxa"/>
            <w:gridSpan w:val="2"/>
          </w:tcPr>
          <w:p w14:paraId="49B2EC88"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Mature</w:t>
            </w:r>
          </w:p>
        </w:tc>
        <w:tc>
          <w:tcPr>
            <w:tcW w:w="1260" w:type="dxa"/>
            <w:gridSpan w:val="2"/>
          </w:tcPr>
          <w:p w14:paraId="7028EBDB"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Exemplary</w:t>
            </w:r>
          </w:p>
        </w:tc>
      </w:tr>
      <w:tr w:rsidR="008176E3" w:rsidRPr="00FF13C4" w14:paraId="21942854" w14:textId="77777777" w:rsidTr="00992A66">
        <w:tc>
          <w:tcPr>
            <w:tcW w:w="1260" w:type="dxa"/>
            <w:gridSpan w:val="2"/>
            <w:shd w:val="clear" w:color="auto" w:fill="DBE5F1" w:themeFill="accent1" w:themeFillTint="33"/>
          </w:tcPr>
          <w:p w14:paraId="5DBA511B"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7-point</w:t>
            </w:r>
          </w:p>
        </w:tc>
        <w:tc>
          <w:tcPr>
            <w:tcW w:w="1260" w:type="dxa"/>
            <w:gridSpan w:val="2"/>
            <w:shd w:val="clear" w:color="auto" w:fill="DBE5F1" w:themeFill="accent1" w:themeFillTint="33"/>
          </w:tcPr>
          <w:p w14:paraId="4FC668D3"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shd w:val="clear" w:color="auto" w:fill="DBE5F1" w:themeFill="accent1" w:themeFillTint="33"/>
          </w:tcPr>
          <w:p w14:paraId="09B055B3"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shd w:val="clear" w:color="auto" w:fill="DBE5F1" w:themeFill="accent1" w:themeFillTint="33"/>
          </w:tcPr>
          <w:p w14:paraId="4CD46ED8"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shd w:val="clear" w:color="auto" w:fill="DBE5F1" w:themeFill="accent1" w:themeFillTint="33"/>
          </w:tcPr>
          <w:p w14:paraId="0CAD44DD"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shd w:val="clear" w:color="auto" w:fill="DBE5F1" w:themeFill="accent1" w:themeFillTint="33"/>
          </w:tcPr>
          <w:p w14:paraId="6E379771"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shd w:val="clear" w:color="auto" w:fill="DBE5F1" w:themeFill="accent1" w:themeFillTint="33"/>
          </w:tcPr>
          <w:p w14:paraId="65B9BCFD" w14:textId="77777777" w:rsidR="008176E3" w:rsidRPr="00FF13C4" w:rsidRDefault="008176E3" w:rsidP="00992A66">
            <w:pPr>
              <w:spacing w:line="220" w:lineRule="exact"/>
              <w:jc w:val="center"/>
              <w:rPr>
                <w:rFonts w:asciiTheme="majorHAnsi" w:hAnsiTheme="majorHAnsi"/>
                <w:b/>
                <w:sz w:val="16"/>
                <w:szCs w:val="16"/>
              </w:rPr>
            </w:pPr>
          </w:p>
        </w:tc>
      </w:tr>
      <w:tr w:rsidR="008176E3" w:rsidRPr="00FF13C4" w14:paraId="46C5EDA5" w14:textId="77777777" w:rsidTr="00992A66">
        <w:tc>
          <w:tcPr>
            <w:tcW w:w="1260" w:type="dxa"/>
            <w:gridSpan w:val="2"/>
          </w:tcPr>
          <w:p w14:paraId="4BDBE001"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Poor Performance</w:t>
            </w:r>
          </w:p>
        </w:tc>
        <w:tc>
          <w:tcPr>
            <w:tcW w:w="1260" w:type="dxa"/>
            <w:gridSpan w:val="2"/>
          </w:tcPr>
          <w:p w14:paraId="4D2D56C3"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Below Expectations</w:t>
            </w:r>
          </w:p>
        </w:tc>
        <w:tc>
          <w:tcPr>
            <w:tcW w:w="1260" w:type="dxa"/>
            <w:gridSpan w:val="3"/>
          </w:tcPr>
          <w:p w14:paraId="5F664CDB"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Basic</w:t>
            </w:r>
          </w:p>
        </w:tc>
        <w:tc>
          <w:tcPr>
            <w:tcW w:w="1260" w:type="dxa"/>
            <w:gridSpan w:val="2"/>
          </w:tcPr>
          <w:p w14:paraId="729F5B7A"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Proficient</w:t>
            </w:r>
          </w:p>
        </w:tc>
        <w:tc>
          <w:tcPr>
            <w:tcW w:w="1260" w:type="dxa"/>
            <w:gridSpan w:val="3"/>
          </w:tcPr>
          <w:p w14:paraId="66854311"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Sophisticated</w:t>
            </w:r>
          </w:p>
        </w:tc>
        <w:tc>
          <w:tcPr>
            <w:tcW w:w="1260" w:type="dxa"/>
            <w:gridSpan w:val="2"/>
          </w:tcPr>
          <w:p w14:paraId="216AC4CF"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Outstanding</w:t>
            </w:r>
          </w:p>
        </w:tc>
        <w:tc>
          <w:tcPr>
            <w:tcW w:w="1260" w:type="dxa"/>
            <w:gridSpan w:val="2"/>
          </w:tcPr>
          <w:p w14:paraId="180D06AE"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Masterful/Exceptional</w:t>
            </w:r>
          </w:p>
        </w:tc>
      </w:tr>
      <w:tr w:rsidR="008176E3" w:rsidRPr="00FF13C4" w14:paraId="6611C61D" w14:textId="77777777" w:rsidTr="00992A66">
        <w:tc>
          <w:tcPr>
            <w:tcW w:w="1260" w:type="dxa"/>
            <w:gridSpan w:val="2"/>
          </w:tcPr>
          <w:p w14:paraId="323AA1C4"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Unscorable</w:t>
            </w:r>
          </w:p>
        </w:tc>
        <w:tc>
          <w:tcPr>
            <w:tcW w:w="1260" w:type="dxa"/>
            <w:gridSpan w:val="2"/>
          </w:tcPr>
          <w:p w14:paraId="0E5CB958"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Lacking</w:t>
            </w:r>
          </w:p>
        </w:tc>
        <w:tc>
          <w:tcPr>
            <w:tcW w:w="1260" w:type="dxa"/>
            <w:gridSpan w:val="3"/>
          </w:tcPr>
          <w:p w14:paraId="163F0FFB"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Limited</w:t>
            </w:r>
          </w:p>
        </w:tc>
        <w:tc>
          <w:tcPr>
            <w:tcW w:w="1260" w:type="dxa"/>
            <w:gridSpan w:val="2"/>
          </w:tcPr>
          <w:p w14:paraId="0C54CDB4"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Approaching</w:t>
            </w:r>
          </w:p>
        </w:tc>
        <w:tc>
          <w:tcPr>
            <w:tcW w:w="1260" w:type="dxa"/>
            <w:gridSpan w:val="3"/>
          </w:tcPr>
          <w:p w14:paraId="2C642ABD"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Proficient</w:t>
            </w:r>
          </w:p>
        </w:tc>
        <w:tc>
          <w:tcPr>
            <w:tcW w:w="1260" w:type="dxa"/>
            <w:gridSpan w:val="2"/>
          </w:tcPr>
          <w:p w14:paraId="19C85EEB"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Above Average</w:t>
            </w:r>
          </w:p>
        </w:tc>
        <w:tc>
          <w:tcPr>
            <w:tcW w:w="1260" w:type="dxa"/>
            <w:gridSpan w:val="2"/>
          </w:tcPr>
          <w:p w14:paraId="36EE1113"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Exemplary</w:t>
            </w:r>
          </w:p>
        </w:tc>
      </w:tr>
      <w:tr w:rsidR="008176E3" w:rsidRPr="00FF13C4" w14:paraId="5CD24E94" w14:textId="77777777" w:rsidTr="00992A66">
        <w:tc>
          <w:tcPr>
            <w:tcW w:w="1260" w:type="dxa"/>
            <w:gridSpan w:val="2"/>
          </w:tcPr>
          <w:p w14:paraId="52EA39ED"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Totally Unacceptable</w:t>
            </w:r>
          </w:p>
        </w:tc>
        <w:tc>
          <w:tcPr>
            <w:tcW w:w="1260" w:type="dxa"/>
            <w:gridSpan w:val="2"/>
          </w:tcPr>
          <w:p w14:paraId="7EBD0871"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Unacceptable</w:t>
            </w:r>
          </w:p>
        </w:tc>
        <w:tc>
          <w:tcPr>
            <w:tcW w:w="1260" w:type="dxa"/>
            <w:gridSpan w:val="3"/>
          </w:tcPr>
          <w:p w14:paraId="34F9E4F7"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Slightly Unacceptable</w:t>
            </w:r>
          </w:p>
        </w:tc>
        <w:tc>
          <w:tcPr>
            <w:tcW w:w="1260" w:type="dxa"/>
            <w:gridSpan w:val="2"/>
          </w:tcPr>
          <w:p w14:paraId="71D1B2C4"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Potentially Acceptable</w:t>
            </w:r>
          </w:p>
        </w:tc>
        <w:tc>
          <w:tcPr>
            <w:tcW w:w="1260" w:type="dxa"/>
            <w:gridSpan w:val="3"/>
          </w:tcPr>
          <w:p w14:paraId="14C3FDA5"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Slightly Acceptable</w:t>
            </w:r>
          </w:p>
        </w:tc>
        <w:tc>
          <w:tcPr>
            <w:tcW w:w="1260" w:type="dxa"/>
            <w:gridSpan w:val="2"/>
          </w:tcPr>
          <w:p w14:paraId="3DE660E8"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Acceptable</w:t>
            </w:r>
          </w:p>
        </w:tc>
        <w:tc>
          <w:tcPr>
            <w:tcW w:w="1260" w:type="dxa"/>
            <w:gridSpan w:val="2"/>
          </w:tcPr>
          <w:p w14:paraId="4A208670"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Perfectly Acceptable</w:t>
            </w:r>
          </w:p>
        </w:tc>
      </w:tr>
      <w:tr w:rsidR="008176E3" w:rsidRPr="00FF13C4" w14:paraId="195CE99C" w14:textId="77777777" w:rsidTr="00992A66">
        <w:tc>
          <w:tcPr>
            <w:tcW w:w="1260" w:type="dxa"/>
            <w:gridSpan w:val="2"/>
            <w:vAlign w:val="center"/>
          </w:tcPr>
          <w:p w14:paraId="0B1D6015" w14:textId="77777777" w:rsidR="008176E3" w:rsidRPr="00FF13C4" w:rsidRDefault="008176E3" w:rsidP="00992A66">
            <w:pPr>
              <w:spacing w:line="160" w:lineRule="exact"/>
              <w:jc w:val="center"/>
              <w:rPr>
                <w:rFonts w:asciiTheme="majorHAnsi" w:hAnsiTheme="majorHAnsi"/>
                <w:b/>
                <w:sz w:val="16"/>
                <w:szCs w:val="16"/>
              </w:rPr>
            </w:pPr>
            <w:r w:rsidRPr="00FF13C4">
              <w:rPr>
                <w:rFonts w:asciiTheme="majorHAnsi" w:hAnsiTheme="majorHAnsi"/>
                <w:b/>
                <w:sz w:val="16"/>
                <w:szCs w:val="16"/>
              </w:rPr>
              <w:t>Below Expectations</w:t>
            </w:r>
          </w:p>
        </w:tc>
        <w:tc>
          <w:tcPr>
            <w:tcW w:w="1260" w:type="dxa"/>
            <w:gridSpan w:val="2"/>
            <w:vAlign w:val="center"/>
          </w:tcPr>
          <w:p w14:paraId="00FBB0B8" w14:textId="77777777" w:rsidR="008176E3" w:rsidRPr="00FF13C4" w:rsidRDefault="008176E3" w:rsidP="00992A66">
            <w:pPr>
              <w:spacing w:line="160" w:lineRule="exact"/>
              <w:jc w:val="center"/>
              <w:rPr>
                <w:rFonts w:asciiTheme="majorHAnsi" w:hAnsiTheme="majorHAnsi"/>
                <w:b/>
                <w:sz w:val="16"/>
                <w:szCs w:val="16"/>
              </w:rPr>
            </w:pPr>
            <w:r w:rsidRPr="00FF13C4">
              <w:rPr>
                <w:rFonts w:asciiTheme="majorHAnsi" w:hAnsiTheme="majorHAnsi"/>
                <w:b/>
                <w:sz w:val="16"/>
                <w:szCs w:val="16"/>
              </w:rPr>
              <w:t>Minimally Meets Expectations</w:t>
            </w:r>
          </w:p>
        </w:tc>
        <w:tc>
          <w:tcPr>
            <w:tcW w:w="1260" w:type="dxa"/>
            <w:gridSpan w:val="3"/>
            <w:vAlign w:val="center"/>
          </w:tcPr>
          <w:p w14:paraId="52B720F7" w14:textId="77777777" w:rsidR="008176E3" w:rsidRPr="00FF13C4" w:rsidRDefault="008176E3" w:rsidP="00992A66">
            <w:pPr>
              <w:spacing w:line="160" w:lineRule="exact"/>
              <w:jc w:val="center"/>
              <w:rPr>
                <w:rFonts w:asciiTheme="majorHAnsi" w:hAnsiTheme="majorHAnsi"/>
                <w:b/>
                <w:sz w:val="16"/>
                <w:szCs w:val="16"/>
              </w:rPr>
            </w:pPr>
            <w:r w:rsidRPr="00FF13C4">
              <w:rPr>
                <w:rFonts w:asciiTheme="majorHAnsi" w:hAnsiTheme="majorHAnsi"/>
                <w:b/>
                <w:sz w:val="16"/>
                <w:szCs w:val="16"/>
              </w:rPr>
              <w:t>Moderately Meets Expectations</w:t>
            </w:r>
          </w:p>
        </w:tc>
        <w:tc>
          <w:tcPr>
            <w:tcW w:w="1260" w:type="dxa"/>
            <w:gridSpan w:val="2"/>
            <w:vAlign w:val="center"/>
          </w:tcPr>
          <w:p w14:paraId="56787E52" w14:textId="77777777" w:rsidR="008176E3" w:rsidRPr="00FF13C4" w:rsidRDefault="008176E3" w:rsidP="00992A66">
            <w:pPr>
              <w:spacing w:line="160" w:lineRule="exact"/>
              <w:jc w:val="center"/>
              <w:rPr>
                <w:rFonts w:asciiTheme="majorHAnsi" w:hAnsiTheme="majorHAnsi"/>
                <w:b/>
                <w:sz w:val="16"/>
                <w:szCs w:val="16"/>
              </w:rPr>
            </w:pPr>
            <w:r w:rsidRPr="00FF13C4">
              <w:rPr>
                <w:rFonts w:asciiTheme="majorHAnsi" w:hAnsiTheme="majorHAnsi"/>
                <w:b/>
                <w:sz w:val="16"/>
                <w:szCs w:val="16"/>
              </w:rPr>
              <w:t>Consistently Meets Expectations</w:t>
            </w:r>
          </w:p>
        </w:tc>
        <w:tc>
          <w:tcPr>
            <w:tcW w:w="1260" w:type="dxa"/>
            <w:gridSpan w:val="3"/>
            <w:vAlign w:val="center"/>
          </w:tcPr>
          <w:p w14:paraId="6792E5E1" w14:textId="77777777" w:rsidR="008176E3" w:rsidRPr="00FF13C4" w:rsidRDefault="008176E3" w:rsidP="00992A66">
            <w:pPr>
              <w:spacing w:line="160" w:lineRule="exact"/>
              <w:jc w:val="center"/>
              <w:rPr>
                <w:rFonts w:asciiTheme="majorHAnsi" w:hAnsiTheme="majorHAnsi"/>
                <w:b/>
                <w:sz w:val="16"/>
                <w:szCs w:val="16"/>
              </w:rPr>
            </w:pPr>
            <w:r w:rsidRPr="00FF13C4">
              <w:rPr>
                <w:rFonts w:asciiTheme="majorHAnsi" w:hAnsiTheme="majorHAnsi"/>
                <w:b/>
                <w:sz w:val="16"/>
                <w:szCs w:val="16"/>
              </w:rPr>
              <w:t>Meets Or Occasionally Exceeds Expectations</w:t>
            </w:r>
          </w:p>
        </w:tc>
        <w:tc>
          <w:tcPr>
            <w:tcW w:w="1260" w:type="dxa"/>
            <w:gridSpan w:val="2"/>
            <w:vAlign w:val="center"/>
          </w:tcPr>
          <w:p w14:paraId="0989DDA1" w14:textId="77777777" w:rsidR="008176E3" w:rsidRPr="00FF13C4" w:rsidRDefault="008176E3" w:rsidP="00992A66">
            <w:pPr>
              <w:spacing w:line="160" w:lineRule="exact"/>
              <w:jc w:val="center"/>
              <w:rPr>
                <w:rFonts w:asciiTheme="majorHAnsi" w:hAnsiTheme="majorHAnsi"/>
                <w:b/>
                <w:sz w:val="16"/>
                <w:szCs w:val="16"/>
              </w:rPr>
            </w:pPr>
            <w:r w:rsidRPr="00FF13C4">
              <w:rPr>
                <w:rFonts w:asciiTheme="majorHAnsi" w:hAnsiTheme="majorHAnsi"/>
                <w:b/>
                <w:sz w:val="16"/>
                <w:szCs w:val="16"/>
              </w:rPr>
              <w:t>Often Exceeds Expectations</w:t>
            </w:r>
          </w:p>
        </w:tc>
        <w:tc>
          <w:tcPr>
            <w:tcW w:w="1260" w:type="dxa"/>
            <w:gridSpan w:val="2"/>
            <w:vAlign w:val="center"/>
          </w:tcPr>
          <w:p w14:paraId="09082AC1" w14:textId="77777777" w:rsidR="008176E3" w:rsidRPr="00FF13C4" w:rsidRDefault="008176E3" w:rsidP="00992A66">
            <w:pPr>
              <w:spacing w:line="160" w:lineRule="exact"/>
              <w:jc w:val="center"/>
              <w:rPr>
                <w:rFonts w:asciiTheme="majorHAnsi" w:hAnsiTheme="majorHAnsi"/>
                <w:b/>
                <w:sz w:val="16"/>
                <w:szCs w:val="16"/>
              </w:rPr>
            </w:pPr>
            <w:r w:rsidRPr="00FF13C4">
              <w:rPr>
                <w:rFonts w:asciiTheme="majorHAnsi" w:hAnsiTheme="majorHAnsi"/>
                <w:b/>
                <w:sz w:val="16"/>
                <w:szCs w:val="16"/>
              </w:rPr>
              <w:t>Far Exceeds Expectations</w:t>
            </w:r>
          </w:p>
        </w:tc>
      </w:tr>
      <w:tr w:rsidR="008176E3" w:rsidRPr="00FF13C4" w14:paraId="251F18C2" w14:textId="77777777" w:rsidTr="00992A66">
        <w:tc>
          <w:tcPr>
            <w:tcW w:w="1260" w:type="dxa"/>
            <w:gridSpan w:val="2"/>
            <w:shd w:val="clear" w:color="auto" w:fill="DBE5F1" w:themeFill="accent1" w:themeFillTint="33"/>
            <w:vAlign w:val="center"/>
          </w:tcPr>
          <w:p w14:paraId="1C7AC1B1" w14:textId="77777777" w:rsidR="008176E3" w:rsidRPr="00FF13C4" w:rsidRDefault="008176E3" w:rsidP="00992A66">
            <w:pPr>
              <w:spacing w:line="220" w:lineRule="exact"/>
              <w:jc w:val="center"/>
              <w:rPr>
                <w:rFonts w:asciiTheme="majorHAnsi" w:hAnsiTheme="majorHAnsi"/>
                <w:b/>
                <w:sz w:val="16"/>
                <w:szCs w:val="16"/>
              </w:rPr>
            </w:pPr>
            <w:r w:rsidRPr="00FF13C4">
              <w:rPr>
                <w:rFonts w:asciiTheme="majorHAnsi" w:hAnsiTheme="majorHAnsi"/>
                <w:b/>
                <w:sz w:val="16"/>
                <w:szCs w:val="16"/>
              </w:rPr>
              <w:t>10-point</w:t>
            </w:r>
          </w:p>
        </w:tc>
        <w:tc>
          <w:tcPr>
            <w:tcW w:w="1260" w:type="dxa"/>
            <w:gridSpan w:val="2"/>
            <w:shd w:val="clear" w:color="auto" w:fill="DBE5F1" w:themeFill="accent1" w:themeFillTint="33"/>
            <w:vAlign w:val="center"/>
          </w:tcPr>
          <w:p w14:paraId="2C6569BC"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shd w:val="clear" w:color="auto" w:fill="DBE5F1" w:themeFill="accent1" w:themeFillTint="33"/>
            <w:vAlign w:val="center"/>
          </w:tcPr>
          <w:p w14:paraId="4996213F"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shd w:val="clear" w:color="auto" w:fill="DBE5F1" w:themeFill="accent1" w:themeFillTint="33"/>
            <w:vAlign w:val="center"/>
          </w:tcPr>
          <w:p w14:paraId="1F864076"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3"/>
            <w:shd w:val="clear" w:color="auto" w:fill="DBE5F1" w:themeFill="accent1" w:themeFillTint="33"/>
            <w:vAlign w:val="center"/>
          </w:tcPr>
          <w:p w14:paraId="7C63A8C9"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shd w:val="clear" w:color="auto" w:fill="DBE5F1" w:themeFill="accent1" w:themeFillTint="33"/>
            <w:vAlign w:val="center"/>
          </w:tcPr>
          <w:p w14:paraId="164F1085" w14:textId="77777777" w:rsidR="008176E3" w:rsidRPr="00FF13C4" w:rsidRDefault="008176E3" w:rsidP="00992A66">
            <w:pPr>
              <w:spacing w:line="220" w:lineRule="exact"/>
              <w:jc w:val="center"/>
              <w:rPr>
                <w:rFonts w:asciiTheme="majorHAnsi" w:hAnsiTheme="majorHAnsi"/>
                <w:b/>
                <w:sz w:val="16"/>
                <w:szCs w:val="16"/>
              </w:rPr>
            </w:pPr>
          </w:p>
        </w:tc>
        <w:tc>
          <w:tcPr>
            <w:tcW w:w="1260" w:type="dxa"/>
            <w:gridSpan w:val="2"/>
            <w:shd w:val="clear" w:color="auto" w:fill="DBE5F1" w:themeFill="accent1" w:themeFillTint="33"/>
            <w:vAlign w:val="center"/>
          </w:tcPr>
          <w:p w14:paraId="72398E90" w14:textId="77777777" w:rsidR="008176E3" w:rsidRPr="00FF13C4" w:rsidRDefault="008176E3" w:rsidP="00992A66">
            <w:pPr>
              <w:spacing w:line="220" w:lineRule="exact"/>
              <w:jc w:val="center"/>
              <w:rPr>
                <w:rFonts w:asciiTheme="majorHAnsi" w:hAnsiTheme="majorHAnsi"/>
                <w:b/>
                <w:sz w:val="16"/>
                <w:szCs w:val="16"/>
              </w:rPr>
            </w:pPr>
          </w:p>
        </w:tc>
      </w:tr>
      <w:tr w:rsidR="008176E3" w:rsidRPr="00FF13C4" w14:paraId="1519E8C4" w14:textId="77777777" w:rsidTr="00992A66">
        <w:tc>
          <w:tcPr>
            <w:tcW w:w="882" w:type="dxa"/>
            <w:vAlign w:val="center"/>
          </w:tcPr>
          <w:p w14:paraId="35059A6D" w14:textId="77777777" w:rsidR="008176E3" w:rsidRPr="00FF13C4" w:rsidRDefault="008176E3" w:rsidP="00992A66">
            <w:pPr>
              <w:spacing w:line="120" w:lineRule="exact"/>
              <w:jc w:val="center"/>
              <w:rPr>
                <w:rFonts w:ascii="Arial Narrow" w:hAnsi="Arial Narrow"/>
                <w:sz w:val="12"/>
                <w:szCs w:val="12"/>
              </w:rPr>
            </w:pPr>
            <w:r w:rsidRPr="00FF13C4">
              <w:rPr>
                <w:rFonts w:ascii="Arial Narrow" w:hAnsi="Arial Narrow"/>
                <w:sz w:val="12"/>
                <w:szCs w:val="12"/>
              </w:rPr>
              <w:t>Inadequate/</w:t>
            </w:r>
            <w:r>
              <w:rPr>
                <w:rFonts w:ascii="Arial Narrow" w:hAnsi="Arial Narrow"/>
                <w:sz w:val="12"/>
                <w:szCs w:val="12"/>
              </w:rPr>
              <w:t xml:space="preserve"> </w:t>
            </w:r>
            <w:r w:rsidRPr="00FF13C4">
              <w:rPr>
                <w:rFonts w:ascii="Arial Narrow" w:hAnsi="Arial Narrow"/>
                <w:sz w:val="12"/>
                <w:szCs w:val="12"/>
              </w:rPr>
              <w:t>Fails Assignment</w:t>
            </w:r>
          </w:p>
        </w:tc>
        <w:tc>
          <w:tcPr>
            <w:tcW w:w="882" w:type="dxa"/>
            <w:gridSpan w:val="2"/>
            <w:vAlign w:val="center"/>
          </w:tcPr>
          <w:p w14:paraId="33021A2B" w14:textId="77777777" w:rsidR="008176E3" w:rsidRPr="00FF13C4" w:rsidRDefault="008176E3" w:rsidP="00992A66">
            <w:pPr>
              <w:spacing w:line="120" w:lineRule="exact"/>
              <w:jc w:val="center"/>
              <w:rPr>
                <w:rFonts w:ascii="Arial Narrow" w:hAnsi="Arial Narrow"/>
                <w:sz w:val="12"/>
                <w:szCs w:val="12"/>
              </w:rPr>
            </w:pPr>
            <w:r w:rsidRPr="00FF13C4">
              <w:rPr>
                <w:rFonts w:ascii="Arial Narrow" w:hAnsi="Arial Narrow"/>
                <w:sz w:val="12"/>
                <w:szCs w:val="12"/>
              </w:rPr>
              <w:t>Substantially</w:t>
            </w:r>
          </w:p>
          <w:p w14:paraId="72B2C3E7" w14:textId="77777777" w:rsidR="008176E3" w:rsidRPr="00FF13C4" w:rsidRDefault="008176E3" w:rsidP="00992A66">
            <w:pPr>
              <w:spacing w:line="120" w:lineRule="exact"/>
              <w:jc w:val="center"/>
              <w:rPr>
                <w:rFonts w:ascii="Arial Narrow" w:hAnsi="Arial Narrow"/>
                <w:sz w:val="12"/>
                <w:szCs w:val="12"/>
              </w:rPr>
            </w:pPr>
            <w:r w:rsidRPr="00FF13C4">
              <w:rPr>
                <w:rFonts w:ascii="Arial Narrow" w:hAnsi="Arial Narrow"/>
                <w:sz w:val="12"/>
                <w:szCs w:val="12"/>
              </w:rPr>
              <w:t>Lacking In Competence</w:t>
            </w:r>
          </w:p>
        </w:tc>
        <w:tc>
          <w:tcPr>
            <w:tcW w:w="882" w:type="dxa"/>
            <w:gridSpan w:val="2"/>
            <w:vAlign w:val="center"/>
          </w:tcPr>
          <w:p w14:paraId="4F125E6B" w14:textId="77777777" w:rsidR="008176E3" w:rsidRPr="00FF13C4" w:rsidRDefault="008176E3" w:rsidP="00992A66">
            <w:pPr>
              <w:spacing w:line="120" w:lineRule="exact"/>
              <w:jc w:val="center"/>
              <w:rPr>
                <w:rFonts w:ascii="Arial Narrow" w:hAnsi="Arial Narrow"/>
                <w:sz w:val="12"/>
                <w:szCs w:val="12"/>
              </w:rPr>
            </w:pPr>
            <w:r w:rsidRPr="00FF13C4">
              <w:rPr>
                <w:rFonts w:ascii="Arial Narrow" w:hAnsi="Arial Narrow"/>
                <w:sz w:val="12"/>
                <w:szCs w:val="12"/>
              </w:rPr>
              <w:t>Very Limited</w:t>
            </w:r>
          </w:p>
          <w:p w14:paraId="0EBCFF1F" w14:textId="77777777" w:rsidR="008176E3" w:rsidRPr="00FF13C4" w:rsidRDefault="008176E3" w:rsidP="00992A66">
            <w:pPr>
              <w:spacing w:line="120" w:lineRule="exact"/>
              <w:jc w:val="center"/>
              <w:rPr>
                <w:rFonts w:ascii="Arial Narrow" w:hAnsi="Arial Narrow"/>
                <w:sz w:val="12"/>
                <w:szCs w:val="12"/>
              </w:rPr>
            </w:pPr>
            <w:r w:rsidRPr="00FF13C4">
              <w:rPr>
                <w:rFonts w:ascii="Arial Narrow" w:hAnsi="Arial Narrow"/>
                <w:sz w:val="12"/>
                <w:szCs w:val="12"/>
              </w:rPr>
              <w:t>Competence</w:t>
            </w:r>
          </w:p>
        </w:tc>
        <w:tc>
          <w:tcPr>
            <w:tcW w:w="882" w:type="dxa"/>
            <w:vAlign w:val="center"/>
          </w:tcPr>
          <w:p w14:paraId="03941059" w14:textId="77777777" w:rsidR="008176E3" w:rsidRPr="00FF13C4" w:rsidRDefault="008176E3" w:rsidP="00992A66">
            <w:pPr>
              <w:spacing w:line="120" w:lineRule="exact"/>
              <w:jc w:val="center"/>
              <w:rPr>
                <w:rFonts w:ascii="Arial Narrow" w:hAnsi="Arial Narrow"/>
                <w:sz w:val="12"/>
                <w:szCs w:val="12"/>
              </w:rPr>
            </w:pPr>
            <w:r w:rsidRPr="00FF13C4">
              <w:rPr>
                <w:rFonts w:ascii="Arial Narrow" w:hAnsi="Arial Narrow"/>
                <w:sz w:val="12"/>
                <w:szCs w:val="12"/>
              </w:rPr>
              <w:t>Approaching Minimal Competence</w:t>
            </w:r>
          </w:p>
        </w:tc>
        <w:tc>
          <w:tcPr>
            <w:tcW w:w="882" w:type="dxa"/>
            <w:gridSpan w:val="2"/>
            <w:vAlign w:val="center"/>
          </w:tcPr>
          <w:p w14:paraId="6243CFC4" w14:textId="77777777" w:rsidR="008176E3" w:rsidRPr="00FF13C4" w:rsidRDefault="008176E3" w:rsidP="00992A66">
            <w:pPr>
              <w:spacing w:line="120" w:lineRule="exact"/>
              <w:jc w:val="center"/>
              <w:rPr>
                <w:rFonts w:ascii="Arial Narrow" w:hAnsi="Arial Narrow"/>
                <w:sz w:val="12"/>
                <w:szCs w:val="12"/>
              </w:rPr>
            </w:pPr>
            <w:r w:rsidRPr="00FF13C4">
              <w:rPr>
                <w:rFonts w:ascii="Arial Narrow" w:hAnsi="Arial Narrow"/>
                <w:sz w:val="12"/>
                <w:szCs w:val="12"/>
              </w:rPr>
              <w:t>Minimal Competence</w:t>
            </w:r>
          </w:p>
        </w:tc>
        <w:tc>
          <w:tcPr>
            <w:tcW w:w="882" w:type="dxa"/>
            <w:gridSpan w:val="2"/>
            <w:vAlign w:val="center"/>
          </w:tcPr>
          <w:p w14:paraId="5E867D33" w14:textId="77777777" w:rsidR="008176E3" w:rsidRPr="00FF13C4" w:rsidRDefault="008176E3" w:rsidP="00992A66">
            <w:pPr>
              <w:spacing w:line="120" w:lineRule="exact"/>
              <w:jc w:val="center"/>
              <w:rPr>
                <w:rFonts w:ascii="Arial Narrow" w:hAnsi="Arial Narrow"/>
                <w:sz w:val="12"/>
                <w:szCs w:val="12"/>
              </w:rPr>
            </w:pPr>
            <w:r w:rsidRPr="00FF13C4">
              <w:rPr>
                <w:rFonts w:ascii="Arial Narrow" w:hAnsi="Arial Narrow"/>
                <w:sz w:val="12"/>
                <w:szCs w:val="12"/>
              </w:rPr>
              <w:t>Average Competence</w:t>
            </w:r>
          </w:p>
        </w:tc>
        <w:tc>
          <w:tcPr>
            <w:tcW w:w="882" w:type="dxa"/>
            <w:vAlign w:val="center"/>
          </w:tcPr>
          <w:p w14:paraId="687DF60D" w14:textId="77777777" w:rsidR="008176E3" w:rsidRPr="00FF13C4" w:rsidRDefault="008176E3" w:rsidP="00992A66">
            <w:pPr>
              <w:spacing w:line="120" w:lineRule="exact"/>
              <w:jc w:val="center"/>
              <w:rPr>
                <w:rFonts w:ascii="Arial Narrow" w:hAnsi="Arial Narrow"/>
                <w:sz w:val="12"/>
                <w:szCs w:val="12"/>
              </w:rPr>
            </w:pPr>
            <w:r w:rsidRPr="00FF13C4">
              <w:rPr>
                <w:rFonts w:ascii="Arial Narrow" w:hAnsi="Arial Narrow"/>
                <w:sz w:val="12"/>
                <w:szCs w:val="12"/>
              </w:rPr>
              <w:t>Above Average Competence</w:t>
            </w:r>
          </w:p>
        </w:tc>
        <w:tc>
          <w:tcPr>
            <w:tcW w:w="882" w:type="dxa"/>
            <w:gridSpan w:val="2"/>
            <w:vAlign w:val="center"/>
          </w:tcPr>
          <w:p w14:paraId="43553979" w14:textId="77777777" w:rsidR="008176E3" w:rsidRPr="00FF13C4" w:rsidRDefault="008176E3" w:rsidP="00992A66">
            <w:pPr>
              <w:spacing w:line="120" w:lineRule="exact"/>
              <w:jc w:val="center"/>
              <w:rPr>
                <w:rFonts w:ascii="Arial Narrow" w:hAnsi="Arial Narrow"/>
                <w:sz w:val="12"/>
                <w:szCs w:val="12"/>
              </w:rPr>
            </w:pPr>
            <w:r w:rsidRPr="00FF13C4">
              <w:rPr>
                <w:rFonts w:ascii="Arial Narrow" w:hAnsi="Arial Narrow"/>
                <w:sz w:val="12"/>
                <w:szCs w:val="12"/>
              </w:rPr>
              <w:t>Very Competent</w:t>
            </w:r>
          </w:p>
        </w:tc>
        <w:tc>
          <w:tcPr>
            <w:tcW w:w="882" w:type="dxa"/>
            <w:gridSpan w:val="2"/>
            <w:vAlign w:val="center"/>
          </w:tcPr>
          <w:p w14:paraId="378AAE40" w14:textId="77777777" w:rsidR="008176E3" w:rsidRPr="00FF13C4" w:rsidRDefault="008176E3" w:rsidP="00992A66">
            <w:pPr>
              <w:spacing w:line="120" w:lineRule="exact"/>
              <w:jc w:val="center"/>
              <w:rPr>
                <w:rFonts w:ascii="Arial Narrow" w:hAnsi="Arial Narrow"/>
                <w:sz w:val="12"/>
                <w:szCs w:val="12"/>
              </w:rPr>
            </w:pPr>
            <w:r w:rsidRPr="00FF13C4">
              <w:rPr>
                <w:rFonts w:ascii="Arial Narrow" w:hAnsi="Arial Narrow"/>
                <w:sz w:val="12"/>
                <w:szCs w:val="12"/>
              </w:rPr>
              <w:t>Outstanding Competence</w:t>
            </w:r>
          </w:p>
        </w:tc>
        <w:tc>
          <w:tcPr>
            <w:tcW w:w="882" w:type="dxa"/>
            <w:vAlign w:val="center"/>
          </w:tcPr>
          <w:p w14:paraId="5E4B982D" w14:textId="77777777" w:rsidR="008176E3" w:rsidRPr="00FF13C4" w:rsidRDefault="008176E3" w:rsidP="00992A66">
            <w:pPr>
              <w:spacing w:line="120" w:lineRule="exact"/>
              <w:jc w:val="center"/>
              <w:rPr>
                <w:rFonts w:ascii="Arial Narrow" w:hAnsi="Arial Narrow"/>
                <w:sz w:val="12"/>
                <w:szCs w:val="12"/>
              </w:rPr>
            </w:pPr>
            <w:r w:rsidRPr="00FF13C4">
              <w:rPr>
                <w:rFonts w:ascii="Arial Narrow" w:hAnsi="Arial Narrow"/>
                <w:sz w:val="12"/>
                <w:szCs w:val="12"/>
              </w:rPr>
              <w:t>Professional Quality/</w:t>
            </w:r>
            <w:r>
              <w:rPr>
                <w:rFonts w:ascii="Arial Narrow" w:hAnsi="Arial Narrow"/>
                <w:sz w:val="12"/>
                <w:szCs w:val="12"/>
              </w:rPr>
              <w:t xml:space="preserve"> </w:t>
            </w:r>
            <w:r w:rsidRPr="00FF13C4">
              <w:rPr>
                <w:rFonts w:ascii="Arial Narrow" w:hAnsi="Arial Narrow"/>
                <w:sz w:val="12"/>
                <w:szCs w:val="12"/>
              </w:rPr>
              <w:t>Mastery</w:t>
            </w:r>
          </w:p>
        </w:tc>
      </w:tr>
      <w:tr w:rsidR="008176E3" w:rsidRPr="00FF13C4" w14:paraId="2DF74C3F" w14:textId="77777777" w:rsidTr="00992A66">
        <w:tc>
          <w:tcPr>
            <w:tcW w:w="882" w:type="dxa"/>
            <w:vAlign w:val="center"/>
          </w:tcPr>
          <w:p w14:paraId="1E0368B1" w14:textId="77777777" w:rsidR="008176E3" w:rsidRPr="00FF13C4" w:rsidRDefault="008176E3" w:rsidP="00992A66">
            <w:pPr>
              <w:spacing w:line="120" w:lineRule="exact"/>
              <w:jc w:val="center"/>
              <w:rPr>
                <w:rFonts w:ascii="Arial Narrow" w:hAnsi="Arial Narrow"/>
                <w:sz w:val="12"/>
                <w:szCs w:val="12"/>
              </w:rPr>
            </w:pPr>
            <w:r w:rsidRPr="00FF13C4">
              <w:rPr>
                <w:rFonts w:ascii="Arial Narrow" w:hAnsi="Arial Narrow"/>
                <w:sz w:val="12"/>
                <w:szCs w:val="12"/>
              </w:rPr>
              <w:t>Inadequate/</w:t>
            </w:r>
            <w:r>
              <w:rPr>
                <w:rFonts w:ascii="Arial Narrow" w:hAnsi="Arial Narrow"/>
                <w:sz w:val="12"/>
                <w:szCs w:val="12"/>
              </w:rPr>
              <w:t xml:space="preserve">  </w:t>
            </w:r>
            <w:r w:rsidRPr="00FF13C4">
              <w:rPr>
                <w:rFonts w:ascii="Arial Narrow" w:hAnsi="Arial Narrow"/>
                <w:sz w:val="12"/>
                <w:szCs w:val="12"/>
              </w:rPr>
              <w:t>Fails Assignment</w:t>
            </w:r>
          </w:p>
        </w:tc>
        <w:tc>
          <w:tcPr>
            <w:tcW w:w="882" w:type="dxa"/>
            <w:gridSpan w:val="2"/>
            <w:vAlign w:val="center"/>
          </w:tcPr>
          <w:p w14:paraId="03D41EB4" w14:textId="77777777" w:rsidR="008176E3" w:rsidRPr="00FF13C4" w:rsidRDefault="008176E3" w:rsidP="00992A66">
            <w:pPr>
              <w:spacing w:line="120" w:lineRule="exact"/>
              <w:jc w:val="center"/>
              <w:rPr>
                <w:rFonts w:ascii="Arial Narrow" w:hAnsi="Arial Narrow"/>
                <w:sz w:val="12"/>
                <w:szCs w:val="12"/>
              </w:rPr>
            </w:pPr>
            <w:r w:rsidRPr="00FF13C4">
              <w:rPr>
                <w:rFonts w:ascii="Arial Narrow" w:hAnsi="Arial Narrow"/>
                <w:sz w:val="12"/>
                <w:szCs w:val="12"/>
              </w:rPr>
              <w:t>Substantially</w:t>
            </w:r>
          </w:p>
          <w:p w14:paraId="7BAA8F0B" w14:textId="77777777" w:rsidR="008176E3" w:rsidRPr="00FF13C4" w:rsidRDefault="008176E3" w:rsidP="00992A66">
            <w:pPr>
              <w:spacing w:line="120" w:lineRule="exact"/>
              <w:jc w:val="center"/>
              <w:rPr>
                <w:rFonts w:ascii="Arial Narrow" w:hAnsi="Arial Narrow"/>
                <w:sz w:val="12"/>
                <w:szCs w:val="12"/>
              </w:rPr>
            </w:pPr>
            <w:r w:rsidRPr="00FF13C4">
              <w:rPr>
                <w:rFonts w:ascii="Arial Narrow" w:hAnsi="Arial Narrow"/>
                <w:sz w:val="12"/>
                <w:szCs w:val="12"/>
              </w:rPr>
              <w:t>Lacking In Proficiency</w:t>
            </w:r>
          </w:p>
        </w:tc>
        <w:tc>
          <w:tcPr>
            <w:tcW w:w="882" w:type="dxa"/>
            <w:gridSpan w:val="2"/>
            <w:vAlign w:val="center"/>
          </w:tcPr>
          <w:p w14:paraId="593E86EA" w14:textId="77777777" w:rsidR="008176E3" w:rsidRPr="00FF13C4" w:rsidRDefault="008176E3" w:rsidP="00992A66">
            <w:pPr>
              <w:spacing w:line="120" w:lineRule="exact"/>
              <w:jc w:val="center"/>
              <w:rPr>
                <w:rFonts w:ascii="Arial Narrow" w:hAnsi="Arial Narrow"/>
                <w:sz w:val="12"/>
                <w:szCs w:val="12"/>
              </w:rPr>
            </w:pPr>
            <w:r w:rsidRPr="00FF13C4">
              <w:rPr>
                <w:rFonts w:ascii="Arial Narrow" w:hAnsi="Arial Narrow"/>
                <w:sz w:val="12"/>
                <w:szCs w:val="12"/>
              </w:rPr>
              <w:t>Very Limited</w:t>
            </w:r>
          </w:p>
          <w:p w14:paraId="4ECAAAD4" w14:textId="77777777" w:rsidR="008176E3" w:rsidRPr="00FF13C4" w:rsidRDefault="008176E3" w:rsidP="00992A66">
            <w:pPr>
              <w:spacing w:line="120" w:lineRule="exact"/>
              <w:jc w:val="center"/>
              <w:rPr>
                <w:rFonts w:ascii="Arial Narrow" w:hAnsi="Arial Narrow"/>
                <w:sz w:val="12"/>
                <w:szCs w:val="12"/>
              </w:rPr>
            </w:pPr>
            <w:r w:rsidRPr="00FF13C4">
              <w:rPr>
                <w:rFonts w:ascii="Arial Narrow" w:hAnsi="Arial Narrow"/>
                <w:sz w:val="12"/>
                <w:szCs w:val="12"/>
              </w:rPr>
              <w:t>Proficiency</w:t>
            </w:r>
          </w:p>
        </w:tc>
        <w:tc>
          <w:tcPr>
            <w:tcW w:w="882" w:type="dxa"/>
            <w:vAlign w:val="center"/>
          </w:tcPr>
          <w:p w14:paraId="50086F77" w14:textId="77777777" w:rsidR="008176E3" w:rsidRPr="00FF13C4" w:rsidRDefault="008176E3" w:rsidP="00992A66">
            <w:pPr>
              <w:spacing w:line="120" w:lineRule="exact"/>
              <w:jc w:val="center"/>
              <w:rPr>
                <w:rFonts w:ascii="Arial Narrow" w:hAnsi="Arial Narrow"/>
                <w:sz w:val="12"/>
                <w:szCs w:val="12"/>
              </w:rPr>
            </w:pPr>
            <w:r w:rsidRPr="00FF13C4">
              <w:rPr>
                <w:rFonts w:ascii="Arial Narrow" w:hAnsi="Arial Narrow"/>
                <w:sz w:val="12"/>
                <w:szCs w:val="12"/>
              </w:rPr>
              <w:t>Approaching Minimal Proficiency</w:t>
            </w:r>
          </w:p>
        </w:tc>
        <w:tc>
          <w:tcPr>
            <w:tcW w:w="882" w:type="dxa"/>
            <w:gridSpan w:val="2"/>
            <w:vAlign w:val="center"/>
          </w:tcPr>
          <w:p w14:paraId="6EA90A02" w14:textId="77777777" w:rsidR="008176E3" w:rsidRPr="00FF13C4" w:rsidRDefault="008176E3" w:rsidP="00992A66">
            <w:pPr>
              <w:spacing w:line="120" w:lineRule="exact"/>
              <w:jc w:val="center"/>
              <w:rPr>
                <w:rFonts w:ascii="Arial Narrow" w:hAnsi="Arial Narrow"/>
                <w:sz w:val="12"/>
                <w:szCs w:val="12"/>
              </w:rPr>
            </w:pPr>
            <w:r w:rsidRPr="00FF13C4">
              <w:rPr>
                <w:rFonts w:ascii="Arial Narrow" w:hAnsi="Arial Narrow"/>
                <w:sz w:val="12"/>
                <w:szCs w:val="12"/>
              </w:rPr>
              <w:t>Minimal Proficiency</w:t>
            </w:r>
          </w:p>
        </w:tc>
        <w:tc>
          <w:tcPr>
            <w:tcW w:w="882" w:type="dxa"/>
            <w:gridSpan w:val="2"/>
            <w:vAlign w:val="center"/>
          </w:tcPr>
          <w:p w14:paraId="65F1F080" w14:textId="77777777" w:rsidR="008176E3" w:rsidRPr="00FF13C4" w:rsidRDefault="008176E3" w:rsidP="00992A66">
            <w:pPr>
              <w:spacing w:line="120" w:lineRule="exact"/>
              <w:jc w:val="center"/>
              <w:rPr>
                <w:rFonts w:ascii="Arial Narrow" w:hAnsi="Arial Narrow"/>
                <w:sz w:val="12"/>
                <w:szCs w:val="12"/>
              </w:rPr>
            </w:pPr>
            <w:r w:rsidRPr="00FF13C4">
              <w:rPr>
                <w:rFonts w:ascii="Arial Narrow" w:hAnsi="Arial Narrow"/>
                <w:sz w:val="12"/>
                <w:szCs w:val="12"/>
              </w:rPr>
              <w:t>Average Proficiency</w:t>
            </w:r>
          </w:p>
        </w:tc>
        <w:tc>
          <w:tcPr>
            <w:tcW w:w="882" w:type="dxa"/>
            <w:vAlign w:val="center"/>
          </w:tcPr>
          <w:p w14:paraId="0DA44F6C" w14:textId="77777777" w:rsidR="008176E3" w:rsidRPr="00FF13C4" w:rsidRDefault="008176E3" w:rsidP="00992A66">
            <w:pPr>
              <w:spacing w:line="120" w:lineRule="exact"/>
              <w:jc w:val="center"/>
              <w:rPr>
                <w:rFonts w:ascii="Arial Narrow" w:hAnsi="Arial Narrow"/>
                <w:sz w:val="12"/>
                <w:szCs w:val="12"/>
              </w:rPr>
            </w:pPr>
            <w:r w:rsidRPr="00FF13C4">
              <w:rPr>
                <w:rFonts w:ascii="Arial Narrow" w:hAnsi="Arial Narrow"/>
                <w:sz w:val="12"/>
                <w:szCs w:val="12"/>
              </w:rPr>
              <w:t>Above Average Proficiency</w:t>
            </w:r>
          </w:p>
        </w:tc>
        <w:tc>
          <w:tcPr>
            <w:tcW w:w="882" w:type="dxa"/>
            <w:gridSpan w:val="2"/>
            <w:vAlign w:val="center"/>
          </w:tcPr>
          <w:p w14:paraId="73878B71" w14:textId="77777777" w:rsidR="008176E3" w:rsidRPr="00FF13C4" w:rsidRDefault="008176E3" w:rsidP="00992A66">
            <w:pPr>
              <w:spacing w:line="120" w:lineRule="exact"/>
              <w:jc w:val="center"/>
              <w:rPr>
                <w:rFonts w:ascii="Arial Narrow" w:hAnsi="Arial Narrow"/>
                <w:sz w:val="12"/>
                <w:szCs w:val="12"/>
              </w:rPr>
            </w:pPr>
            <w:r w:rsidRPr="00FF13C4">
              <w:rPr>
                <w:rFonts w:ascii="Arial Narrow" w:hAnsi="Arial Narrow"/>
                <w:sz w:val="12"/>
                <w:szCs w:val="12"/>
              </w:rPr>
              <w:t>High Proficiency</w:t>
            </w:r>
          </w:p>
        </w:tc>
        <w:tc>
          <w:tcPr>
            <w:tcW w:w="882" w:type="dxa"/>
            <w:gridSpan w:val="2"/>
            <w:vAlign w:val="center"/>
          </w:tcPr>
          <w:p w14:paraId="31FD6A82" w14:textId="77777777" w:rsidR="008176E3" w:rsidRPr="00FF13C4" w:rsidRDefault="008176E3" w:rsidP="00992A66">
            <w:pPr>
              <w:spacing w:line="120" w:lineRule="exact"/>
              <w:jc w:val="center"/>
              <w:rPr>
                <w:rFonts w:ascii="Arial Narrow" w:hAnsi="Arial Narrow"/>
                <w:sz w:val="12"/>
                <w:szCs w:val="12"/>
              </w:rPr>
            </w:pPr>
            <w:r w:rsidRPr="00FF13C4">
              <w:rPr>
                <w:rFonts w:ascii="Arial Narrow" w:hAnsi="Arial Narrow"/>
                <w:sz w:val="12"/>
                <w:szCs w:val="12"/>
              </w:rPr>
              <w:t>Outstanding Proficiency</w:t>
            </w:r>
          </w:p>
        </w:tc>
        <w:tc>
          <w:tcPr>
            <w:tcW w:w="882" w:type="dxa"/>
            <w:vAlign w:val="center"/>
          </w:tcPr>
          <w:p w14:paraId="61EBCBD3" w14:textId="77777777" w:rsidR="008176E3" w:rsidRPr="00FF13C4" w:rsidRDefault="008176E3" w:rsidP="00992A66">
            <w:pPr>
              <w:spacing w:line="120" w:lineRule="exact"/>
              <w:jc w:val="center"/>
              <w:rPr>
                <w:rFonts w:ascii="Arial Narrow" w:hAnsi="Arial Narrow"/>
                <w:sz w:val="12"/>
                <w:szCs w:val="12"/>
              </w:rPr>
            </w:pPr>
            <w:r w:rsidRPr="00FF13C4">
              <w:rPr>
                <w:rFonts w:ascii="Arial Narrow" w:hAnsi="Arial Narrow"/>
                <w:sz w:val="12"/>
                <w:szCs w:val="12"/>
              </w:rPr>
              <w:t>Exceptional Proficiency</w:t>
            </w:r>
          </w:p>
        </w:tc>
      </w:tr>
    </w:tbl>
    <w:p w14:paraId="0334EAA0" w14:textId="77777777" w:rsidR="008176E3" w:rsidRDefault="008176E3" w:rsidP="008176E3">
      <w:pPr>
        <w:sectPr w:rsidR="008176E3" w:rsidSect="00E57344">
          <w:footerReference w:type="default" r:id="rId14"/>
          <w:pgSz w:w="12240" w:h="15840"/>
          <w:pgMar w:top="1440" w:right="1440" w:bottom="1440" w:left="1440" w:header="720" w:footer="720" w:gutter="0"/>
          <w:pgNumType w:start="1"/>
          <w:cols w:space="720"/>
          <w:docGrid w:linePitch="360"/>
        </w:sectPr>
      </w:pPr>
    </w:p>
    <w:p w14:paraId="60D06D31" w14:textId="2B831D5A" w:rsidR="00975955" w:rsidRPr="009B599B" w:rsidRDefault="00975955" w:rsidP="00975955">
      <w:pPr>
        <w:pStyle w:val="Heading2"/>
      </w:pPr>
      <w:bookmarkStart w:id="55" w:name="_Toc410646062"/>
      <w:bookmarkStart w:id="56" w:name="_Toc416266376"/>
      <w:r>
        <w:lastRenderedPageBreak/>
        <w:t>Assessment</w:t>
      </w:r>
      <w:bookmarkEnd w:id="56"/>
      <w:r>
        <w:t xml:space="preserve"> </w:t>
      </w:r>
    </w:p>
    <w:p w14:paraId="36F9E2EB" w14:textId="77777777" w:rsidR="00975955" w:rsidRDefault="00975955" w:rsidP="008176E3">
      <w:pPr>
        <w:pStyle w:val="Heading2"/>
        <w:rPr>
          <w:b w:val="0"/>
        </w:rPr>
      </w:pPr>
    </w:p>
    <w:p w14:paraId="77036C66" w14:textId="00DA0861" w:rsidR="00975955" w:rsidRPr="00283302" w:rsidRDefault="00975955" w:rsidP="00283302">
      <w:pPr>
        <w:spacing w:line="240" w:lineRule="auto"/>
        <w:jc w:val="both"/>
        <w:rPr>
          <w:rFonts w:asciiTheme="majorHAnsi" w:hAnsiTheme="majorHAnsi"/>
          <w:sz w:val="24"/>
          <w:szCs w:val="24"/>
        </w:rPr>
      </w:pPr>
      <w:bookmarkStart w:id="57" w:name="_Toc416266377"/>
      <w:r w:rsidRPr="00283302">
        <w:rPr>
          <w:rFonts w:asciiTheme="majorHAnsi" w:hAnsiTheme="majorHAnsi"/>
          <w:sz w:val="24"/>
          <w:szCs w:val="24"/>
        </w:rPr>
        <w:t>Assessment refers generally to any procedure for assigning a quantitative or quantitatively-translatable value to a performance or text. There are several general approaches to the process of translating judgments of performance into numerical values:</w:t>
      </w:r>
      <w:bookmarkEnd w:id="57"/>
    </w:p>
    <w:p w14:paraId="47802CE2" w14:textId="401FECDC" w:rsidR="00975955" w:rsidRPr="009B599B" w:rsidRDefault="00975955" w:rsidP="00975955">
      <w:pPr>
        <w:pStyle w:val="ListParagraph"/>
        <w:numPr>
          <w:ilvl w:val="0"/>
          <w:numId w:val="1"/>
        </w:numPr>
        <w:ind w:left="540"/>
      </w:pPr>
      <w:r w:rsidRPr="009B599B">
        <w:rPr>
          <w:b/>
        </w:rPr>
        <w:t>Ranking</w:t>
      </w:r>
      <w:r w:rsidRPr="009B599B">
        <w:t>: An ordinal measurement dimension (e.g., the letter grade ‘A’ is known to be better than a ‘B’, but the exact amount of points that it is better may vary from one student</w:t>
      </w:r>
      <w:r>
        <w:t>’s ‘A’ to another student’s ‘A’, and an ‘F’ may be 1% or 59% lower than a ‘D’ grade). Ranking scales are useful for general divisions of quality judgments, such as “Excellent,” “Very Good,” “Good,” “Satisfactory,” and “Needs Significant Improvement.”</w:t>
      </w:r>
    </w:p>
    <w:p w14:paraId="1B46A40F" w14:textId="465ACC64" w:rsidR="00975955" w:rsidRPr="009B599B" w:rsidRDefault="00975955" w:rsidP="00975955">
      <w:pPr>
        <w:pStyle w:val="ListParagraph"/>
        <w:numPr>
          <w:ilvl w:val="0"/>
          <w:numId w:val="1"/>
        </w:numPr>
        <w:ind w:left="540"/>
      </w:pPr>
      <w:r w:rsidRPr="009B599B">
        <w:rPr>
          <w:b/>
        </w:rPr>
        <w:t>Rating</w:t>
      </w:r>
      <w:r w:rsidRPr="009B599B">
        <w:t>: An interval measurement dimension (i.e., an integer-based assessment in which every point is an equal interval distance from those bordering it—e.g., a ‘92’ is exactly the same amount of difference from a ‘91’ as a ’73’ is from a ‘72’).</w:t>
      </w:r>
      <w:r>
        <w:t xml:space="preserve"> Ratings are useful in segmenting an ordinal rating scale into discrete units, permitting very specific differentiation among performances, such as a 0-100 scale, or 0-10 scale. </w:t>
      </w:r>
      <w:r w:rsidRPr="009B599B">
        <w:t xml:space="preserve"> </w:t>
      </w:r>
    </w:p>
    <w:p w14:paraId="00109D1C" w14:textId="0DBAE5BD" w:rsidR="00975955" w:rsidRPr="009B599B" w:rsidRDefault="00975955" w:rsidP="00975955">
      <w:pPr>
        <w:pStyle w:val="ListParagraph"/>
        <w:numPr>
          <w:ilvl w:val="0"/>
          <w:numId w:val="1"/>
        </w:numPr>
        <w:ind w:left="540"/>
      </w:pPr>
      <w:r w:rsidRPr="009B599B">
        <w:rPr>
          <w:b/>
        </w:rPr>
        <w:t>Rubric</w:t>
      </w:r>
      <w:r w:rsidRPr="009B599B">
        <w:t xml:space="preserve">: A rubric is a set of descriptors or sentences specifying the features of a performance or text that justify a particular ranking or rating in an assessment instrument. </w:t>
      </w:r>
      <w:r>
        <w:t xml:space="preserve">On a typical 5-interval rating scale, each of the 5 grade intervals would describe the competencies or behaviors expected to merit that particular score. </w:t>
      </w:r>
    </w:p>
    <w:p w14:paraId="1867DD7E" w14:textId="67042DD7" w:rsidR="00975955" w:rsidRPr="009B599B" w:rsidRDefault="00975955" w:rsidP="00975955">
      <w:pPr>
        <w:pStyle w:val="ListParagraph"/>
        <w:numPr>
          <w:ilvl w:val="0"/>
          <w:numId w:val="1"/>
        </w:numPr>
        <w:ind w:left="540"/>
      </w:pPr>
      <w:r w:rsidRPr="009B599B">
        <w:rPr>
          <w:b/>
        </w:rPr>
        <w:t>Weighting</w:t>
      </w:r>
      <w:r w:rsidRPr="009B599B">
        <w:t xml:space="preserve">: A percentage or relative proportion of value, often designated as the percentage that a given instrument dimension is worth out of the total value of the assessment, or as a multiplier of that dimension’s value. </w:t>
      </w:r>
      <w:r w:rsidR="00683576">
        <w:t>For example, some skills or competencies might be considered more important than others, such that “content” (e.g., evidence, argument validity, topicality) may be more important than “delivery style,” in which case content could be weighted as 80% of the grade/scale, and delivery style as 20%). Weightings can also be formulated as subtractions—for example, the default scale may comprise 100% of the grade, but evidence of plagiarism might require automatic failure or deduction from this grade.</w:t>
      </w:r>
    </w:p>
    <w:p w14:paraId="3262D4F3" w14:textId="77777777" w:rsidR="00975955" w:rsidRDefault="00975955" w:rsidP="008176E3">
      <w:pPr>
        <w:pStyle w:val="Heading2"/>
      </w:pPr>
    </w:p>
    <w:p w14:paraId="2019B885" w14:textId="59627D03" w:rsidR="008176E3" w:rsidRPr="009B599B" w:rsidRDefault="008176E3" w:rsidP="008176E3">
      <w:pPr>
        <w:pStyle w:val="Heading2"/>
      </w:pPr>
      <w:bookmarkStart w:id="58" w:name="_Toc416266378"/>
      <w:r>
        <w:t>Assessment Instruments</w:t>
      </w:r>
      <w:bookmarkEnd w:id="55"/>
      <w:bookmarkEnd w:id="58"/>
    </w:p>
    <w:p w14:paraId="15C8893C" w14:textId="77777777" w:rsidR="008176E3" w:rsidRPr="009B599B" w:rsidRDefault="008176E3" w:rsidP="008176E3">
      <w:pPr>
        <w:spacing w:line="240" w:lineRule="auto"/>
        <w:jc w:val="both"/>
        <w:rPr>
          <w:rFonts w:asciiTheme="majorHAnsi" w:hAnsiTheme="majorHAnsi"/>
          <w:sz w:val="24"/>
          <w:szCs w:val="24"/>
        </w:rPr>
      </w:pPr>
    </w:p>
    <w:p w14:paraId="49456EC8" w14:textId="77777777" w:rsidR="008176E3" w:rsidRPr="009B599B" w:rsidRDefault="008176E3" w:rsidP="008176E3">
      <w:pPr>
        <w:spacing w:line="240" w:lineRule="auto"/>
        <w:jc w:val="both"/>
        <w:rPr>
          <w:rFonts w:asciiTheme="majorHAnsi" w:hAnsiTheme="majorHAnsi"/>
          <w:sz w:val="24"/>
          <w:szCs w:val="24"/>
        </w:rPr>
      </w:pPr>
      <w:r w:rsidRPr="009B599B">
        <w:rPr>
          <w:rFonts w:asciiTheme="majorHAnsi" w:hAnsiTheme="majorHAnsi"/>
          <w:sz w:val="24"/>
          <w:szCs w:val="24"/>
        </w:rPr>
        <w:t xml:space="preserve">There are hundreds of approaches and instruments for assessing speeches and oral performances. The assessment instruments included herein represent a select few. </w:t>
      </w:r>
    </w:p>
    <w:p w14:paraId="07B7BA0A" w14:textId="77777777" w:rsidR="008176E3" w:rsidRPr="009B599B" w:rsidRDefault="008176E3" w:rsidP="008176E3">
      <w:pPr>
        <w:spacing w:line="240" w:lineRule="auto"/>
        <w:jc w:val="both"/>
        <w:rPr>
          <w:rFonts w:asciiTheme="majorHAnsi" w:hAnsiTheme="majorHAnsi"/>
          <w:b/>
          <w:sz w:val="24"/>
          <w:szCs w:val="24"/>
        </w:rPr>
      </w:pPr>
    </w:p>
    <w:p w14:paraId="2E68BAC5" w14:textId="77777777" w:rsidR="008176E3" w:rsidRPr="009B599B" w:rsidRDefault="008176E3" w:rsidP="008176E3">
      <w:pPr>
        <w:spacing w:line="240" w:lineRule="auto"/>
        <w:jc w:val="both"/>
        <w:rPr>
          <w:rFonts w:asciiTheme="majorHAnsi" w:hAnsiTheme="majorHAnsi"/>
          <w:b/>
          <w:sz w:val="24"/>
          <w:szCs w:val="24"/>
        </w:rPr>
      </w:pPr>
      <w:r w:rsidRPr="009B599B">
        <w:rPr>
          <w:rFonts w:asciiTheme="majorHAnsi" w:hAnsiTheme="majorHAnsi"/>
          <w:b/>
          <w:sz w:val="24"/>
          <w:szCs w:val="24"/>
        </w:rPr>
        <w:t>Recommendations:</w:t>
      </w:r>
    </w:p>
    <w:p w14:paraId="02D1E6B2" w14:textId="77777777" w:rsidR="008176E3" w:rsidRPr="009B599B" w:rsidRDefault="008176E3" w:rsidP="008176E3">
      <w:pPr>
        <w:pStyle w:val="ListParagraph"/>
        <w:rPr>
          <w:b/>
        </w:rPr>
      </w:pPr>
    </w:p>
    <w:p w14:paraId="498BE6F2" w14:textId="77777777" w:rsidR="008176E3" w:rsidRPr="00C61BE1" w:rsidRDefault="008176E3" w:rsidP="008176E3">
      <w:pPr>
        <w:pStyle w:val="ListParagraph"/>
        <w:numPr>
          <w:ilvl w:val="0"/>
          <w:numId w:val="23"/>
        </w:numPr>
        <w:rPr>
          <w:b/>
        </w:rPr>
      </w:pPr>
      <w:r w:rsidRPr="009B599B">
        <w:rPr>
          <w:b/>
        </w:rPr>
        <w:t xml:space="preserve">Adaptation: </w:t>
      </w:r>
      <w:r w:rsidRPr="009B599B">
        <w:t>Any assessment instrument is likely to require some adaptation in wording, formatting, or content, based on the specific requirements of the task or performance. In particular, one of the most straightforward and face-valid approaches is to:</w:t>
      </w:r>
    </w:p>
    <w:p w14:paraId="1727B92C" w14:textId="77777777" w:rsidR="008176E3" w:rsidRPr="00C61BE1" w:rsidRDefault="008176E3" w:rsidP="008176E3">
      <w:pPr>
        <w:pStyle w:val="ListParagraph"/>
        <w:numPr>
          <w:ilvl w:val="1"/>
          <w:numId w:val="23"/>
        </w:numPr>
        <w:rPr>
          <w:b/>
        </w:rPr>
      </w:pPr>
      <w:r w:rsidRPr="009B599B">
        <w:rPr>
          <w:b/>
        </w:rPr>
        <w:t>Clearly articulate the learning objectives of that assignment</w:t>
      </w:r>
      <w:r w:rsidRPr="009B599B">
        <w:t xml:space="preserve">, using action verbs and observable elements that will be apparent in the assignment performance. </w:t>
      </w:r>
    </w:p>
    <w:p w14:paraId="69F77CA3" w14:textId="77777777" w:rsidR="008176E3" w:rsidRPr="00C61BE1" w:rsidRDefault="008176E3" w:rsidP="008176E3">
      <w:pPr>
        <w:pStyle w:val="ListParagraph"/>
        <w:numPr>
          <w:ilvl w:val="1"/>
          <w:numId w:val="23"/>
        </w:numPr>
      </w:pPr>
      <w:r w:rsidRPr="009B599B">
        <w:rPr>
          <w:b/>
        </w:rPr>
        <w:t xml:space="preserve">Translate those learning objectives into ordinal rubrics </w:t>
      </w:r>
      <w:r w:rsidRPr="009B599B">
        <w:t xml:space="preserve">(i.e., specify what characteristics of performance would constitute an F, a D, a C, a B, and an A </w:t>
      </w:r>
      <w:r w:rsidRPr="009B599B">
        <w:lastRenderedPageBreak/>
        <w:t>performance for that assignment or task, and then use those rubrics to fill the ordinal spots on an assessment instrument, or organize them according to dimensions (e.g., content/research, organization, writing formatting/style, etc.).</w:t>
      </w:r>
    </w:p>
    <w:p w14:paraId="56756722" w14:textId="77777777" w:rsidR="008176E3" w:rsidRPr="00C61BE1" w:rsidRDefault="008176E3" w:rsidP="008176E3">
      <w:pPr>
        <w:pStyle w:val="ListParagraph"/>
        <w:numPr>
          <w:ilvl w:val="0"/>
          <w:numId w:val="23"/>
        </w:numPr>
        <w:rPr>
          <w:b/>
        </w:rPr>
      </w:pPr>
      <w:r w:rsidRPr="009B599B">
        <w:rPr>
          <w:b/>
        </w:rPr>
        <w:t xml:space="preserve">Reliability: </w:t>
      </w:r>
      <w:r w:rsidRPr="009B599B">
        <w:t>Assessments should demonstrate reliability. Reliability means a measure is consistent. There are various types of consistency (e.g., across items or dimensions, across assessors, across situations, across times, etc.):</w:t>
      </w:r>
    </w:p>
    <w:p w14:paraId="71026F19" w14:textId="77777777" w:rsidR="008176E3" w:rsidRPr="00C61BE1" w:rsidRDefault="008176E3" w:rsidP="008176E3">
      <w:pPr>
        <w:pStyle w:val="ListParagraph"/>
        <w:numPr>
          <w:ilvl w:val="1"/>
          <w:numId w:val="23"/>
        </w:numPr>
        <w:rPr>
          <w:b/>
        </w:rPr>
      </w:pPr>
      <w:r w:rsidRPr="009B599B">
        <w:rPr>
          <w:b/>
        </w:rPr>
        <w:t xml:space="preserve">Instrument: </w:t>
      </w:r>
      <w:r w:rsidRPr="009B599B">
        <w:t>Any assessment system should render similar results, both within dimensions and for the accumulated instrument results, when applied by the same assessor to similar quality levels of performance. That is, a rater who assigns a ‘B’ to one essay using a given instrument should find that this same instrument results in a ‘B’ for other performances of similar quality or features. Students may vary over time and assignment, so assessment may or may not be consistent across assignments for a given student.</w:t>
      </w:r>
    </w:p>
    <w:p w14:paraId="056CF391" w14:textId="77777777" w:rsidR="008176E3" w:rsidRPr="00C61BE1" w:rsidRDefault="008176E3" w:rsidP="008176E3">
      <w:pPr>
        <w:pStyle w:val="ListParagraph"/>
        <w:numPr>
          <w:ilvl w:val="1"/>
          <w:numId w:val="23"/>
        </w:numPr>
        <w:rPr>
          <w:b/>
        </w:rPr>
      </w:pPr>
      <w:r w:rsidRPr="009B599B">
        <w:rPr>
          <w:b/>
        </w:rPr>
        <w:t xml:space="preserve">Interrater: </w:t>
      </w:r>
      <w:r w:rsidRPr="009B599B">
        <w:t>An ideal instrument will render similar results across assessors. For example, if multiple GTAs are grading student performance, a reliable instrument will result in similar grades across these GTAs.</w:t>
      </w:r>
    </w:p>
    <w:p w14:paraId="3FC8C14A" w14:textId="77777777" w:rsidR="008176E3" w:rsidRPr="00C61BE1" w:rsidRDefault="008176E3" w:rsidP="008176E3">
      <w:pPr>
        <w:pStyle w:val="ListParagraph"/>
        <w:numPr>
          <w:ilvl w:val="0"/>
          <w:numId w:val="23"/>
        </w:numPr>
        <w:rPr>
          <w:b/>
        </w:rPr>
      </w:pPr>
      <w:r w:rsidRPr="00C61BE1">
        <w:rPr>
          <w:b/>
        </w:rPr>
        <w:t xml:space="preserve">Validity: </w:t>
      </w:r>
      <w:r w:rsidRPr="00C61BE1">
        <w:t xml:space="preserve">Assessments should demonstrate validity. Validity means a measure measures what it is intended to measure. There are many approaches to demonstrating validity (e.g., predictive, construct, face, etc.). An instrument demonstrates correspondence with other measures known to represent the qualities being assessed. For example, a dimension assessing “argumentative competence” in a speech should show some correspondence with any other measure of argumentative quality (e.g., essay exam). Since they are different measures, correspondence will rarely be perfect, but there should be some general correlation that suggests that one measure of quality is related to other measures of that similar quality. </w:t>
      </w:r>
    </w:p>
    <w:p w14:paraId="13AC15E4" w14:textId="77777777" w:rsidR="008176E3" w:rsidRDefault="008176E3" w:rsidP="008176E3">
      <w:pPr>
        <w:spacing w:line="240" w:lineRule="auto"/>
        <w:jc w:val="center"/>
        <w:rPr>
          <w:rFonts w:eastAsia="Calibri" w:cs="Times New Roman"/>
          <w:b/>
          <w:sz w:val="24"/>
          <w:szCs w:val="24"/>
        </w:rPr>
        <w:sectPr w:rsidR="008176E3" w:rsidSect="00ED226F">
          <w:pgSz w:w="12240" w:h="15840"/>
          <w:pgMar w:top="1440" w:right="1440" w:bottom="1440" w:left="1440" w:header="720" w:footer="720" w:gutter="0"/>
          <w:cols w:space="720"/>
          <w:docGrid w:linePitch="360"/>
        </w:sectPr>
      </w:pPr>
    </w:p>
    <w:p w14:paraId="4BD095C8" w14:textId="72726303" w:rsidR="008176E3" w:rsidRDefault="008176E3" w:rsidP="008176E3">
      <w:pPr>
        <w:pStyle w:val="Heading2"/>
      </w:pPr>
      <w:bookmarkStart w:id="59" w:name="_Toc410646063"/>
      <w:bookmarkStart w:id="60" w:name="_Toc416266379"/>
      <w:r w:rsidRPr="001A085D">
        <w:lastRenderedPageBreak/>
        <w:t xml:space="preserve">Presentation Assessment </w:t>
      </w:r>
      <w:r w:rsidR="005D47C8">
        <w:t>o</w:t>
      </w:r>
      <w:r w:rsidRPr="001A085D">
        <w:t>f Speaker Skills (Pass) Rubrics</w:t>
      </w:r>
      <w:bookmarkEnd w:id="59"/>
      <w:bookmarkEnd w:id="60"/>
    </w:p>
    <w:p w14:paraId="1C0EFE36" w14:textId="77777777" w:rsidR="008176E3" w:rsidRPr="001A085D" w:rsidRDefault="008176E3" w:rsidP="008176E3">
      <w:pPr>
        <w:spacing w:line="240" w:lineRule="auto"/>
        <w:jc w:val="center"/>
        <w:rPr>
          <w:rFonts w:asciiTheme="majorHAnsi" w:eastAsia="Calibri" w:hAnsiTheme="majorHAnsi" w:cs="Times New Roman"/>
          <w:b/>
          <w:sz w:val="24"/>
          <w:szCs w:val="24"/>
        </w:rPr>
      </w:pPr>
    </w:p>
    <w:tbl>
      <w:tblPr>
        <w:tblStyle w:val="TableGrid1"/>
        <w:tblW w:w="0" w:type="auto"/>
        <w:tblLook w:val="04A0" w:firstRow="1" w:lastRow="0" w:firstColumn="1" w:lastColumn="0" w:noHBand="0" w:noVBand="1"/>
      </w:tblPr>
      <w:tblGrid>
        <w:gridCol w:w="2203"/>
        <w:gridCol w:w="3890"/>
        <w:gridCol w:w="382"/>
        <w:gridCol w:w="3768"/>
        <w:gridCol w:w="382"/>
        <w:gridCol w:w="3765"/>
      </w:tblGrid>
      <w:tr w:rsidR="008176E3" w:rsidRPr="00D56CEA" w14:paraId="488FEFD4" w14:textId="77777777" w:rsidTr="00992A66">
        <w:trPr>
          <w:trHeight w:val="260"/>
        </w:trPr>
        <w:tc>
          <w:tcPr>
            <w:tcW w:w="0" w:type="auto"/>
          </w:tcPr>
          <w:p w14:paraId="063B2E52" w14:textId="77777777" w:rsidR="008176E3" w:rsidRPr="00D56CEA" w:rsidRDefault="008176E3" w:rsidP="00992A66">
            <w:pPr>
              <w:spacing w:line="160" w:lineRule="exact"/>
              <w:rPr>
                <w:rFonts w:eastAsia="Calibri" w:cs="Cordia New"/>
                <w:b/>
                <w:sz w:val="12"/>
                <w:szCs w:val="12"/>
              </w:rPr>
            </w:pPr>
          </w:p>
        </w:tc>
        <w:tc>
          <w:tcPr>
            <w:tcW w:w="0" w:type="auto"/>
            <w:vAlign w:val="center"/>
          </w:tcPr>
          <w:p w14:paraId="276CA4F5" w14:textId="77777777" w:rsidR="008176E3" w:rsidRPr="00D56CEA" w:rsidRDefault="008176E3" w:rsidP="00992A66">
            <w:pPr>
              <w:spacing w:line="160" w:lineRule="exact"/>
              <w:jc w:val="center"/>
              <w:rPr>
                <w:rFonts w:eastAsia="Calibri" w:cs="Cordia New"/>
                <w:b/>
                <w:sz w:val="12"/>
                <w:szCs w:val="12"/>
              </w:rPr>
            </w:pPr>
            <w:r w:rsidRPr="00D56CEA">
              <w:rPr>
                <w:rFonts w:eastAsia="Calibri" w:cs="Cordia New"/>
                <w:b/>
                <w:sz w:val="12"/>
                <w:szCs w:val="12"/>
              </w:rPr>
              <w:t>DEFICIENT</w:t>
            </w:r>
          </w:p>
        </w:tc>
        <w:tc>
          <w:tcPr>
            <w:tcW w:w="0" w:type="auto"/>
            <w:vAlign w:val="center"/>
          </w:tcPr>
          <w:p w14:paraId="0E010214" w14:textId="77777777" w:rsidR="008176E3" w:rsidRPr="00D56CEA" w:rsidRDefault="008176E3" w:rsidP="00992A66">
            <w:pPr>
              <w:spacing w:line="160" w:lineRule="exact"/>
              <w:jc w:val="center"/>
              <w:rPr>
                <w:rFonts w:eastAsia="Calibri" w:cs="Cordia New"/>
                <w:b/>
                <w:sz w:val="12"/>
                <w:szCs w:val="12"/>
              </w:rPr>
            </w:pPr>
          </w:p>
        </w:tc>
        <w:tc>
          <w:tcPr>
            <w:tcW w:w="0" w:type="auto"/>
            <w:vAlign w:val="center"/>
          </w:tcPr>
          <w:p w14:paraId="57B98026" w14:textId="77777777" w:rsidR="008176E3" w:rsidRPr="00D56CEA" w:rsidRDefault="008176E3" w:rsidP="00992A66">
            <w:pPr>
              <w:spacing w:line="160" w:lineRule="exact"/>
              <w:jc w:val="center"/>
              <w:rPr>
                <w:rFonts w:eastAsia="Calibri" w:cs="Cordia New"/>
                <w:b/>
                <w:sz w:val="12"/>
                <w:szCs w:val="12"/>
              </w:rPr>
            </w:pPr>
            <w:r w:rsidRPr="00D56CEA">
              <w:rPr>
                <w:rFonts w:eastAsia="Calibri" w:cs="Cordia New"/>
                <w:b/>
                <w:sz w:val="12"/>
                <w:szCs w:val="12"/>
              </w:rPr>
              <w:t>BASIC</w:t>
            </w:r>
          </w:p>
        </w:tc>
        <w:tc>
          <w:tcPr>
            <w:tcW w:w="0" w:type="auto"/>
            <w:vAlign w:val="center"/>
          </w:tcPr>
          <w:p w14:paraId="02760534" w14:textId="77777777" w:rsidR="008176E3" w:rsidRPr="00D56CEA" w:rsidRDefault="008176E3" w:rsidP="00992A66">
            <w:pPr>
              <w:spacing w:line="160" w:lineRule="exact"/>
              <w:jc w:val="center"/>
              <w:rPr>
                <w:rFonts w:eastAsia="Calibri" w:cs="Cordia New"/>
                <w:b/>
                <w:sz w:val="12"/>
                <w:szCs w:val="12"/>
              </w:rPr>
            </w:pPr>
          </w:p>
        </w:tc>
        <w:tc>
          <w:tcPr>
            <w:tcW w:w="0" w:type="auto"/>
            <w:vAlign w:val="center"/>
          </w:tcPr>
          <w:p w14:paraId="04B255BD" w14:textId="77777777" w:rsidR="008176E3" w:rsidRPr="00D56CEA" w:rsidRDefault="008176E3" w:rsidP="00992A66">
            <w:pPr>
              <w:spacing w:line="160" w:lineRule="exact"/>
              <w:jc w:val="center"/>
              <w:rPr>
                <w:rFonts w:eastAsia="Calibri" w:cs="Cordia New"/>
                <w:b/>
                <w:sz w:val="12"/>
                <w:szCs w:val="12"/>
              </w:rPr>
            </w:pPr>
            <w:r w:rsidRPr="00D56CEA">
              <w:rPr>
                <w:rFonts w:eastAsia="Calibri" w:cs="Cordia New"/>
                <w:b/>
                <w:sz w:val="12"/>
                <w:szCs w:val="12"/>
              </w:rPr>
              <w:t>ADVANCED</w:t>
            </w:r>
          </w:p>
        </w:tc>
      </w:tr>
      <w:tr w:rsidR="008176E3" w:rsidRPr="00D56CEA" w14:paraId="78876849" w14:textId="77777777" w:rsidTr="00992A66">
        <w:trPr>
          <w:cantSplit/>
          <w:trHeight w:val="863"/>
        </w:trPr>
        <w:tc>
          <w:tcPr>
            <w:tcW w:w="0" w:type="auto"/>
          </w:tcPr>
          <w:p w14:paraId="54F08361" w14:textId="77777777" w:rsidR="008176E3" w:rsidRPr="00FF13C4" w:rsidRDefault="008176E3" w:rsidP="00992A66">
            <w:pPr>
              <w:spacing w:line="160" w:lineRule="exact"/>
              <w:rPr>
                <w:rFonts w:eastAsia="Calibri" w:cs="Cordia New"/>
                <w:b/>
                <w:sz w:val="12"/>
                <w:szCs w:val="12"/>
              </w:rPr>
            </w:pPr>
            <w:r w:rsidRPr="00A03819">
              <w:rPr>
                <w:rFonts w:eastAsia="Calibri" w:cs="Cordia New"/>
                <w:b/>
                <w:sz w:val="12"/>
                <w:szCs w:val="12"/>
                <w:u w:val="single"/>
              </w:rPr>
              <w:t>COMPETENCY 1</w:t>
            </w:r>
            <w:r w:rsidRPr="00FF13C4">
              <w:rPr>
                <w:rFonts w:eastAsia="Calibri" w:cs="Cordia New"/>
                <w:b/>
                <w:sz w:val="12"/>
                <w:szCs w:val="12"/>
              </w:rPr>
              <w:t>: TOPIC. CHOOSES AND NARROWS A TOPIC APPROPRIATELY FOR THE AUDIENCE &amp; OCCASION</w:t>
            </w:r>
          </w:p>
          <w:p w14:paraId="29ECF5F5" w14:textId="77777777" w:rsidR="008176E3" w:rsidRPr="00FF13C4" w:rsidRDefault="008176E3" w:rsidP="00992A66">
            <w:pPr>
              <w:spacing w:line="160" w:lineRule="exact"/>
              <w:rPr>
                <w:rFonts w:eastAsia="Calibri" w:cs="Cordia New"/>
                <w:b/>
                <w:sz w:val="12"/>
                <w:szCs w:val="12"/>
              </w:rPr>
            </w:pPr>
          </w:p>
        </w:tc>
        <w:tc>
          <w:tcPr>
            <w:tcW w:w="0" w:type="auto"/>
          </w:tcPr>
          <w:p w14:paraId="02A48A0E" w14:textId="77777777" w:rsidR="008176E3" w:rsidRPr="00D56CEA" w:rsidRDefault="008176E3" w:rsidP="00992A66">
            <w:pPr>
              <w:spacing w:line="160" w:lineRule="exact"/>
              <w:rPr>
                <w:rFonts w:eastAsia="Calibri" w:cs="Cordia New"/>
                <w:b/>
                <w:sz w:val="12"/>
                <w:szCs w:val="12"/>
              </w:rPr>
            </w:pPr>
            <w:r w:rsidRPr="00D56CEA">
              <w:rPr>
                <w:rFonts w:eastAsia="Calibri" w:cs="Cordia New"/>
                <w:b/>
                <w:sz w:val="12"/>
                <w:szCs w:val="12"/>
              </w:rPr>
              <w:t>The speaker presents a topic and a focus that are not appropriate for the purpose, time, the constraints or audience. [That is, the speaker’s choice of topic is inconsistent with the purpose, the topic cannot be adequately treated in the time limitations of the speech, and there is little or no evidence of successful audience analysis.]</w:t>
            </w:r>
          </w:p>
        </w:tc>
        <w:tc>
          <w:tcPr>
            <w:tcW w:w="0" w:type="auto"/>
            <w:textDirection w:val="btLr"/>
            <w:vAlign w:val="center"/>
          </w:tcPr>
          <w:p w14:paraId="7D50EA96" w14:textId="77777777" w:rsidR="008176E3" w:rsidRPr="00D56CEA" w:rsidRDefault="008176E3" w:rsidP="00992A66">
            <w:pPr>
              <w:spacing w:line="160" w:lineRule="exact"/>
              <w:jc w:val="center"/>
              <w:rPr>
                <w:rFonts w:eastAsia="Calibri" w:cs="Cordia New"/>
                <w:b/>
                <w:sz w:val="12"/>
                <w:szCs w:val="12"/>
              </w:rPr>
            </w:pPr>
            <w:r w:rsidRPr="00D56CEA">
              <w:rPr>
                <w:rFonts w:eastAsia="Calibri" w:cs="Cordia New"/>
                <w:b/>
                <w:sz w:val="12"/>
                <w:szCs w:val="12"/>
              </w:rPr>
              <w:t>MINIMAL</w:t>
            </w:r>
          </w:p>
        </w:tc>
        <w:tc>
          <w:tcPr>
            <w:tcW w:w="0" w:type="auto"/>
          </w:tcPr>
          <w:p w14:paraId="244482D8" w14:textId="77777777" w:rsidR="008176E3" w:rsidRPr="00D56CEA" w:rsidRDefault="008176E3" w:rsidP="00992A66">
            <w:pPr>
              <w:spacing w:line="160" w:lineRule="exact"/>
              <w:rPr>
                <w:rFonts w:eastAsia="Calibri" w:cs="Cordia New"/>
                <w:b/>
                <w:sz w:val="12"/>
                <w:szCs w:val="12"/>
              </w:rPr>
            </w:pPr>
            <w:r w:rsidRPr="00D56CEA">
              <w:rPr>
                <w:rFonts w:eastAsia="Calibri" w:cs="Cordia New"/>
                <w:b/>
                <w:sz w:val="12"/>
                <w:szCs w:val="12"/>
              </w:rPr>
              <w:t>The speaker presents a topic and a focus that are appropriate for the purpose, time constraints, and audience. [That is, the speaker’s choice of topic is generally consistent with the purpose, is a reasonable choice for the time limitations of the speech, and reflects appropriate analysis of a majority of the audience.]</w:t>
            </w:r>
          </w:p>
        </w:tc>
        <w:tc>
          <w:tcPr>
            <w:tcW w:w="0" w:type="auto"/>
            <w:textDirection w:val="btLr"/>
            <w:vAlign w:val="center"/>
          </w:tcPr>
          <w:p w14:paraId="735C56BB" w14:textId="77777777" w:rsidR="008176E3" w:rsidRPr="00D56CEA" w:rsidRDefault="008176E3" w:rsidP="00992A66">
            <w:pPr>
              <w:spacing w:line="160" w:lineRule="exact"/>
              <w:jc w:val="center"/>
              <w:rPr>
                <w:rFonts w:eastAsia="Calibri" w:cs="Cordia New"/>
                <w:b/>
                <w:sz w:val="12"/>
                <w:szCs w:val="12"/>
              </w:rPr>
            </w:pPr>
            <w:r w:rsidRPr="00D56CEA">
              <w:rPr>
                <w:rFonts w:eastAsia="Calibri" w:cs="Cordia New"/>
                <w:b/>
                <w:sz w:val="12"/>
                <w:szCs w:val="12"/>
              </w:rPr>
              <w:t>PROFICIENT</w:t>
            </w:r>
          </w:p>
        </w:tc>
        <w:tc>
          <w:tcPr>
            <w:tcW w:w="0" w:type="auto"/>
          </w:tcPr>
          <w:p w14:paraId="387841F7" w14:textId="77777777" w:rsidR="008176E3" w:rsidRPr="00D56CEA" w:rsidRDefault="008176E3" w:rsidP="00992A66">
            <w:pPr>
              <w:spacing w:line="160" w:lineRule="exact"/>
              <w:rPr>
                <w:rFonts w:eastAsia="Calibri" w:cs="Cordia New"/>
                <w:b/>
                <w:sz w:val="12"/>
                <w:szCs w:val="12"/>
              </w:rPr>
            </w:pPr>
            <w:r w:rsidRPr="00D56CEA">
              <w:rPr>
                <w:rFonts w:eastAsia="Calibri" w:cs="Cordia New"/>
                <w:b/>
                <w:sz w:val="12"/>
                <w:szCs w:val="12"/>
              </w:rPr>
              <w:t>The speaker presents a topic and a focus that are exceptionally appropriate for the purpose, time constraints, and audience. [That is, the speaker’s choice of topic is clearly consistent with the purpose, is totally amenable to the time limitations of the speech, and reflects unusually insightful audience analysis.]</w:t>
            </w:r>
          </w:p>
        </w:tc>
      </w:tr>
      <w:tr w:rsidR="008176E3" w:rsidRPr="00D56CEA" w14:paraId="435CD554" w14:textId="77777777" w:rsidTr="00992A66">
        <w:trPr>
          <w:cantSplit/>
          <w:trHeight w:val="809"/>
        </w:trPr>
        <w:tc>
          <w:tcPr>
            <w:tcW w:w="0" w:type="auto"/>
          </w:tcPr>
          <w:p w14:paraId="7DB8A443" w14:textId="77777777" w:rsidR="008176E3" w:rsidRPr="00FF13C4" w:rsidRDefault="008176E3" w:rsidP="00992A66">
            <w:pPr>
              <w:spacing w:line="160" w:lineRule="exact"/>
              <w:rPr>
                <w:rFonts w:eastAsia="Calibri" w:cs="Cordia New"/>
                <w:b/>
                <w:sz w:val="12"/>
                <w:szCs w:val="12"/>
              </w:rPr>
            </w:pPr>
            <w:r w:rsidRPr="00A03819">
              <w:rPr>
                <w:rFonts w:eastAsia="Calibri" w:cs="Cordia New"/>
                <w:b/>
                <w:sz w:val="12"/>
                <w:szCs w:val="12"/>
                <w:u w:val="single"/>
              </w:rPr>
              <w:t>COMPETENCY 2</w:t>
            </w:r>
            <w:r w:rsidRPr="00FF13C4">
              <w:rPr>
                <w:rFonts w:eastAsia="Calibri" w:cs="Cordia New"/>
                <w:b/>
                <w:sz w:val="12"/>
                <w:szCs w:val="12"/>
              </w:rPr>
              <w:t>: PURPOSE. COMMUNICATES THE THESIS/SPECIFIC PURPOSE IN A MANNER APPROPRIATE FOR THE AUDIENCE &amp; OCCASION</w:t>
            </w:r>
          </w:p>
        </w:tc>
        <w:tc>
          <w:tcPr>
            <w:tcW w:w="0" w:type="auto"/>
          </w:tcPr>
          <w:p w14:paraId="2F82A656" w14:textId="77777777" w:rsidR="008176E3" w:rsidRPr="00D56CEA" w:rsidRDefault="008176E3" w:rsidP="00992A66">
            <w:pPr>
              <w:spacing w:line="160" w:lineRule="exact"/>
              <w:rPr>
                <w:rFonts w:eastAsia="Calibri" w:cs="Cordia New"/>
                <w:b/>
                <w:sz w:val="12"/>
                <w:szCs w:val="12"/>
              </w:rPr>
            </w:pPr>
            <w:r w:rsidRPr="00D56CEA">
              <w:rPr>
                <w:rFonts w:eastAsia="Calibri" w:cs="Cordia New"/>
                <w:b/>
                <w:sz w:val="12"/>
                <w:szCs w:val="12"/>
              </w:rPr>
              <w:t>The speaker does not communicate a clear and identifiable thesis/specific purpose. [That is, a majority of the audience may have difficulty understanding, within the opening few sentences of the speech, precisely what the specific purpose/thesis of the speech is.]</w:t>
            </w:r>
          </w:p>
        </w:tc>
        <w:tc>
          <w:tcPr>
            <w:tcW w:w="0" w:type="auto"/>
            <w:textDirection w:val="btLr"/>
            <w:vAlign w:val="center"/>
          </w:tcPr>
          <w:p w14:paraId="4233FECB" w14:textId="77777777" w:rsidR="008176E3" w:rsidRPr="00D56CEA" w:rsidRDefault="008176E3" w:rsidP="00992A66">
            <w:pPr>
              <w:spacing w:line="160" w:lineRule="exact"/>
              <w:jc w:val="center"/>
              <w:rPr>
                <w:rFonts w:eastAsia="Calibri" w:cs="Cordia New"/>
                <w:b/>
                <w:sz w:val="12"/>
                <w:szCs w:val="12"/>
              </w:rPr>
            </w:pPr>
            <w:r w:rsidRPr="00D56CEA">
              <w:rPr>
                <w:rFonts w:eastAsia="Calibri" w:cs="Cordia New"/>
                <w:b/>
                <w:sz w:val="12"/>
                <w:szCs w:val="12"/>
              </w:rPr>
              <w:t>MINIMAL</w:t>
            </w:r>
          </w:p>
        </w:tc>
        <w:tc>
          <w:tcPr>
            <w:tcW w:w="0" w:type="auto"/>
          </w:tcPr>
          <w:p w14:paraId="5FC28B82" w14:textId="77777777" w:rsidR="008176E3" w:rsidRPr="00D56CEA" w:rsidRDefault="008176E3" w:rsidP="00992A66">
            <w:pPr>
              <w:spacing w:line="160" w:lineRule="exact"/>
              <w:rPr>
                <w:rFonts w:eastAsia="Calibri" w:cs="Cordia New"/>
                <w:b/>
                <w:sz w:val="12"/>
                <w:szCs w:val="12"/>
              </w:rPr>
            </w:pPr>
            <w:r w:rsidRPr="00D56CEA">
              <w:rPr>
                <w:rFonts w:eastAsia="Calibri" w:cs="Cordia New"/>
                <w:b/>
                <w:sz w:val="12"/>
                <w:szCs w:val="12"/>
              </w:rPr>
              <w:t>The speaker communicates a thesis/specific purpose that is adequately clear and identifiable. [That is, at least a majority of the audience should understand clearly, within the opening few sentences of the speech, precisely what the specific purpose/thesis of the speech is.]</w:t>
            </w:r>
          </w:p>
        </w:tc>
        <w:tc>
          <w:tcPr>
            <w:tcW w:w="0" w:type="auto"/>
            <w:textDirection w:val="btLr"/>
            <w:vAlign w:val="center"/>
          </w:tcPr>
          <w:p w14:paraId="456EEB4B" w14:textId="77777777" w:rsidR="008176E3" w:rsidRPr="00D56CEA" w:rsidRDefault="008176E3" w:rsidP="00992A66">
            <w:pPr>
              <w:spacing w:line="160" w:lineRule="exact"/>
              <w:jc w:val="center"/>
              <w:rPr>
                <w:rFonts w:eastAsia="Calibri" w:cs="Cordia New"/>
                <w:b/>
                <w:sz w:val="12"/>
                <w:szCs w:val="12"/>
              </w:rPr>
            </w:pPr>
            <w:r w:rsidRPr="00D56CEA">
              <w:rPr>
                <w:rFonts w:eastAsia="Calibri" w:cs="Cordia New"/>
                <w:b/>
                <w:sz w:val="12"/>
                <w:szCs w:val="12"/>
              </w:rPr>
              <w:t>PROFICIENT</w:t>
            </w:r>
          </w:p>
        </w:tc>
        <w:tc>
          <w:tcPr>
            <w:tcW w:w="0" w:type="auto"/>
          </w:tcPr>
          <w:p w14:paraId="4B4579C2" w14:textId="77777777" w:rsidR="008176E3" w:rsidRPr="00D56CEA" w:rsidRDefault="008176E3" w:rsidP="00992A66">
            <w:pPr>
              <w:spacing w:line="160" w:lineRule="exact"/>
              <w:rPr>
                <w:rFonts w:eastAsia="Calibri" w:cs="Cordia New"/>
                <w:b/>
                <w:sz w:val="12"/>
                <w:szCs w:val="12"/>
              </w:rPr>
            </w:pPr>
            <w:r w:rsidRPr="00D56CEA">
              <w:rPr>
                <w:rFonts w:eastAsia="Calibri" w:cs="Cordia New"/>
                <w:b/>
                <w:sz w:val="12"/>
                <w:szCs w:val="12"/>
              </w:rPr>
              <w:t>The speaker communicates a thesis/specific purpose that is exceptionally clear and identifiable. [That is, there is no question that all of the audience members should understand clearly, within the opening few sentences of the speech, precisely what the specific purpose/thesis of the speech is.]</w:t>
            </w:r>
          </w:p>
        </w:tc>
      </w:tr>
      <w:tr w:rsidR="008176E3" w:rsidRPr="00D56CEA" w14:paraId="41CA945B" w14:textId="77777777" w:rsidTr="00992A66">
        <w:trPr>
          <w:cantSplit/>
          <w:trHeight w:val="620"/>
        </w:trPr>
        <w:tc>
          <w:tcPr>
            <w:tcW w:w="0" w:type="auto"/>
          </w:tcPr>
          <w:p w14:paraId="5B70C6CA" w14:textId="77777777" w:rsidR="008176E3" w:rsidRPr="00FF13C4" w:rsidRDefault="008176E3" w:rsidP="00992A66">
            <w:pPr>
              <w:spacing w:line="160" w:lineRule="exact"/>
              <w:rPr>
                <w:rFonts w:eastAsia="Calibri" w:cs="Cordia New"/>
                <w:b/>
                <w:sz w:val="12"/>
                <w:szCs w:val="12"/>
              </w:rPr>
            </w:pPr>
            <w:r w:rsidRPr="00A03819">
              <w:rPr>
                <w:rFonts w:eastAsia="Calibri" w:cs="Cordia New"/>
                <w:b/>
                <w:sz w:val="12"/>
                <w:szCs w:val="12"/>
                <w:u w:val="single"/>
              </w:rPr>
              <w:t>COMPETENCY 3</w:t>
            </w:r>
            <w:r w:rsidRPr="00FF13C4">
              <w:rPr>
                <w:rFonts w:eastAsia="Calibri" w:cs="Cordia New"/>
                <w:b/>
                <w:sz w:val="12"/>
                <w:szCs w:val="12"/>
              </w:rPr>
              <w:t>: RESEARCH/DATA. PROVIDES SUPPORTING MATERIAL APPROPRIATE FOR THE AUDIENCE &amp; OCCASION</w:t>
            </w:r>
          </w:p>
        </w:tc>
        <w:tc>
          <w:tcPr>
            <w:tcW w:w="0" w:type="auto"/>
          </w:tcPr>
          <w:p w14:paraId="108713F8" w14:textId="77777777" w:rsidR="008176E3" w:rsidRPr="00D56CEA" w:rsidRDefault="008176E3" w:rsidP="00992A66">
            <w:pPr>
              <w:spacing w:line="160" w:lineRule="exact"/>
              <w:rPr>
                <w:rFonts w:eastAsia="Calibri" w:cs="Cordia New"/>
                <w:b/>
                <w:sz w:val="12"/>
                <w:szCs w:val="12"/>
              </w:rPr>
            </w:pPr>
            <w:r w:rsidRPr="00D56CEA">
              <w:rPr>
                <w:rFonts w:eastAsia="Calibri" w:cs="Cordia New"/>
                <w:b/>
                <w:sz w:val="12"/>
                <w:szCs w:val="12"/>
              </w:rPr>
              <w:t>The speaker uses supporting material that is inappropriate in quality and variety. [That is, supporting material is only vaguely related to the thesis of the speech, and variety is either too great or too little to do anything but detract from the effectiveness of the speech.]</w:t>
            </w:r>
          </w:p>
        </w:tc>
        <w:tc>
          <w:tcPr>
            <w:tcW w:w="0" w:type="auto"/>
            <w:textDirection w:val="btLr"/>
            <w:vAlign w:val="center"/>
          </w:tcPr>
          <w:p w14:paraId="2915C9BE" w14:textId="77777777" w:rsidR="008176E3" w:rsidRPr="00D56CEA" w:rsidRDefault="008176E3" w:rsidP="00992A66">
            <w:pPr>
              <w:spacing w:line="160" w:lineRule="exact"/>
              <w:jc w:val="center"/>
              <w:rPr>
                <w:rFonts w:eastAsia="Calibri" w:cs="Cordia New"/>
                <w:b/>
                <w:sz w:val="12"/>
                <w:szCs w:val="12"/>
              </w:rPr>
            </w:pPr>
            <w:r w:rsidRPr="00D56CEA">
              <w:rPr>
                <w:rFonts w:eastAsia="Calibri" w:cs="Cordia New"/>
                <w:b/>
                <w:sz w:val="12"/>
                <w:szCs w:val="12"/>
              </w:rPr>
              <w:t>MINIMAL</w:t>
            </w:r>
          </w:p>
        </w:tc>
        <w:tc>
          <w:tcPr>
            <w:tcW w:w="0" w:type="auto"/>
          </w:tcPr>
          <w:p w14:paraId="43E93DCA" w14:textId="77777777" w:rsidR="008176E3" w:rsidRPr="00D56CEA" w:rsidRDefault="008176E3" w:rsidP="00992A66">
            <w:pPr>
              <w:spacing w:line="160" w:lineRule="exact"/>
              <w:rPr>
                <w:rFonts w:eastAsia="Calibri" w:cs="Cordia New"/>
                <w:b/>
                <w:sz w:val="12"/>
                <w:szCs w:val="12"/>
              </w:rPr>
            </w:pPr>
            <w:r w:rsidRPr="00D56CEA">
              <w:rPr>
                <w:rFonts w:eastAsia="Calibri" w:cs="Cordia New"/>
                <w:b/>
                <w:sz w:val="12"/>
                <w:szCs w:val="12"/>
              </w:rPr>
              <w:t>The speaker uses supporting material that is appropriate in quality and variety. [That is, supporting material is logically linked to the thesis of the speech, and is of such quality that it adds a measurable le</w:t>
            </w:r>
            <w:r>
              <w:rPr>
                <w:rFonts w:eastAsia="Calibri" w:cs="Cordia New"/>
                <w:b/>
                <w:sz w:val="12"/>
                <w:szCs w:val="12"/>
              </w:rPr>
              <w:t>vel of interest to the speech.]</w:t>
            </w:r>
          </w:p>
        </w:tc>
        <w:tc>
          <w:tcPr>
            <w:tcW w:w="0" w:type="auto"/>
            <w:textDirection w:val="btLr"/>
            <w:vAlign w:val="center"/>
          </w:tcPr>
          <w:p w14:paraId="65F437F6" w14:textId="77777777" w:rsidR="008176E3" w:rsidRPr="00D56CEA" w:rsidRDefault="008176E3" w:rsidP="00992A66">
            <w:pPr>
              <w:spacing w:line="160" w:lineRule="exact"/>
              <w:jc w:val="center"/>
              <w:rPr>
                <w:rFonts w:eastAsia="Calibri" w:cs="Cordia New"/>
                <w:b/>
                <w:sz w:val="12"/>
                <w:szCs w:val="12"/>
              </w:rPr>
            </w:pPr>
            <w:r w:rsidRPr="00D56CEA">
              <w:rPr>
                <w:rFonts w:eastAsia="Calibri" w:cs="Cordia New"/>
                <w:b/>
                <w:sz w:val="12"/>
                <w:szCs w:val="12"/>
              </w:rPr>
              <w:t>PROFICIENT</w:t>
            </w:r>
          </w:p>
        </w:tc>
        <w:tc>
          <w:tcPr>
            <w:tcW w:w="0" w:type="auto"/>
          </w:tcPr>
          <w:p w14:paraId="6513C071" w14:textId="77777777" w:rsidR="008176E3" w:rsidRPr="00D56CEA" w:rsidRDefault="008176E3" w:rsidP="00992A66">
            <w:pPr>
              <w:spacing w:line="160" w:lineRule="exact"/>
              <w:rPr>
                <w:rFonts w:eastAsia="Calibri" w:cs="Cordia New"/>
                <w:b/>
                <w:sz w:val="12"/>
                <w:szCs w:val="12"/>
              </w:rPr>
            </w:pPr>
            <w:r w:rsidRPr="00D56CEA">
              <w:rPr>
                <w:rFonts w:eastAsia="Calibri" w:cs="Cordia New"/>
                <w:b/>
                <w:sz w:val="12"/>
                <w:szCs w:val="12"/>
              </w:rPr>
              <w:t>The speaker uses supporting material that is exceptional in quality and variety. [That is, supporting material is unarguably linked to the thesis of the speech, and further is of such quality that it decidedly enhances the credibility of the speaker and the clarity of the topic.]</w:t>
            </w:r>
          </w:p>
        </w:tc>
      </w:tr>
      <w:tr w:rsidR="008176E3" w:rsidRPr="00D56CEA" w14:paraId="509B19C7" w14:textId="77777777" w:rsidTr="00992A66">
        <w:trPr>
          <w:cantSplit/>
          <w:trHeight w:val="827"/>
        </w:trPr>
        <w:tc>
          <w:tcPr>
            <w:tcW w:w="0" w:type="auto"/>
          </w:tcPr>
          <w:p w14:paraId="13AA30B7" w14:textId="77777777" w:rsidR="008176E3" w:rsidRPr="00FF13C4" w:rsidRDefault="008176E3" w:rsidP="00992A66">
            <w:pPr>
              <w:spacing w:line="160" w:lineRule="exact"/>
              <w:rPr>
                <w:rFonts w:eastAsia="Calibri" w:cs="Cordia New"/>
                <w:b/>
                <w:color w:val="FF0000"/>
                <w:sz w:val="12"/>
                <w:szCs w:val="12"/>
              </w:rPr>
            </w:pPr>
            <w:r w:rsidRPr="00A03819">
              <w:rPr>
                <w:rFonts w:eastAsia="Calibri" w:cs="Cordia New"/>
                <w:b/>
                <w:sz w:val="12"/>
                <w:szCs w:val="12"/>
                <w:u w:val="single"/>
              </w:rPr>
              <w:t>COMPETENCE 4</w:t>
            </w:r>
            <w:r w:rsidRPr="00FF13C4">
              <w:rPr>
                <w:rFonts w:eastAsia="Calibri" w:cs="Cordia New"/>
                <w:b/>
                <w:sz w:val="12"/>
                <w:szCs w:val="12"/>
              </w:rPr>
              <w:t>: VISUAL AIDS</w:t>
            </w:r>
            <w:r w:rsidRPr="00FF13C4">
              <w:rPr>
                <w:rFonts w:eastAsia="Calibri" w:cs="Cordia New"/>
                <w:b/>
                <w:color w:val="FF0000"/>
                <w:sz w:val="12"/>
                <w:szCs w:val="12"/>
              </w:rPr>
              <w:t xml:space="preserve">. </w:t>
            </w:r>
            <w:r w:rsidRPr="00FF13C4">
              <w:rPr>
                <w:rFonts w:eastAsia="Calibri" w:cs="Cordia New"/>
                <w:b/>
                <w:sz w:val="12"/>
                <w:szCs w:val="12"/>
              </w:rPr>
              <w:t xml:space="preserve">ELECTRONIC AND NON-ELECTRONIC PRESENTATIONAL AID(S) (ARTIFACTS, POSTERS, POWERPOINT, PREZI, ETC.) USED PROFESSIONALLY &amp; COMPETENTLY </w:t>
            </w:r>
          </w:p>
        </w:tc>
        <w:tc>
          <w:tcPr>
            <w:tcW w:w="0" w:type="auto"/>
          </w:tcPr>
          <w:p w14:paraId="031BA52A" w14:textId="77777777" w:rsidR="008176E3" w:rsidRPr="00D56CEA" w:rsidRDefault="008176E3" w:rsidP="00992A66">
            <w:pPr>
              <w:spacing w:line="160" w:lineRule="exact"/>
              <w:rPr>
                <w:rFonts w:eastAsia="Calibri" w:cs="Cordia New"/>
                <w:b/>
                <w:sz w:val="12"/>
                <w:szCs w:val="12"/>
              </w:rPr>
            </w:pPr>
            <w:r w:rsidRPr="00D56CEA">
              <w:rPr>
                <w:rFonts w:eastAsia="Calibri" w:cs="Cordia New"/>
                <w:b/>
                <w:sz w:val="12"/>
                <w:szCs w:val="12"/>
              </w:rPr>
              <w:t xml:space="preserve">Visual aids distracted from, interfered with, or worked inconsistent with speaker intention(s), resulting in disruption of the presentation or communication of ideas. Use of aids appears to lack practice, proficiency, or familiarity. </w:t>
            </w:r>
          </w:p>
        </w:tc>
        <w:tc>
          <w:tcPr>
            <w:tcW w:w="0" w:type="auto"/>
            <w:textDirection w:val="btLr"/>
            <w:vAlign w:val="center"/>
          </w:tcPr>
          <w:p w14:paraId="569BF713" w14:textId="77777777" w:rsidR="008176E3" w:rsidRPr="00D56CEA" w:rsidRDefault="008176E3" w:rsidP="00992A66">
            <w:pPr>
              <w:spacing w:line="160" w:lineRule="exact"/>
              <w:jc w:val="center"/>
              <w:rPr>
                <w:rFonts w:eastAsia="Calibri" w:cs="Cordia New"/>
                <w:b/>
                <w:sz w:val="12"/>
                <w:szCs w:val="12"/>
              </w:rPr>
            </w:pPr>
            <w:r w:rsidRPr="00D56CEA">
              <w:rPr>
                <w:rFonts w:eastAsia="Calibri" w:cs="Cordia New"/>
                <w:b/>
                <w:sz w:val="12"/>
                <w:szCs w:val="12"/>
              </w:rPr>
              <w:t>MINIMAL</w:t>
            </w:r>
          </w:p>
        </w:tc>
        <w:tc>
          <w:tcPr>
            <w:tcW w:w="0" w:type="auto"/>
          </w:tcPr>
          <w:p w14:paraId="3862844C" w14:textId="77777777" w:rsidR="008176E3" w:rsidRPr="00D56CEA" w:rsidRDefault="008176E3" w:rsidP="00992A66">
            <w:pPr>
              <w:spacing w:line="160" w:lineRule="exact"/>
              <w:rPr>
                <w:rFonts w:eastAsia="Calibri" w:cs="Cordia New"/>
                <w:b/>
                <w:sz w:val="12"/>
                <w:szCs w:val="12"/>
              </w:rPr>
            </w:pPr>
            <w:r w:rsidRPr="00D56CEA">
              <w:rPr>
                <w:rFonts w:eastAsia="Calibri" w:cs="Cordia New"/>
                <w:b/>
                <w:sz w:val="12"/>
                <w:szCs w:val="12"/>
              </w:rPr>
              <w:t xml:space="preserve">Visual aids are unproblematic, but add relatively little to the contents of the presentation—the ideas presented are minimally enhanced by the visual aid(s). </w:t>
            </w:r>
          </w:p>
        </w:tc>
        <w:tc>
          <w:tcPr>
            <w:tcW w:w="0" w:type="auto"/>
            <w:textDirection w:val="btLr"/>
            <w:vAlign w:val="center"/>
          </w:tcPr>
          <w:p w14:paraId="367A33C6" w14:textId="77777777" w:rsidR="008176E3" w:rsidRPr="00D56CEA" w:rsidRDefault="008176E3" w:rsidP="00992A66">
            <w:pPr>
              <w:spacing w:line="160" w:lineRule="exact"/>
              <w:jc w:val="center"/>
              <w:rPr>
                <w:rFonts w:eastAsia="Calibri" w:cs="Cordia New"/>
                <w:b/>
                <w:sz w:val="12"/>
                <w:szCs w:val="12"/>
              </w:rPr>
            </w:pPr>
            <w:r w:rsidRPr="00D56CEA">
              <w:rPr>
                <w:rFonts w:eastAsia="Calibri" w:cs="Cordia New"/>
                <w:b/>
                <w:sz w:val="12"/>
                <w:szCs w:val="12"/>
              </w:rPr>
              <w:t>PROFICIENT</w:t>
            </w:r>
          </w:p>
        </w:tc>
        <w:tc>
          <w:tcPr>
            <w:tcW w:w="0" w:type="auto"/>
          </w:tcPr>
          <w:p w14:paraId="0920F672" w14:textId="77777777" w:rsidR="008176E3" w:rsidRPr="00D56CEA" w:rsidRDefault="008176E3" w:rsidP="00992A66">
            <w:pPr>
              <w:spacing w:line="160" w:lineRule="exact"/>
              <w:rPr>
                <w:rFonts w:eastAsia="Calibri" w:cs="Cordia New"/>
                <w:b/>
                <w:sz w:val="12"/>
                <w:szCs w:val="12"/>
              </w:rPr>
            </w:pPr>
            <w:r w:rsidRPr="00D56CEA">
              <w:rPr>
                <w:rFonts w:eastAsia="Calibri" w:cs="Cordia New"/>
                <w:b/>
                <w:sz w:val="12"/>
                <w:szCs w:val="12"/>
              </w:rPr>
              <w:t xml:space="preserve">Visual aids reveal creativity and imagination, effort at integrating them appropriately in the presentation, and significantly enhance entertainment value, clarification of content, and audience retention, comprehension, and/or persuasion.  </w:t>
            </w:r>
          </w:p>
        </w:tc>
      </w:tr>
      <w:tr w:rsidR="008176E3" w:rsidRPr="00D56CEA" w14:paraId="7DF39B91" w14:textId="77777777" w:rsidTr="00992A66">
        <w:trPr>
          <w:cantSplit/>
          <w:trHeight w:val="1134"/>
        </w:trPr>
        <w:tc>
          <w:tcPr>
            <w:tcW w:w="0" w:type="auto"/>
          </w:tcPr>
          <w:p w14:paraId="6938C121" w14:textId="77777777" w:rsidR="008176E3" w:rsidRPr="00FF13C4" w:rsidRDefault="008176E3" w:rsidP="00992A66">
            <w:pPr>
              <w:spacing w:line="160" w:lineRule="exact"/>
              <w:rPr>
                <w:rFonts w:eastAsia="Calibri" w:cs="Cordia New"/>
                <w:b/>
                <w:sz w:val="12"/>
                <w:szCs w:val="12"/>
              </w:rPr>
            </w:pPr>
            <w:r w:rsidRPr="00A03819">
              <w:rPr>
                <w:rFonts w:eastAsia="Calibri" w:cs="Cordia New"/>
                <w:b/>
                <w:sz w:val="12"/>
                <w:szCs w:val="12"/>
                <w:u w:val="single"/>
              </w:rPr>
              <w:t>COMPETENCY 5</w:t>
            </w:r>
            <w:r w:rsidRPr="00FF13C4">
              <w:rPr>
                <w:rFonts w:eastAsia="Calibri" w:cs="Cordia New"/>
                <w:b/>
                <w:sz w:val="12"/>
                <w:szCs w:val="12"/>
              </w:rPr>
              <w:t>: ORGANIZATION. USES AN ORGANIZATIONAL PATTERN APPROPRIATE TO THE TOPIC, AUDIENCE, OCCASION, &amp; PURPOSE</w:t>
            </w:r>
          </w:p>
        </w:tc>
        <w:tc>
          <w:tcPr>
            <w:tcW w:w="0" w:type="auto"/>
          </w:tcPr>
          <w:p w14:paraId="41560706" w14:textId="77777777" w:rsidR="008176E3" w:rsidRPr="00D56CEA" w:rsidRDefault="008176E3" w:rsidP="00992A66">
            <w:pPr>
              <w:spacing w:line="160" w:lineRule="exact"/>
              <w:rPr>
                <w:rFonts w:eastAsia="Calibri" w:cs="Cordia New"/>
                <w:b/>
                <w:sz w:val="12"/>
                <w:szCs w:val="12"/>
              </w:rPr>
            </w:pPr>
            <w:r w:rsidRPr="00D56CEA">
              <w:rPr>
                <w:rFonts w:eastAsia="Calibri" w:cs="Cordia New"/>
                <w:b/>
                <w:sz w:val="12"/>
                <w:szCs w:val="12"/>
              </w:rPr>
              <w:t>The speaker fails to use an introduction or conclusion and fails to provide a reasonably clear and logical progression within and among ideas. [That is, the introduction fails to engage even a majority of the audience in an appropriate manner, the body of the speech reflects lack of clarity in organization, and the conclusion fails to reflect adequately the content of the speech and fails to leave even a majority of the audience with a clear message or call to action.]</w:t>
            </w:r>
          </w:p>
        </w:tc>
        <w:tc>
          <w:tcPr>
            <w:tcW w:w="0" w:type="auto"/>
            <w:textDirection w:val="btLr"/>
            <w:vAlign w:val="center"/>
          </w:tcPr>
          <w:p w14:paraId="1C584A92" w14:textId="77777777" w:rsidR="008176E3" w:rsidRPr="00D56CEA" w:rsidRDefault="008176E3" w:rsidP="00992A66">
            <w:pPr>
              <w:spacing w:line="160" w:lineRule="exact"/>
              <w:jc w:val="center"/>
              <w:rPr>
                <w:rFonts w:eastAsia="Calibri" w:cs="Cordia New"/>
                <w:b/>
                <w:sz w:val="12"/>
                <w:szCs w:val="12"/>
              </w:rPr>
            </w:pPr>
            <w:r w:rsidRPr="00D56CEA">
              <w:rPr>
                <w:rFonts w:eastAsia="Calibri" w:cs="Cordia New"/>
                <w:b/>
                <w:sz w:val="12"/>
                <w:szCs w:val="12"/>
              </w:rPr>
              <w:t>MINIMAL</w:t>
            </w:r>
          </w:p>
        </w:tc>
        <w:tc>
          <w:tcPr>
            <w:tcW w:w="0" w:type="auto"/>
          </w:tcPr>
          <w:p w14:paraId="02319145" w14:textId="77777777" w:rsidR="008176E3" w:rsidRPr="00D56CEA" w:rsidRDefault="008176E3" w:rsidP="00992A66">
            <w:pPr>
              <w:spacing w:line="160" w:lineRule="exact"/>
              <w:rPr>
                <w:rFonts w:eastAsia="Calibri" w:cs="Cordia New"/>
                <w:b/>
                <w:sz w:val="12"/>
                <w:szCs w:val="12"/>
              </w:rPr>
            </w:pPr>
            <w:r w:rsidRPr="00D56CEA">
              <w:rPr>
                <w:rFonts w:eastAsia="Calibri" w:cs="Cordia New"/>
                <w:b/>
                <w:sz w:val="12"/>
                <w:szCs w:val="12"/>
              </w:rPr>
              <w:t>The speaker uses an appropriate introduction and conclusion and provides a reasonably clear and logical progression within and between ideas. [That is the introduction clearly engages a majority of the audience in an appropriate manner, the body of the speech reflects adequate clarity in organization, and the conclusion reflects adequately the content of the speech and leaves a majority of the audience with a clear message or call to action.]</w:t>
            </w:r>
          </w:p>
        </w:tc>
        <w:tc>
          <w:tcPr>
            <w:tcW w:w="0" w:type="auto"/>
            <w:textDirection w:val="btLr"/>
            <w:vAlign w:val="center"/>
          </w:tcPr>
          <w:p w14:paraId="429EA975" w14:textId="77777777" w:rsidR="008176E3" w:rsidRPr="00D56CEA" w:rsidRDefault="008176E3" w:rsidP="00992A66">
            <w:pPr>
              <w:spacing w:line="160" w:lineRule="exact"/>
              <w:jc w:val="center"/>
              <w:rPr>
                <w:rFonts w:eastAsia="Calibri" w:cs="Cordia New"/>
                <w:b/>
                <w:sz w:val="12"/>
                <w:szCs w:val="12"/>
              </w:rPr>
            </w:pPr>
            <w:r w:rsidRPr="00D56CEA">
              <w:rPr>
                <w:rFonts w:eastAsia="Calibri" w:cs="Cordia New"/>
                <w:b/>
                <w:sz w:val="12"/>
                <w:szCs w:val="12"/>
              </w:rPr>
              <w:t>PROFICIENT</w:t>
            </w:r>
          </w:p>
        </w:tc>
        <w:tc>
          <w:tcPr>
            <w:tcW w:w="0" w:type="auto"/>
          </w:tcPr>
          <w:p w14:paraId="5BD7B97B" w14:textId="77777777" w:rsidR="008176E3" w:rsidRPr="00D56CEA" w:rsidRDefault="008176E3" w:rsidP="00992A66">
            <w:pPr>
              <w:spacing w:line="160" w:lineRule="exact"/>
              <w:rPr>
                <w:rFonts w:eastAsia="Calibri" w:cs="Cordia New"/>
                <w:b/>
                <w:sz w:val="12"/>
                <w:szCs w:val="12"/>
              </w:rPr>
            </w:pPr>
            <w:r w:rsidRPr="00D56CEA">
              <w:rPr>
                <w:rFonts w:eastAsia="Calibri" w:cs="Cordia New"/>
                <w:b/>
                <w:sz w:val="12"/>
                <w:szCs w:val="12"/>
              </w:rPr>
              <w:t>The speaker uses an exceptional introduction and conclusion and provides an exceptionally clear and logical progression within and between ideas. [That is, the introduction clearly engages the audience in an appropriate and creative manner, the body of the speech reflects superior clarity in organization, and the conclusion clearly reflects the CONTENT of the speech and leaves the audience with an undeniable message or call to action.]</w:t>
            </w:r>
          </w:p>
        </w:tc>
      </w:tr>
      <w:tr w:rsidR="008176E3" w:rsidRPr="00D56CEA" w14:paraId="2D9763B9" w14:textId="77777777" w:rsidTr="00992A66">
        <w:trPr>
          <w:cantSplit/>
          <w:trHeight w:val="881"/>
        </w:trPr>
        <w:tc>
          <w:tcPr>
            <w:tcW w:w="0" w:type="auto"/>
          </w:tcPr>
          <w:p w14:paraId="05A3FB7F" w14:textId="77777777" w:rsidR="008176E3" w:rsidRPr="00FF13C4" w:rsidRDefault="008176E3" w:rsidP="00992A66">
            <w:pPr>
              <w:spacing w:line="160" w:lineRule="exact"/>
              <w:rPr>
                <w:rFonts w:eastAsia="Calibri" w:cs="Cordia New"/>
                <w:b/>
                <w:sz w:val="12"/>
                <w:szCs w:val="12"/>
              </w:rPr>
            </w:pPr>
            <w:r w:rsidRPr="00A03819">
              <w:rPr>
                <w:rFonts w:eastAsia="Calibri" w:cs="Cordia New"/>
                <w:b/>
                <w:sz w:val="12"/>
                <w:szCs w:val="12"/>
                <w:u w:val="single"/>
              </w:rPr>
              <w:t>COMPETENCY 6</w:t>
            </w:r>
            <w:r w:rsidRPr="00FF13C4">
              <w:rPr>
                <w:rFonts w:eastAsia="Calibri" w:cs="Cordia New"/>
                <w:b/>
                <w:sz w:val="12"/>
                <w:szCs w:val="12"/>
              </w:rPr>
              <w:t>: LANGUAGE. USES LANGUAGE APPROPRIATE TO THE AUDIENCE &amp; OCCASION</w:t>
            </w:r>
          </w:p>
        </w:tc>
        <w:tc>
          <w:tcPr>
            <w:tcW w:w="0" w:type="auto"/>
          </w:tcPr>
          <w:p w14:paraId="7EF3E750" w14:textId="77777777" w:rsidR="008176E3" w:rsidRPr="00D56CEA" w:rsidRDefault="008176E3" w:rsidP="00992A66">
            <w:pPr>
              <w:spacing w:line="160" w:lineRule="exact"/>
              <w:rPr>
                <w:rFonts w:eastAsia="Calibri" w:cs="Cordia New"/>
                <w:b/>
                <w:sz w:val="12"/>
                <w:szCs w:val="12"/>
              </w:rPr>
            </w:pPr>
            <w:r w:rsidRPr="00D56CEA">
              <w:rPr>
                <w:rFonts w:eastAsia="Calibri" w:cs="Cordia New"/>
                <w:b/>
                <w:sz w:val="12"/>
                <w:szCs w:val="12"/>
              </w:rPr>
              <w:t>The speaker uses unclear or inappropriate language. [That is, the speaker chooses inappropriate jargon or language which is sexist, racist, etc.]</w:t>
            </w:r>
          </w:p>
          <w:p w14:paraId="6DFDE065" w14:textId="77777777" w:rsidR="008176E3" w:rsidRPr="00D56CEA" w:rsidRDefault="008176E3" w:rsidP="00992A66">
            <w:pPr>
              <w:spacing w:line="160" w:lineRule="exact"/>
              <w:rPr>
                <w:rFonts w:eastAsia="Calibri" w:cs="Cordia New"/>
                <w:b/>
                <w:sz w:val="12"/>
                <w:szCs w:val="12"/>
              </w:rPr>
            </w:pPr>
          </w:p>
        </w:tc>
        <w:tc>
          <w:tcPr>
            <w:tcW w:w="0" w:type="auto"/>
            <w:textDirection w:val="btLr"/>
            <w:vAlign w:val="center"/>
          </w:tcPr>
          <w:p w14:paraId="3F96781B" w14:textId="77777777" w:rsidR="008176E3" w:rsidRPr="00D56CEA" w:rsidRDefault="008176E3" w:rsidP="00992A66">
            <w:pPr>
              <w:spacing w:line="160" w:lineRule="exact"/>
              <w:jc w:val="center"/>
              <w:rPr>
                <w:rFonts w:eastAsia="Calibri" w:cs="Cordia New"/>
                <w:b/>
                <w:sz w:val="12"/>
                <w:szCs w:val="12"/>
              </w:rPr>
            </w:pPr>
            <w:r w:rsidRPr="00D56CEA">
              <w:rPr>
                <w:rFonts w:eastAsia="Calibri" w:cs="Cordia New"/>
                <w:b/>
                <w:sz w:val="12"/>
                <w:szCs w:val="12"/>
              </w:rPr>
              <w:t>MINIMAL</w:t>
            </w:r>
          </w:p>
        </w:tc>
        <w:tc>
          <w:tcPr>
            <w:tcW w:w="0" w:type="auto"/>
          </w:tcPr>
          <w:p w14:paraId="0A8A6F91" w14:textId="77777777" w:rsidR="008176E3" w:rsidRPr="00D56CEA" w:rsidRDefault="008176E3" w:rsidP="00992A66">
            <w:pPr>
              <w:spacing w:line="160" w:lineRule="exact"/>
              <w:rPr>
                <w:rFonts w:eastAsia="Calibri" w:cs="Cordia New"/>
                <w:b/>
                <w:sz w:val="12"/>
                <w:szCs w:val="12"/>
              </w:rPr>
            </w:pPr>
            <w:r w:rsidRPr="00D56CEA">
              <w:rPr>
                <w:rFonts w:eastAsia="Calibri" w:cs="Cordia New"/>
                <w:b/>
                <w:sz w:val="12"/>
                <w:szCs w:val="12"/>
              </w:rPr>
              <w:t>The speaker uses language that is reasonably clear, vivid, and appropriate. [That is, the speaker chooses language that is free of inappropriate jargon, is nonsexist, is nonracist, etc.]</w:t>
            </w:r>
          </w:p>
          <w:p w14:paraId="7BE6B349" w14:textId="77777777" w:rsidR="008176E3" w:rsidRPr="00D56CEA" w:rsidRDefault="008176E3" w:rsidP="00992A66">
            <w:pPr>
              <w:spacing w:line="160" w:lineRule="exact"/>
              <w:rPr>
                <w:rFonts w:eastAsia="Calibri" w:cs="Cordia New"/>
                <w:b/>
                <w:sz w:val="12"/>
                <w:szCs w:val="12"/>
              </w:rPr>
            </w:pPr>
          </w:p>
        </w:tc>
        <w:tc>
          <w:tcPr>
            <w:tcW w:w="0" w:type="auto"/>
            <w:textDirection w:val="btLr"/>
            <w:vAlign w:val="center"/>
          </w:tcPr>
          <w:p w14:paraId="5C78FEC4" w14:textId="77777777" w:rsidR="008176E3" w:rsidRPr="00D56CEA" w:rsidRDefault="008176E3" w:rsidP="00992A66">
            <w:pPr>
              <w:spacing w:line="160" w:lineRule="exact"/>
              <w:jc w:val="center"/>
              <w:rPr>
                <w:rFonts w:eastAsia="Calibri" w:cs="Cordia New"/>
                <w:b/>
                <w:sz w:val="12"/>
                <w:szCs w:val="12"/>
              </w:rPr>
            </w:pPr>
            <w:r w:rsidRPr="00D56CEA">
              <w:rPr>
                <w:rFonts w:eastAsia="Calibri" w:cs="Cordia New"/>
                <w:b/>
                <w:sz w:val="12"/>
                <w:szCs w:val="12"/>
              </w:rPr>
              <w:t>PROFICIENT</w:t>
            </w:r>
          </w:p>
        </w:tc>
        <w:tc>
          <w:tcPr>
            <w:tcW w:w="0" w:type="auto"/>
          </w:tcPr>
          <w:p w14:paraId="28D279CD" w14:textId="77777777" w:rsidR="008176E3" w:rsidRPr="00D56CEA" w:rsidRDefault="008176E3" w:rsidP="00992A66">
            <w:pPr>
              <w:spacing w:line="160" w:lineRule="exact"/>
              <w:rPr>
                <w:rFonts w:eastAsia="Calibri" w:cs="Cordia New"/>
                <w:b/>
                <w:sz w:val="12"/>
                <w:szCs w:val="12"/>
              </w:rPr>
            </w:pPr>
            <w:r w:rsidRPr="00D56CEA">
              <w:rPr>
                <w:rFonts w:eastAsia="Calibri" w:cs="Cordia New"/>
                <w:b/>
                <w:sz w:val="12"/>
                <w:szCs w:val="12"/>
              </w:rPr>
              <w:t>The speaker uses language that is exceptionally clear, vivid, and appropriate. [That is, the speaker chooses language that enhances audience comprehension and enthusiasm for the speech, while adding a measure of creativity that displays exceptional sensitivity by the speaker for the nuances and poetry of meaning.]</w:t>
            </w:r>
          </w:p>
        </w:tc>
      </w:tr>
      <w:tr w:rsidR="008176E3" w:rsidRPr="00D56CEA" w14:paraId="7AF3FBC4" w14:textId="77777777" w:rsidTr="00992A66">
        <w:trPr>
          <w:cantSplit/>
          <w:trHeight w:val="854"/>
        </w:trPr>
        <w:tc>
          <w:tcPr>
            <w:tcW w:w="0" w:type="auto"/>
          </w:tcPr>
          <w:p w14:paraId="23D9772B" w14:textId="77777777" w:rsidR="008176E3" w:rsidRPr="00FF13C4" w:rsidRDefault="008176E3" w:rsidP="00992A66">
            <w:pPr>
              <w:spacing w:line="160" w:lineRule="exact"/>
              <w:rPr>
                <w:rFonts w:eastAsia="Calibri" w:cs="Cordia New"/>
                <w:b/>
                <w:sz w:val="12"/>
                <w:szCs w:val="12"/>
              </w:rPr>
            </w:pPr>
            <w:r w:rsidRPr="00A03819">
              <w:rPr>
                <w:rFonts w:eastAsia="Calibri" w:cs="Cordia New"/>
                <w:b/>
                <w:sz w:val="12"/>
                <w:szCs w:val="12"/>
                <w:u w:val="single"/>
              </w:rPr>
              <w:t>COMPETENCY 7</w:t>
            </w:r>
            <w:r w:rsidRPr="00FF13C4">
              <w:rPr>
                <w:rFonts w:eastAsia="Calibri" w:cs="Cordia New"/>
                <w:b/>
                <w:sz w:val="12"/>
                <w:szCs w:val="12"/>
              </w:rPr>
              <w:t>: NONVERBAL. USES VOCAL VARIETY IN RATE, PITCH, &amp; INTENSISTY (VOLUME) TO HEIGHTEN &amp; MAINTAIN INTEREST APPROPRIATE TO THE AUDIENCE &amp; OCCASION</w:t>
            </w:r>
          </w:p>
        </w:tc>
        <w:tc>
          <w:tcPr>
            <w:tcW w:w="0" w:type="auto"/>
          </w:tcPr>
          <w:p w14:paraId="68BD609F" w14:textId="77777777" w:rsidR="008176E3" w:rsidRPr="00D56CEA" w:rsidRDefault="008176E3" w:rsidP="00992A66">
            <w:pPr>
              <w:spacing w:line="160" w:lineRule="exact"/>
              <w:rPr>
                <w:rFonts w:eastAsia="Calibri" w:cs="Cordia New"/>
                <w:b/>
                <w:sz w:val="12"/>
                <w:szCs w:val="12"/>
              </w:rPr>
            </w:pPr>
            <w:r w:rsidRPr="00D56CEA">
              <w:rPr>
                <w:rFonts w:eastAsia="Calibri" w:cs="Cordia New"/>
                <w:b/>
                <w:sz w:val="12"/>
                <w:szCs w:val="12"/>
              </w:rPr>
              <w:t>The speaker fails to use vocal variety and fails to speak in a conversational mode. [That is, the speaker shows frequent weakness in controlling and adapting pace, volume, pitch, etc., resulting in an overall detraction from the quality or impact of the speech.]</w:t>
            </w:r>
          </w:p>
        </w:tc>
        <w:tc>
          <w:tcPr>
            <w:tcW w:w="0" w:type="auto"/>
            <w:textDirection w:val="btLr"/>
            <w:vAlign w:val="center"/>
          </w:tcPr>
          <w:p w14:paraId="44308FD9" w14:textId="77777777" w:rsidR="008176E3" w:rsidRPr="00D56CEA" w:rsidRDefault="008176E3" w:rsidP="00992A66">
            <w:pPr>
              <w:spacing w:line="160" w:lineRule="exact"/>
              <w:jc w:val="center"/>
              <w:rPr>
                <w:rFonts w:eastAsia="Calibri" w:cs="Cordia New"/>
                <w:b/>
                <w:sz w:val="12"/>
                <w:szCs w:val="12"/>
              </w:rPr>
            </w:pPr>
            <w:r w:rsidRPr="00D56CEA">
              <w:rPr>
                <w:rFonts w:eastAsia="Calibri" w:cs="Cordia New"/>
                <w:b/>
                <w:sz w:val="12"/>
                <w:szCs w:val="12"/>
              </w:rPr>
              <w:t>MINIMAL</w:t>
            </w:r>
          </w:p>
        </w:tc>
        <w:tc>
          <w:tcPr>
            <w:tcW w:w="0" w:type="auto"/>
          </w:tcPr>
          <w:p w14:paraId="160B5ABE" w14:textId="77777777" w:rsidR="008176E3" w:rsidRPr="00D56CEA" w:rsidRDefault="008176E3" w:rsidP="00992A66">
            <w:pPr>
              <w:spacing w:line="160" w:lineRule="exact"/>
              <w:rPr>
                <w:rFonts w:eastAsia="Calibri" w:cs="Cordia New"/>
                <w:b/>
                <w:sz w:val="12"/>
                <w:szCs w:val="12"/>
              </w:rPr>
            </w:pPr>
            <w:r w:rsidRPr="00D56CEA">
              <w:rPr>
                <w:rFonts w:eastAsia="Calibri" w:cs="Cordia New"/>
                <w:b/>
                <w:sz w:val="12"/>
                <w:szCs w:val="12"/>
              </w:rPr>
              <w:t>The speaker makes acceptable use of vocal variety in a conversational mode. [That is, the speaker shows only occasional weakness in pace, volume, pitch, etc., thereby not detracting significantly from the overall quality or impact of the speech.]</w:t>
            </w:r>
          </w:p>
        </w:tc>
        <w:tc>
          <w:tcPr>
            <w:tcW w:w="0" w:type="auto"/>
            <w:textDirection w:val="btLr"/>
            <w:vAlign w:val="center"/>
          </w:tcPr>
          <w:p w14:paraId="4CA4D582" w14:textId="77777777" w:rsidR="008176E3" w:rsidRPr="00D56CEA" w:rsidRDefault="008176E3" w:rsidP="00992A66">
            <w:pPr>
              <w:spacing w:line="160" w:lineRule="exact"/>
              <w:jc w:val="center"/>
              <w:rPr>
                <w:rFonts w:eastAsia="Calibri" w:cs="Cordia New"/>
                <w:b/>
                <w:sz w:val="12"/>
                <w:szCs w:val="12"/>
              </w:rPr>
            </w:pPr>
            <w:r w:rsidRPr="00D56CEA">
              <w:rPr>
                <w:rFonts w:eastAsia="Calibri" w:cs="Cordia New"/>
                <w:b/>
                <w:sz w:val="12"/>
                <w:szCs w:val="12"/>
              </w:rPr>
              <w:t>PROFICIENT</w:t>
            </w:r>
          </w:p>
        </w:tc>
        <w:tc>
          <w:tcPr>
            <w:tcW w:w="0" w:type="auto"/>
          </w:tcPr>
          <w:p w14:paraId="6A9FB5B0" w14:textId="77777777" w:rsidR="008176E3" w:rsidRPr="00D56CEA" w:rsidRDefault="008176E3" w:rsidP="00992A66">
            <w:pPr>
              <w:spacing w:line="160" w:lineRule="exact"/>
              <w:rPr>
                <w:rFonts w:eastAsia="Calibri" w:cs="Cordia New"/>
                <w:b/>
                <w:sz w:val="12"/>
                <w:szCs w:val="12"/>
              </w:rPr>
            </w:pPr>
            <w:r w:rsidRPr="00D56CEA">
              <w:rPr>
                <w:rFonts w:eastAsia="Calibri" w:cs="Cordia New"/>
                <w:b/>
                <w:sz w:val="12"/>
                <w:szCs w:val="12"/>
              </w:rPr>
              <w:t>The speaker makes exceptional use of vocal variety in a conversational mode. [That is, vocals are exceptionally and appropriately well-paced, easily heard by all audience members, and varied in pitch to enhance the message.]</w:t>
            </w:r>
          </w:p>
          <w:p w14:paraId="0C0A1C7F" w14:textId="77777777" w:rsidR="008176E3" w:rsidRPr="00D56CEA" w:rsidRDefault="008176E3" w:rsidP="00992A66">
            <w:pPr>
              <w:spacing w:line="160" w:lineRule="exact"/>
              <w:rPr>
                <w:rFonts w:eastAsia="Calibri" w:cs="Cordia New"/>
                <w:b/>
                <w:sz w:val="12"/>
                <w:szCs w:val="12"/>
              </w:rPr>
            </w:pPr>
          </w:p>
        </w:tc>
      </w:tr>
      <w:tr w:rsidR="008176E3" w:rsidRPr="00D56CEA" w14:paraId="566B85E0" w14:textId="77777777" w:rsidTr="00992A66">
        <w:trPr>
          <w:cantSplit/>
          <w:trHeight w:val="746"/>
        </w:trPr>
        <w:tc>
          <w:tcPr>
            <w:tcW w:w="0" w:type="auto"/>
          </w:tcPr>
          <w:p w14:paraId="7D0E80EA" w14:textId="77777777" w:rsidR="008176E3" w:rsidRPr="00FF13C4" w:rsidRDefault="008176E3" w:rsidP="00992A66">
            <w:pPr>
              <w:spacing w:line="160" w:lineRule="exact"/>
              <w:rPr>
                <w:rFonts w:eastAsia="Calibri" w:cs="Cordia New"/>
                <w:b/>
                <w:sz w:val="12"/>
                <w:szCs w:val="12"/>
              </w:rPr>
            </w:pPr>
            <w:r w:rsidRPr="00A03819">
              <w:rPr>
                <w:rFonts w:eastAsia="Calibri" w:cs="Cordia New"/>
                <w:b/>
                <w:sz w:val="12"/>
                <w:szCs w:val="12"/>
                <w:u w:val="single"/>
              </w:rPr>
              <w:t>COMPETENCY 8</w:t>
            </w:r>
            <w:r w:rsidRPr="00FF13C4">
              <w:rPr>
                <w:rFonts w:eastAsia="Calibri" w:cs="Cordia New"/>
                <w:b/>
                <w:sz w:val="12"/>
                <w:szCs w:val="12"/>
              </w:rPr>
              <w:t>: ARTICULATION. USES PRONUNCIATION, GRAMMAR, &amp; ARTICULATION APPROPRIATE TO THE AUDIENCE &amp; OCCASION</w:t>
            </w:r>
          </w:p>
        </w:tc>
        <w:tc>
          <w:tcPr>
            <w:tcW w:w="0" w:type="auto"/>
          </w:tcPr>
          <w:p w14:paraId="307494CF" w14:textId="77777777" w:rsidR="008176E3" w:rsidRPr="00D56CEA" w:rsidRDefault="008176E3" w:rsidP="00992A66">
            <w:pPr>
              <w:spacing w:line="160" w:lineRule="exact"/>
              <w:rPr>
                <w:rFonts w:eastAsia="Calibri" w:cs="Cordia New"/>
                <w:b/>
                <w:sz w:val="12"/>
                <w:szCs w:val="12"/>
              </w:rPr>
            </w:pPr>
            <w:r w:rsidRPr="00D56CEA">
              <w:rPr>
                <w:rFonts w:eastAsia="Calibri" w:cs="Cordia New"/>
                <w:b/>
                <w:sz w:val="12"/>
                <w:szCs w:val="12"/>
              </w:rPr>
              <w:t>The speaker fails to use acceptable articulation, pronunciation, and grammar. [That is, disfluencies and disfluencies interfere with the message, and frequent errors in pronunciation and grammar make it difficult for the audience to understand the message.]</w:t>
            </w:r>
          </w:p>
        </w:tc>
        <w:tc>
          <w:tcPr>
            <w:tcW w:w="0" w:type="auto"/>
            <w:textDirection w:val="btLr"/>
            <w:vAlign w:val="center"/>
          </w:tcPr>
          <w:p w14:paraId="037D9029" w14:textId="77777777" w:rsidR="008176E3" w:rsidRPr="00D56CEA" w:rsidRDefault="008176E3" w:rsidP="00992A66">
            <w:pPr>
              <w:spacing w:line="160" w:lineRule="exact"/>
              <w:jc w:val="center"/>
              <w:rPr>
                <w:rFonts w:eastAsia="Calibri" w:cs="Cordia New"/>
                <w:b/>
                <w:sz w:val="12"/>
                <w:szCs w:val="12"/>
              </w:rPr>
            </w:pPr>
            <w:r w:rsidRPr="00D56CEA">
              <w:rPr>
                <w:rFonts w:eastAsia="Calibri" w:cs="Cordia New"/>
                <w:b/>
                <w:sz w:val="12"/>
                <w:szCs w:val="12"/>
              </w:rPr>
              <w:t>MINIMAL</w:t>
            </w:r>
          </w:p>
        </w:tc>
        <w:tc>
          <w:tcPr>
            <w:tcW w:w="0" w:type="auto"/>
          </w:tcPr>
          <w:p w14:paraId="031028E6" w14:textId="77777777" w:rsidR="008176E3" w:rsidRPr="00D56CEA" w:rsidRDefault="008176E3" w:rsidP="00992A66">
            <w:pPr>
              <w:spacing w:line="160" w:lineRule="exact"/>
              <w:rPr>
                <w:rFonts w:eastAsia="Calibri" w:cs="Cordia New"/>
                <w:b/>
                <w:sz w:val="12"/>
                <w:szCs w:val="12"/>
              </w:rPr>
            </w:pPr>
            <w:r w:rsidRPr="00D56CEA">
              <w:rPr>
                <w:rFonts w:eastAsia="Calibri" w:cs="Cordia New"/>
                <w:b/>
                <w:sz w:val="12"/>
                <w:szCs w:val="12"/>
              </w:rPr>
              <w:t>The speaker has acceptable articulation, with few pronunciation or grammatical errors. [That is, most sounds are properly formed, there are only minor vocalized disfluencies, and a few (1-2) minor errors in pronunciation and grammar.]</w:t>
            </w:r>
          </w:p>
        </w:tc>
        <w:tc>
          <w:tcPr>
            <w:tcW w:w="0" w:type="auto"/>
            <w:textDirection w:val="btLr"/>
            <w:vAlign w:val="center"/>
          </w:tcPr>
          <w:p w14:paraId="1DFDB548" w14:textId="77777777" w:rsidR="008176E3" w:rsidRPr="00D56CEA" w:rsidRDefault="008176E3" w:rsidP="00992A66">
            <w:pPr>
              <w:spacing w:line="160" w:lineRule="exact"/>
              <w:jc w:val="center"/>
              <w:rPr>
                <w:rFonts w:eastAsia="Calibri" w:cs="Cordia New"/>
                <w:b/>
                <w:sz w:val="12"/>
                <w:szCs w:val="12"/>
              </w:rPr>
            </w:pPr>
            <w:r w:rsidRPr="00D56CEA">
              <w:rPr>
                <w:rFonts w:eastAsia="Calibri" w:cs="Cordia New"/>
                <w:b/>
                <w:sz w:val="12"/>
                <w:szCs w:val="12"/>
              </w:rPr>
              <w:t>PROFICIENT</w:t>
            </w:r>
          </w:p>
        </w:tc>
        <w:tc>
          <w:tcPr>
            <w:tcW w:w="0" w:type="auto"/>
          </w:tcPr>
          <w:p w14:paraId="292047B4" w14:textId="77777777" w:rsidR="008176E3" w:rsidRPr="00D56CEA" w:rsidRDefault="008176E3" w:rsidP="00992A66">
            <w:pPr>
              <w:spacing w:line="160" w:lineRule="exact"/>
              <w:rPr>
                <w:rFonts w:eastAsia="Calibri" w:cs="Cordia New"/>
                <w:b/>
                <w:sz w:val="12"/>
                <w:szCs w:val="12"/>
              </w:rPr>
            </w:pPr>
            <w:r w:rsidRPr="00D56CEA">
              <w:rPr>
                <w:rFonts w:eastAsia="Calibri" w:cs="Cordia New"/>
                <w:b/>
                <w:sz w:val="12"/>
                <w:szCs w:val="12"/>
              </w:rPr>
              <w:t>The speaker has exceptional articulation, pronunciation, and grammar. [That is, the speaker exhibits exceptional fluency, properly formed sounds which enhance the message, and no pronunciation or grammatical errors.]</w:t>
            </w:r>
          </w:p>
        </w:tc>
      </w:tr>
      <w:tr w:rsidR="008176E3" w:rsidRPr="00D56CEA" w14:paraId="6C34B51B" w14:textId="77777777" w:rsidTr="00992A66">
        <w:trPr>
          <w:cantSplit/>
          <w:trHeight w:val="1134"/>
        </w:trPr>
        <w:tc>
          <w:tcPr>
            <w:tcW w:w="0" w:type="auto"/>
          </w:tcPr>
          <w:p w14:paraId="75FBD922" w14:textId="77777777" w:rsidR="008176E3" w:rsidRPr="00FF13C4" w:rsidRDefault="008176E3" w:rsidP="00992A66">
            <w:pPr>
              <w:spacing w:line="160" w:lineRule="exact"/>
              <w:rPr>
                <w:rFonts w:eastAsia="Calibri" w:cs="Cordia New"/>
                <w:b/>
                <w:sz w:val="12"/>
                <w:szCs w:val="12"/>
              </w:rPr>
            </w:pPr>
            <w:r w:rsidRPr="00A03819">
              <w:rPr>
                <w:rFonts w:eastAsia="Calibri" w:cs="Cordia New"/>
                <w:b/>
                <w:sz w:val="12"/>
                <w:szCs w:val="12"/>
                <w:u w:val="single"/>
              </w:rPr>
              <w:t>COMPETENCY 9</w:t>
            </w:r>
            <w:r w:rsidRPr="00FF13C4">
              <w:rPr>
                <w:rFonts w:eastAsia="Calibri" w:cs="Cordia New"/>
                <w:b/>
                <w:sz w:val="12"/>
                <w:szCs w:val="12"/>
              </w:rPr>
              <w:t>: SYNCHRONY. USES PHYSICAL BEHAVIORS THAT SUPPORT THE VERBAL MESSAGE</w:t>
            </w:r>
          </w:p>
        </w:tc>
        <w:tc>
          <w:tcPr>
            <w:tcW w:w="0" w:type="auto"/>
          </w:tcPr>
          <w:p w14:paraId="59C5E9BB" w14:textId="77777777" w:rsidR="008176E3" w:rsidRPr="00D56CEA" w:rsidRDefault="008176E3" w:rsidP="00992A66">
            <w:pPr>
              <w:spacing w:line="160" w:lineRule="exact"/>
              <w:rPr>
                <w:rFonts w:eastAsia="Calibri" w:cs="Cordia New"/>
                <w:b/>
                <w:sz w:val="12"/>
                <w:szCs w:val="12"/>
              </w:rPr>
            </w:pPr>
            <w:r w:rsidRPr="00D56CEA">
              <w:rPr>
                <w:rFonts w:eastAsia="Calibri" w:cs="Cordia New"/>
                <w:b/>
                <w:sz w:val="12"/>
                <w:szCs w:val="12"/>
              </w:rPr>
              <w:t>The speaker fails to use acceptable posture, gestures, facial expressions, eye contact, and dress. [That is, kinesic (posture, gesture, facial expressions, eye contact) and proxemic (interpersonal distance and spatial arrangement) behaviors and dress are incongruent with the verbal intent and detract from the speaker’s credibility with the audience as well as distracting the audience from the speaker’s message.]</w:t>
            </w:r>
          </w:p>
        </w:tc>
        <w:tc>
          <w:tcPr>
            <w:tcW w:w="0" w:type="auto"/>
            <w:textDirection w:val="btLr"/>
            <w:vAlign w:val="center"/>
          </w:tcPr>
          <w:p w14:paraId="18A498DB" w14:textId="77777777" w:rsidR="008176E3" w:rsidRPr="00D56CEA" w:rsidRDefault="008176E3" w:rsidP="00992A66">
            <w:pPr>
              <w:spacing w:line="160" w:lineRule="exact"/>
              <w:jc w:val="center"/>
              <w:rPr>
                <w:rFonts w:eastAsia="Calibri" w:cs="Cordia New"/>
                <w:b/>
                <w:sz w:val="12"/>
                <w:szCs w:val="12"/>
              </w:rPr>
            </w:pPr>
            <w:r w:rsidRPr="00D56CEA">
              <w:rPr>
                <w:rFonts w:eastAsia="Calibri" w:cs="Cordia New"/>
                <w:b/>
                <w:sz w:val="12"/>
                <w:szCs w:val="12"/>
              </w:rPr>
              <w:t>MINIMAL</w:t>
            </w:r>
          </w:p>
        </w:tc>
        <w:tc>
          <w:tcPr>
            <w:tcW w:w="0" w:type="auto"/>
          </w:tcPr>
          <w:p w14:paraId="7D88CEF0" w14:textId="77777777" w:rsidR="008176E3" w:rsidRPr="00D56CEA" w:rsidRDefault="008176E3" w:rsidP="00992A66">
            <w:pPr>
              <w:spacing w:line="160" w:lineRule="exact"/>
              <w:rPr>
                <w:rFonts w:eastAsia="Calibri" w:cs="Cordia New"/>
                <w:b/>
                <w:sz w:val="12"/>
                <w:szCs w:val="12"/>
              </w:rPr>
            </w:pPr>
            <w:r w:rsidRPr="00D56CEA">
              <w:rPr>
                <w:rFonts w:eastAsia="Calibri" w:cs="Cordia New"/>
                <w:b/>
                <w:sz w:val="12"/>
                <w:szCs w:val="12"/>
              </w:rPr>
              <w:t>The speaker demonstrates acceptable posture, gestures, facial expressions, eye contact, and use of dress. [That is, kinesic (posture, gesture, facial expressions, eye contact) and proxemic (interpersonal distance and spatial arrangement: behaviors and dress generally support the message, with minor inconsistencies that neither significantly distract from the speaker’s credibility with the audience nor interfere with the message.]</w:t>
            </w:r>
          </w:p>
        </w:tc>
        <w:tc>
          <w:tcPr>
            <w:tcW w:w="0" w:type="auto"/>
            <w:textDirection w:val="btLr"/>
            <w:vAlign w:val="center"/>
          </w:tcPr>
          <w:p w14:paraId="0477D509" w14:textId="77777777" w:rsidR="008176E3" w:rsidRPr="00D56CEA" w:rsidRDefault="008176E3" w:rsidP="00992A66">
            <w:pPr>
              <w:spacing w:line="160" w:lineRule="exact"/>
              <w:jc w:val="center"/>
              <w:rPr>
                <w:rFonts w:eastAsia="Calibri" w:cs="Cordia New"/>
                <w:b/>
                <w:sz w:val="12"/>
                <w:szCs w:val="12"/>
              </w:rPr>
            </w:pPr>
            <w:r w:rsidRPr="00D56CEA">
              <w:rPr>
                <w:rFonts w:eastAsia="Calibri" w:cs="Cordia New"/>
                <w:b/>
                <w:sz w:val="12"/>
                <w:szCs w:val="12"/>
              </w:rPr>
              <w:t>PROFICIENT</w:t>
            </w:r>
          </w:p>
        </w:tc>
        <w:tc>
          <w:tcPr>
            <w:tcW w:w="0" w:type="auto"/>
          </w:tcPr>
          <w:p w14:paraId="043479E3" w14:textId="77777777" w:rsidR="008176E3" w:rsidRPr="00D56CEA" w:rsidRDefault="008176E3" w:rsidP="00992A66">
            <w:pPr>
              <w:spacing w:line="160" w:lineRule="exact"/>
              <w:rPr>
                <w:rFonts w:eastAsia="Calibri" w:cs="Cordia New"/>
                <w:b/>
                <w:sz w:val="12"/>
                <w:szCs w:val="12"/>
              </w:rPr>
            </w:pPr>
            <w:r w:rsidRPr="00D56CEA">
              <w:rPr>
                <w:rFonts w:eastAsia="Calibri" w:cs="Cordia New"/>
                <w:b/>
                <w:sz w:val="12"/>
                <w:szCs w:val="12"/>
              </w:rPr>
              <w:t>The speaker demonstrates exceptional posture, gestures, bodily movement, facial expressions, eye contact, and use of dress. [That is, kinesic (posture, gesture, facial expressions, eye contact) and proxemic (interpersonal distance and spatial arrangement) behaviors and dress consistently support the verbal message and thereby enhance the speaker’s credibility throughout the audience.]</w:t>
            </w:r>
          </w:p>
        </w:tc>
      </w:tr>
      <w:tr w:rsidR="008176E3" w:rsidRPr="00D56CEA" w14:paraId="4B339FB3" w14:textId="77777777" w:rsidTr="00992A66">
        <w:trPr>
          <w:cantSplit/>
          <w:trHeight w:val="1025"/>
        </w:trPr>
        <w:tc>
          <w:tcPr>
            <w:tcW w:w="0" w:type="auto"/>
          </w:tcPr>
          <w:p w14:paraId="3D14BD20" w14:textId="77777777" w:rsidR="008176E3" w:rsidRPr="00FF13C4" w:rsidRDefault="008176E3" w:rsidP="00992A66">
            <w:pPr>
              <w:spacing w:line="160" w:lineRule="exact"/>
              <w:rPr>
                <w:rFonts w:eastAsia="Calibri" w:cs="Cordia New"/>
                <w:b/>
                <w:sz w:val="12"/>
                <w:szCs w:val="12"/>
              </w:rPr>
            </w:pPr>
            <w:r w:rsidRPr="00A03819">
              <w:rPr>
                <w:rFonts w:eastAsia="Calibri" w:cs="Cordia New"/>
                <w:b/>
                <w:sz w:val="12"/>
                <w:szCs w:val="12"/>
                <w:u w:val="single"/>
              </w:rPr>
              <w:t>COMPETENCE 10:</w:t>
            </w:r>
            <w:r w:rsidRPr="00FF13C4">
              <w:rPr>
                <w:rFonts w:eastAsia="Calibri" w:cs="Cordia New"/>
                <w:b/>
                <w:sz w:val="12"/>
                <w:szCs w:val="12"/>
              </w:rPr>
              <w:t xml:space="preserve"> ADAPTATION. PRESENTATION REFLECTS AN APPROPRIATE AND EFFECTIVE FIT TO THE RELEVANT AUDIENCE(S)</w:t>
            </w:r>
          </w:p>
        </w:tc>
        <w:tc>
          <w:tcPr>
            <w:tcW w:w="0" w:type="auto"/>
          </w:tcPr>
          <w:p w14:paraId="5FA85941" w14:textId="77777777" w:rsidR="008176E3" w:rsidRPr="00D56CEA" w:rsidRDefault="008176E3" w:rsidP="00992A66">
            <w:pPr>
              <w:spacing w:line="160" w:lineRule="exact"/>
              <w:rPr>
                <w:rFonts w:eastAsia="Calibri" w:cs="Cordia New"/>
                <w:b/>
                <w:sz w:val="12"/>
                <w:szCs w:val="12"/>
              </w:rPr>
            </w:pPr>
            <w:r w:rsidRPr="00D56CEA">
              <w:rPr>
                <w:rFonts w:eastAsia="Calibri" w:cs="Cordia New"/>
                <w:b/>
                <w:sz w:val="12"/>
                <w:szCs w:val="12"/>
              </w:rPr>
              <w:t xml:space="preserve">Presentation is inappropriate to the audience or context, due to culture, religion, constraints of the physical environment, time available, relationship with the audience, technology, or purpose of the occasion, or otherwise offensive or contrary to audience values. </w:t>
            </w:r>
          </w:p>
        </w:tc>
        <w:tc>
          <w:tcPr>
            <w:tcW w:w="0" w:type="auto"/>
            <w:textDirection w:val="btLr"/>
            <w:vAlign w:val="center"/>
          </w:tcPr>
          <w:p w14:paraId="5874EA47" w14:textId="77777777" w:rsidR="008176E3" w:rsidRPr="00D56CEA" w:rsidRDefault="008176E3" w:rsidP="00992A66">
            <w:pPr>
              <w:spacing w:line="160" w:lineRule="exact"/>
              <w:jc w:val="center"/>
              <w:rPr>
                <w:rFonts w:eastAsia="Calibri" w:cs="Cordia New"/>
                <w:b/>
                <w:sz w:val="12"/>
                <w:szCs w:val="12"/>
              </w:rPr>
            </w:pPr>
            <w:r w:rsidRPr="00D56CEA">
              <w:rPr>
                <w:rFonts w:eastAsia="Calibri" w:cs="Cordia New"/>
                <w:b/>
                <w:sz w:val="12"/>
                <w:szCs w:val="12"/>
              </w:rPr>
              <w:t>MINIMAL</w:t>
            </w:r>
          </w:p>
        </w:tc>
        <w:tc>
          <w:tcPr>
            <w:tcW w:w="0" w:type="auto"/>
          </w:tcPr>
          <w:p w14:paraId="184C9391" w14:textId="77777777" w:rsidR="008176E3" w:rsidRPr="00D56CEA" w:rsidRDefault="008176E3" w:rsidP="00992A66">
            <w:pPr>
              <w:spacing w:line="160" w:lineRule="exact"/>
              <w:rPr>
                <w:rFonts w:eastAsia="Calibri" w:cs="Cordia New"/>
                <w:b/>
                <w:sz w:val="12"/>
                <w:szCs w:val="12"/>
              </w:rPr>
            </w:pPr>
            <w:r w:rsidRPr="00D56CEA">
              <w:rPr>
                <w:rFonts w:eastAsia="Calibri" w:cs="Cordia New"/>
                <w:b/>
                <w:sz w:val="12"/>
                <w:szCs w:val="12"/>
              </w:rPr>
              <w:t xml:space="preserve">Presentation meets the minimal expectations of the audience and context (culture, beliefs, values, relationship to audience, timing, or purpose of the presentation), but otherwise presentation does little to optimize the connection of the speaker(s) and topic to the audience (e.g., by persuasively articulating the relevance and/or importance of the presentation to the audience(s). </w:t>
            </w:r>
          </w:p>
        </w:tc>
        <w:tc>
          <w:tcPr>
            <w:tcW w:w="0" w:type="auto"/>
            <w:textDirection w:val="btLr"/>
            <w:vAlign w:val="center"/>
          </w:tcPr>
          <w:p w14:paraId="4CC5D91F" w14:textId="77777777" w:rsidR="008176E3" w:rsidRPr="00D56CEA" w:rsidRDefault="008176E3" w:rsidP="00992A66">
            <w:pPr>
              <w:spacing w:line="160" w:lineRule="exact"/>
              <w:jc w:val="center"/>
              <w:rPr>
                <w:rFonts w:eastAsia="Calibri" w:cs="Cordia New"/>
                <w:b/>
                <w:sz w:val="12"/>
                <w:szCs w:val="12"/>
              </w:rPr>
            </w:pPr>
            <w:r w:rsidRPr="00D56CEA">
              <w:rPr>
                <w:rFonts w:eastAsia="Calibri" w:cs="Cordia New"/>
                <w:b/>
                <w:sz w:val="12"/>
                <w:szCs w:val="12"/>
              </w:rPr>
              <w:t>PROFICIENT</w:t>
            </w:r>
          </w:p>
        </w:tc>
        <w:tc>
          <w:tcPr>
            <w:tcW w:w="0" w:type="auto"/>
          </w:tcPr>
          <w:p w14:paraId="5D2763FC" w14:textId="77777777" w:rsidR="008176E3" w:rsidRPr="00D56CEA" w:rsidRDefault="008176E3" w:rsidP="00992A66">
            <w:pPr>
              <w:spacing w:line="160" w:lineRule="exact"/>
              <w:rPr>
                <w:rFonts w:eastAsia="Calibri" w:cs="Cordia New"/>
                <w:b/>
                <w:sz w:val="12"/>
                <w:szCs w:val="12"/>
              </w:rPr>
            </w:pPr>
            <w:r w:rsidRPr="00D56CEA">
              <w:rPr>
                <w:rFonts w:eastAsia="Calibri" w:cs="Cordia New"/>
                <w:b/>
                <w:sz w:val="12"/>
                <w:szCs w:val="12"/>
              </w:rPr>
              <w:t>Presentation provides creative connection(s) between the speaker(s), the presentation, and the audience. The connection, relevance and importance of the topic to the audience is explicated, illustrated, or otherwise demonstrated.</w:t>
            </w:r>
          </w:p>
        </w:tc>
      </w:tr>
    </w:tbl>
    <w:p w14:paraId="1682781D" w14:textId="77777777" w:rsidR="008176E3" w:rsidRPr="001A085D" w:rsidRDefault="008176E3" w:rsidP="008176E3">
      <w:pPr>
        <w:suppressAutoHyphens/>
        <w:jc w:val="both"/>
        <w:rPr>
          <w:rFonts w:cs="Arial"/>
          <w:spacing w:val="-2"/>
          <w:sz w:val="16"/>
          <w:szCs w:val="16"/>
        </w:rPr>
        <w:sectPr w:rsidR="008176E3" w:rsidRPr="001A085D" w:rsidSect="00E33F9B">
          <w:pgSz w:w="15840" w:h="12240" w:orient="landscape"/>
          <w:pgMar w:top="720" w:right="720" w:bottom="720" w:left="720" w:header="720" w:footer="720" w:gutter="0"/>
          <w:cols w:space="720"/>
          <w:docGrid w:linePitch="360"/>
        </w:sectPr>
      </w:pPr>
    </w:p>
    <w:tbl>
      <w:tblPr>
        <w:tblStyle w:val="TableGrid1"/>
        <w:tblW w:w="9300" w:type="dxa"/>
        <w:tblLayout w:type="fixed"/>
        <w:tblLook w:val="04A0" w:firstRow="1" w:lastRow="0" w:firstColumn="1" w:lastColumn="0" w:noHBand="0" w:noVBand="1"/>
      </w:tblPr>
      <w:tblGrid>
        <w:gridCol w:w="2640"/>
        <w:gridCol w:w="576"/>
        <w:gridCol w:w="576"/>
        <w:gridCol w:w="576"/>
        <w:gridCol w:w="576"/>
        <w:gridCol w:w="576"/>
        <w:gridCol w:w="2430"/>
        <w:gridCol w:w="1350"/>
      </w:tblGrid>
      <w:tr w:rsidR="008176E3" w:rsidRPr="00D56CEA" w14:paraId="7DB8C826" w14:textId="77777777" w:rsidTr="00992A66">
        <w:trPr>
          <w:cantSplit/>
          <w:trHeight w:val="440"/>
        </w:trPr>
        <w:tc>
          <w:tcPr>
            <w:tcW w:w="9300" w:type="dxa"/>
            <w:gridSpan w:val="8"/>
            <w:tcBorders>
              <w:top w:val="threeDEngrave" w:sz="24" w:space="0" w:color="auto"/>
              <w:left w:val="threeDEngrave" w:sz="24" w:space="0" w:color="auto"/>
              <w:right w:val="threeDEmboss" w:sz="24" w:space="0" w:color="auto"/>
            </w:tcBorders>
            <w:vAlign w:val="center"/>
          </w:tcPr>
          <w:p w14:paraId="26469B19" w14:textId="77777777" w:rsidR="008176E3" w:rsidRPr="001A085D" w:rsidRDefault="008176E3" w:rsidP="00992A66">
            <w:pPr>
              <w:pStyle w:val="Heading2"/>
              <w:jc w:val="center"/>
              <w:outlineLvl w:val="1"/>
              <w:rPr>
                <w:rFonts w:cs="Cordia New"/>
                <w:sz w:val="18"/>
                <w:szCs w:val="18"/>
              </w:rPr>
            </w:pPr>
            <w:bookmarkStart w:id="61" w:name="_Toc410646064"/>
            <w:bookmarkStart w:id="62" w:name="_Toc416266380"/>
            <w:r w:rsidRPr="001A085D">
              <w:lastRenderedPageBreak/>
              <w:t>PRESENTATION ASSESSMENT OF SPEAKER SKILLS (PASS)</w:t>
            </w:r>
            <w:bookmarkEnd w:id="61"/>
            <w:bookmarkEnd w:id="62"/>
          </w:p>
        </w:tc>
      </w:tr>
      <w:tr w:rsidR="008176E3" w:rsidRPr="00D56CEA" w14:paraId="451FCCE2" w14:textId="77777777" w:rsidTr="00992A66">
        <w:trPr>
          <w:cantSplit/>
          <w:trHeight w:val="1134"/>
        </w:trPr>
        <w:tc>
          <w:tcPr>
            <w:tcW w:w="2640" w:type="dxa"/>
            <w:tcBorders>
              <w:left w:val="threeDEngrave" w:sz="24" w:space="0" w:color="auto"/>
            </w:tcBorders>
          </w:tcPr>
          <w:p w14:paraId="34E3513E" w14:textId="77777777" w:rsidR="008176E3" w:rsidRPr="001A085D" w:rsidRDefault="008176E3" w:rsidP="00992A66">
            <w:pPr>
              <w:spacing w:line="160" w:lineRule="exact"/>
              <w:rPr>
                <w:rFonts w:asciiTheme="majorHAnsi" w:eastAsia="Calibri" w:hAnsiTheme="majorHAnsi" w:cs="Browallia New"/>
                <w:b/>
                <w:sz w:val="16"/>
                <w:szCs w:val="16"/>
              </w:rPr>
            </w:pPr>
          </w:p>
          <w:p w14:paraId="0FB07FAF" w14:textId="77777777" w:rsidR="008176E3" w:rsidRPr="001A085D" w:rsidRDefault="008176E3" w:rsidP="00992A66">
            <w:pPr>
              <w:spacing w:line="160" w:lineRule="exact"/>
              <w:rPr>
                <w:rFonts w:asciiTheme="majorHAnsi" w:eastAsia="Calibri" w:hAnsiTheme="majorHAnsi" w:cs="Cordia New"/>
                <w:b/>
                <w:sz w:val="16"/>
                <w:szCs w:val="16"/>
              </w:rPr>
            </w:pPr>
            <w:r w:rsidRPr="001A085D">
              <w:rPr>
                <w:rFonts w:asciiTheme="majorHAnsi" w:eastAsia="Calibri" w:hAnsiTheme="majorHAnsi" w:cs="Browallia New"/>
                <w:b/>
                <w:sz w:val="16"/>
                <w:szCs w:val="16"/>
              </w:rPr>
              <w:t>TOPIC:</w:t>
            </w:r>
          </w:p>
        </w:tc>
        <w:tc>
          <w:tcPr>
            <w:tcW w:w="576" w:type="dxa"/>
            <w:vAlign w:val="bottom"/>
          </w:tcPr>
          <w:p w14:paraId="011F0CFB" w14:textId="77777777" w:rsidR="008176E3" w:rsidRPr="001A085D" w:rsidRDefault="008176E3" w:rsidP="00992A66">
            <w:pPr>
              <w:spacing w:line="160" w:lineRule="exact"/>
              <w:jc w:val="center"/>
              <w:rPr>
                <w:rFonts w:asciiTheme="majorHAnsi" w:eastAsia="Calibri" w:hAnsiTheme="majorHAnsi" w:cs="Browallia New"/>
                <w:b/>
                <w:sz w:val="16"/>
                <w:szCs w:val="16"/>
              </w:rPr>
            </w:pPr>
          </w:p>
        </w:tc>
        <w:tc>
          <w:tcPr>
            <w:tcW w:w="576" w:type="dxa"/>
            <w:vAlign w:val="bottom"/>
          </w:tcPr>
          <w:p w14:paraId="1F41B9B3" w14:textId="77777777" w:rsidR="008176E3" w:rsidRPr="001A085D" w:rsidRDefault="008176E3" w:rsidP="00992A66">
            <w:pPr>
              <w:spacing w:line="160" w:lineRule="exact"/>
              <w:jc w:val="center"/>
              <w:rPr>
                <w:rFonts w:asciiTheme="majorHAnsi" w:eastAsia="Calibri" w:hAnsiTheme="majorHAnsi" w:cs="Browallia New"/>
                <w:b/>
                <w:sz w:val="16"/>
                <w:szCs w:val="16"/>
              </w:rPr>
            </w:pPr>
          </w:p>
        </w:tc>
        <w:tc>
          <w:tcPr>
            <w:tcW w:w="576" w:type="dxa"/>
            <w:vAlign w:val="bottom"/>
          </w:tcPr>
          <w:p w14:paraId="377DCA91" w14:textId="77777777" w:rsidR="008176E3" w:rsidRPr="001A085D" w:rsidRDefault="008176E3" w:rsidP="00992A66">
            <w:pPr>
              <w:spacing w:line="160" w:lineRule="exact"/>
              <w:jc w:val="center"/>
              <w:rPr>
                <w:rFonts w:asciiTheme="majorHAnsi" w:eastAsia="Calibri" w:hAnsiTheme="majorHAnsi" w:cs="Browallia New"/>
                <w:b/>
                <w:sz w:val="16"/>
                <w:szCs w:val="16"/>
              </w:rPr>
            </w:pPr>
          </w:p>
        </w:tc>
        <w:tc>
          <w:tcPr>
            <w:tcW w:w="576" w:type="dxa"/>
            <w:vAlign w:val="bottom"/>
          </w:tcPr>
          <w:p w14:paraId="6FD0E70A" w14:textId="77777777" w:rsidR="008176E3" w:rsidRPr="001A085D" w:rsidRDefault="008176E3" w:rsidP="00992A66">
            <w:pPr>
              <w:spacing w:line="160" w:lineRule="exact"/>
              <w:jc w:val="center"/>
              <w:rPr>
                <w:rFonts w:asciiTheme="majorHAnsi" w:eastAsia="Calibri" w:hAnsiTheme="majorHAnsi" w:cs="Browallia New"/>
                <w:b/>
                <w:sz w:val="16"/>
                <w:szCs w:val="16"/>
              </w:rPr>
            </w:pPr>
          </w:p>
        </w:tc>
        <w:tc>
          <w:tcPr>
            <w:tcW w:w="576" w:type="dxa"/>
            <w:vAlign w:val="bottom"/>
          </w:tcPr>
          <w:p w14:paraId="3C3C625E" w14:textId="77777777" w:rsidR="008176E3" w:rsidRPr="001A085D" w:rsidRDefault="008176E3" w:rsidP="00992A66">
            <w:pPr>
              <w:spacing w:line="160" w:lineRule="exact"/>
              <w:jc w:val="center"/>
              <w:rPr>
                <w:rFonts w:asciiTheme="majorHAnsi" w:eastAsia="Calibri" w:hAnsiTheme="majorHAnsi" w:cs="Browallia New"/>
                <w:b/>
                <w:sz w:val="16"/>
                <w:szCs w:val="16"/>
              </w:rPr>
            </w:pPr>
          </w:p>
        </w:tc>
        <w:tc>
          <w:tcPr>
            <w:tcW w:w="3780" w:type="dxa"/>
            <w:gridSpan w:val="2"/>
            <w:tcBorders>
              <w:right w:val="threeDEmboss" w:sz="24" w:space="0" w:color="auto"/>
            </w:tcBorders>
            <w:vAlign w:val="center"/>
          </w:tcPr>
          <w:p w14:paraId="7396942D" w14:textId="77777777" w:rsidR="008176E3" w:rsidRPr="001A085D" w:rsidRDefault="008176E3" w:rsidP="00992A66">
            <w:pPr>
              <w:tabs>
                <w:tab w:val="left" w:pos="1311"/>
              </w:tabs>
              <w:spacing w:line="160" w:lineRule="exact"/>
              <w:rPr>
                <w:rFonts w:asciiTheme="majorHAnsi" w:eastAsia="Calibri" w:hAnsiTheme="majorHAnsi" w:cs="Cordia New"/>
                <w:b/>
                <w:sz w:val="16"/>
                <w:szCs w:val="16"/>
              </w:rPr>
            </w:pPr>
            <w:r w:rsidRPr="001A085D">
              <w:rPr>
                <w:rFonts w:asciiTheme="majorHAnsi" w:eastAsia="Calibri" w:hAnsiTheme="majorHAnsi" w:cs="Cordia New"/>
                <w:b/>
                <w:sz w:val="16"/>
                <w:szCs w:val="16"/>
              </w:rPr>
              <w:t xml:space="preserve">STUDENT NAME: </w:t>
            </w:r>
            <w:r>
              <w:rPr>
                <w:rFonts w:asciiTheme="majorHAnsi" w:eastAsia="Calibri" w:hAnsiTheme="majorHAnsi" w:cs="Cordia New"/>
                <w:b/>
                <w:sz w:val="16"/>
                <w:szCs w:val="16"/>
              </w:rPr>
              <w:tab/>
            </w:r>
            <w:r w:rsidRPr="001A085D">
              <w:rPr>
                <w:rFonts w:asciiTheme="majorHAnsi" w:eastAsia="Calibri" w:hAnsiTheme="majorHAnsi" w:cs="Cordia New"/>
                <w:b/>
                <w:sz w:val="16"/>
                <w:szCs w:val="16"/>
              </w:rPr>
              <w:t>________________________</w:t>
            </w:r>
            <w:r>
              <w:rPr>
                <w:rFonts w:asciiTheme="majorHAnsi" w:eastAsia="Calibri" w:hAnsiTheme="majorHAnsi" w:cs="Cordia New"/>
                <w:b/>
                <w:sz w:val="16"/>
                <w:szCs w:val="16"/>
              </w:rPr>
              <w:t>________</w:t>
            </w:r>
          </w:p>
          <w:p w14:paraId="72BF6EFE" w14:textId="77777777" w:rsidR="008176E3" w:rsidRPr="001A085D" w:rsidRDefault="008176E3" w:rsidP="00992A66">
            <w:pPr>
              <w:tabs>
                <w:tab w:val="left" w:pos="1311"/>
              </w:tabs>
              <w:spacing w:line="160" w:lineRule="exact"/>
              <w:rPr>
                <w:rFonts w:asciiTheme="majorHAnsi" w:eastAsia="Calibri" w:hAnsiTheme="majorHAnsi" w:cs="Cordia New"/>
                <w:b/>
                <w:sz w:val="16"/>
                <w:szCs w:val="16"/>
              </w:rPr>
            </w:pPr>
          </w:p>
          <w:p w14:paraId="3511EECD" w14:textId="77777777" w:rsidR="008176E3" w:rsidRPr="001A085D" w:rsidRDefault="008176E3" w:rsidP="00992A66">
            <w:pPr>
              <w:tabs>
                <w:tab w:val="left" w:pos="1311"/>
              </w:tabs>
              <w:spacing w:line="160" w:lineRule="exact"/>
              <w:rPr>
                <w:rFonts w:asciiTheme="majorHAnsi" w:eastAsia="Calibri" w:hAnsiTheme="majorHAnsi" w:cs="Cordia New"/>
                <w:b/>
                <w:sz w:val="16"/>
                <w:szCs w:val="16"/>
              </w:rPr>
            </w:pPr>
            <w:r w:rsidRPr="001A085D">
              <w:rPr>
                <w:rFonts w:asciiTheme="majorHAnsi" w:eastAsia="Calibri" w:hAnsiTheme="majorHAnsi" w:cs="Cordia New"/>
                <w:b/>
                <w:sz w:val="16"/>
                <w:szCs w:val="16"/>
              </w:rPr>
              <w:t xml:space="preserve">RED ID: </w:t>
            </w:r>
            <w:r>
              <w:rPr>
                <w:rFonts w:asciiTheme="majorHAnsi" w:eastAsia="Calibri" w:hAnsiTheme="majorHAnsi" w:cs="Cordia New"/>
                <w:b/>
                <w:sz w:val="16"/>
                <w:szCs w:val="16"/>
              </w:rPr>
              <w:tab/>
            </w:r>
            <w:r w:rsidRPr="001A085D">
              <w:rPr>
                <w:rFonts w:asciiTheme="majorHAnsi" w:eastAsia="Calibri" w:hAnsiTheme="majorHAnsi" w:cs="Cordia New"/>
                <w:b/>
                <w:sz w:val="16"/>
                <w:szCs w:val="16"/>
              </w:rPr>
              <w:t>________________________________</w:t>
            </w:r>
          </w:p>
          <w:p w14:paraId="0C02F0F0" w14:textId="77777777" w:rsidR="008176E3" w:rsidRPr="001A085D" w:rsidRDefault="008176E3" w:rsidP="00992A66">
            <w:pPr>
              <w:tabs>
                <w:tab w:val="left" w:pos="1311"/>
              </w:tabs>
              <w:spacing w:line="160" w:lineRule="exact"/>
              <w:rPr>
                <w:rFonts w:asciiTheme="majorHAnsi" w:eastAsia="Calibri" w:hAnsiTheme="majorHAnsi" w:cs="Cordia New"/>
                <w:b/>
                <w:sz w:val="16"/>
                <w:szCs w:val="16"/>
              </w:rPr>
            </w:pPr>
          </w:p>
          <w:p w14:paraId="67E1DF15" w14:textId="77777777" w:rsidR="008176E3" w:rsidRPr="001A085D" w:rsidRDefault="008176E3" w:rsidP="00992A66">
            <w:pPr>
              <w:tabs>
                <w:tab w:val="left" w:pos="1311"/>
              </w:tabs>
              <w:spacing w:line="160" w:lineRule="exact"/>
              <w:rPr>
                <w:rFonts w:asciiTheme="majorHAnsi" w:eastAsia="Calibri" w:hAnsiTheme="majorHAnsi" w:cs="Cordia New"/>
                <w:b/>
                <w:sz w:val="16"/>
                <w:szCs w:val="16"/>
              </w:rPr>
            </w:pPr>
            <w:r w:rsidRPr="001A085D">
              <w:rPr>
                <w:rFonts w:asciiTheme="majorHAnsi" w:eastAsia="Calibri" w:hAnsiTheme="majorHAnsi" w:cs="Cordia New"/>
                <w:b/>
                <w:sz w:val="16"/>
                <w:szCs w:val="16"/>
              </w:rPr>
              <w:t xml:space="preserve">ASSIGNMENT: </w:t>
            </w:r>
            <w:r>
              <w:rPr>
                <w:rFonts w:asciiTheme="majorHAnsi" w:eastAsia="Calibri" w:hAnsiTheme="majorHAnsi" w:cs="Cordia New"/>
                <w:b/>
                <w:sz w:val="16"/>
                <w:szCs w:val="16"/>
              </w:rPr>
              <w:tab/>
            </w:r>
            <w:r w:rsidRPr="001A085D">
              <w:rPr>
                <w:rFonts w:asciiTheme="majorHAnsi" w:eastAsia="Calibri" w:hAnsiTheme="majorHAnsi" w:cs="Cordia New"/>
                <w:b/>
                <w:sz w:val="16"/>
                <w:szCs w:val="16"/>
              </w:rPr>
              <w:t>__________________________</w:t>
            </w:r>
            <w:r>
              <w:rPr>
                <w:rFonts w:asciiTheme="majorHAnsi" w:eastAsia="Calibri" w:hAnsiTheme="majorHAnsi" w:cs="Cordia New"/>
                <w:b/>
                <w:sz w:val="16"/>
                <w:szCs w:val="16"/>
              </w:rPr>
              <w:t>______</w:t>
            </w:r>
          </w:p>
          <w:p w14:paraId="5F3815CC" w14:textId="77777777" w:rsidR="008176E3" w:rsidRPr="001A085D" w:rsidRDefault="008176E3" w:rsidP="00992A66">
            <w:pPr>
              <w:spacing w:line="160" w:lineRule="exact"/>
              <w:rPr>
                <w:rFonts w:asciiTheme="majorHAnsi" w:eastAsia="Calibri" w:hAnsiTheme="majorHAnsi" w:cs="Cordia New"/>
                <w:b/>
                <w:sz w:val="16"/>
                <w:szCs w:val="16"/>
              </w:rPr>
            </w:pPr>
          </w:p>
          <w:p w14:paraId="05A925E7" w14:textId="77777777" w:rsidR="008176E3" w:rsidRPr="001A085D" w:rsidRDefault="008176E3" w:rsidP="00992A66">
            <w:pPr>
              <w:spacing w:line="160" w:lineRule="exact"/>
              <w:rPr>
                <w:rFonts w:asciiTheme="majorHAnsi" w:eastAsia="Calibri" w:hAnsiTheme="majorHAnsi" w:cs="Cordia New"/>
                <w:b/>
                <w:sz w:val="16"/>
                <w:szCs w:val="16"/>
              </w:rPr>
            </w:pPr>
            <w:r w:rsidRPr="001A085D">
              <w:rPr>
                <w:rFonts w:asciiTheme="majorHAnsi" w:eastAsia="Calibri" w:hAnsiTheme="majorHAnsi" w:cs="Cordia New"/>
                <w:b/>
                <w:sz w:val="16"/>
                <w:szCs w:val="16"/>
              </w:rPr>
              <w:t>DATE:                 /               /</w:t>
            </w:r>
          </w:p>
        </w:tc>
      </w:tr>
      <w:tr w:rsidR="008176E3" w:rsidRPr="00D56CEA" w14:paraId="6734536C" w14:textId="77777777" w:rsidTr="00992A66">
        <w:trPr>
          <w:cantSplit/>
          <w:trHeight w:val="368"/>
        </w:trPr>
        <w:tc>
          <w:tcPr>
            <w:tcW w:w="2640" w:type="dxa"/>
            <w:tcBorders>
              <w:left w:val="threeDEngrave" w:sz="24" w:space="0" w:color="auto"/>
            </w:tcBorders>
          </w:tcPr>
          <w:p w14:paraId="7003DC41" w14:textId="77777777" w:rsidR="008176E3" w:rsidRPr="001A085D" w:rsidRDefault="008176E3" w:rsidP="00992A66">
            <w:pPr>
              <w:spacing w:line="160" w:lineRule="exact"/>
              <w:rPr>
                <w:rFonts w:asciiTheme="majorHAnsi" w:eastAsia="Calibri" w:hAnsiTheme="majorHAnsi" w:cs="Cordia New"/>
                <w:b/>
                <w:sz w:val="18"/>
                <w:szCs w:val="18"/>
              </w:rPr>
            </w:pPr>
          </w:p>
        </w:tc>
        <w:tc>
          <w:tcPr>
            <w:tcW w:w="576" w:type="dxa"/>
            <w:vAlign w:val="bottom"/>
          </w:tcPr>
          <w:p w14:paraId="5F25A7DE" w14:textId="77777777" w:rsidR="008176E3" w:rsidRPr="001A085D" w:rsidRDefault="008176E3" w:rsidP="00992A66">
            <w:pPr>
              <w:spacing w:line="160" w:lineRule="exact"/>
              <w:jc w:val="center"/>
              <w:rPr>
                <w:rFonts w:asciiTheme="majorHAnsi" w:eastAsia="Calibri" w:hAnsiTheme="majorHAnsi" w:cs="Browallia New"/>
                <w:b/>
                <w:sz w:val="12"/>
                <w:szCs w:val="12"/>
              </w:rPr>
            </w:pPr>
            <w:r w:rsidRPr="001A085D">
              <w:rPr>
                <w:rFonts w:asciiTheme="majorHAnsi" w:eastAsia="Calibri" w:hAnsiTheme="majorHAnsi" w:cs="Browallia New"/>
                <w:b/>
                <w:sz w:val="12"/>
                <w:szCs w:val="12"/>
              </w:rPr>
              <w:t>DEFICIENT</w:t>
            </w:r>
          </w:p>
          <w:p w14:paraId="42A5CC09" w14:textId="77777777" w:rsidR="008176E3" w:rsidRPr="001A085D" w:rsidRDefault="008176E3" w:rsidP="00992A66">
            <w:pPr>
              <w:spacing w:line="160" w:lineRule="exact"/>
              <w:jc w:val="center"/>
              <w:rPr>
                <w:rFonts w:asciiTheme="majorHAnsi" w:eastAsia="Calibri" w:hAnsiTheme="majorHAnsi" w:cs="Browallia New"/>
                <w:b/>
                <w:sz w:val="12"/>
                <w:szCs w:val="12"/>
              </w:rPr>
            </w:pPr>
            <w:r w:rsidRPr="001A085D">
              <w:rPr>
                <w:rFonts w:asciiTheme="majorHAnsi" w:eastAsia="Calibri" w:hAnsiTheme="majorHAnsi" w:cs="Browallia New"/>
                <w:b/>
                <w:sz w:val="12"/>
                <w:szCs w:val="12"/>
              </w:rPr>
              <w:t>(__)</w:t>
            </w:r>
          </w:p>
        </w:tc>
        <w:tc>
          <w:tcPr>
            <w:tcW w:w="576" w:type="dxa"/>
            <w:vAlign w:val="bottom"/>
          </w:tcPr>
          <w:p w14:paraId="6D914DAF" w14:textId="77777777" w:rsidR="008176E3" w:rsidRPr="001A085D" w:rsidRDefault="008176E3" w:rsidP="00992A66">
            <w:pPr>
              <w:spacing w:line="160" w:lineRule="exact"/>
              <w:jc w:val="center"/>
              <w:rPr>
                <w:rFonts w:asciiTheme="majorHAnsi" w:eastAsia="Calibri" w:hAnsiTheme="majorHAnsi" w:cs="Browallia New"/>
                <w:b/>
                <w:sz w:val="12"/>
                <w:szCs w:val="12"/>
              </w:rPr>
            </w:pPr>
            <w:r w:rsidRPr="001A085D">
              <w:rPr>
                <w:rFonts w:asciiTheme="majorHAnsi" w:eastAsia="Calibri" w:hAnsiTheme="majorHAnsi" w:cs="Browallia New"/>
                <w:b/>
                <w:sz w:val="12"/>
                <w:szCs w:val="12"/>
              </w:rPr>
              <w:t>MINIMAL</w:t>
            </w:r>
          </w:p>
          <w:p w14:paraId="7A5E194C" w14:textId="77777777" w:rsidR="008176E3" w:rsidRPr="001A085D" w:rsidRDefault="008176E3" w:rsidP="00992A66">
            <w:pPr>
              <w:spacing w:line="160" w:lineRule="exact"/>
              <w:jc w:val="center"/>
              <w:rPr>
                <w:rFonts w:asciiTheme="majorHAnsi" w:eastAsia="Calibri" w:hAnsiTheme="majorHAnsi" w:cs="Browallia New"/>
                <w:b/>
                <w:sz w:val="12"/>
                <w:szCs w:val="12"/>
              </w:rPr>
            </w:pPr>
            <w:r w:rsidRPr="001A085D">
              <w:rPr>
                <w:rFonts w:asciiTheme="majorHAnsi" w:eastAsia="Calibri" w:hAnsiTheme="majorHAnsi" w:cs="Browallia New"/>
                <w:b/>
                <w:sz w:val="12"/>
                <w:szCs w:val="12"/>
              </w:rPr>
              <w:t>(__)</w:t>
            </w:r>
          </w:p>
        </w:tc>
        <w:tc>
          <w:tcPr>
            <w:tcW w:w="576" w:type="dxa"/>
            <w:vAlign w:val="bottom"/>
          </w:tcPr>
          <w:p w14:paraId="06FD7A04" w14:textId="77777777" w:rsidR="008176E3" w:rsidRPr="001A085D" w:rsidRDefault="008176E3" w:rsidP="00992A66">
            <w:pPr>
              <w:spacing w:line="160" w:lineRule="exact"/>
              <w:jc w:val="center"/>
              <w:rPr>
                <w:rFonts w:asciiTheme="majorHAnsi" w:eastAsia="Calibri" w:hAnsiTheme="majorHAnsi" w:cs="Browallia New"/>
                <w:b/>
                <w:sz w:val="12"/>
                <w:szCs w:val="12"/>
              </w:rPr>
            </w:pPr>
            <w:r w:rsidRPr="001A085D">
              <w:rPr>
                <w:rFonts w:asciiTheme="majorHAnsi" w:eastAsia="Calibri" w:hAnsiTheme="majorHAnsi" w:cs="Browallia New"/>
                <w:b/>
                <w:sz w:val="12"/>
                <w:szCs w:val="12"/>
              </w:rPr>
              <w:t>BASIC</w:t>
            </w:r>
          </w:p>
          <w:p w14:paraId="453E933D" w14:textId="77777777" w:rsidR="008176E3" w:rsidRPr="001A085D" w:rsidRDefault="008176E3" w:rsidP="00992A66">
            <w:pPr>
              <w:spacing w:line="160" w:lineRule="exact"/>
              <w:jc w:val="center"/>
              <w:rPr>
                <w:rFonts w:asciiTheme="majorHAnsi" w:eastAsia="Calibri" w:hAnsiTheme="majorHAnsi" w:cs="Browallia New"/>
                <w:b/>
                <w:sz w:val="12"/>
                <w:szCs w:val="12"/>
              </w:rPr>
            </w:pPr>
            <w:r w:rsidRPr="001A085D">
              <w:rPr>
                <w:rFonts w:asciiTheme="majorHAnsi" w:eastAsia="Calibri" w:hAnsiTheme="majorHAnsi" w:cs="Browallia New"/>
                <w:b/>
                <w:sz w:val="12"/>
                <w:szCs w:val="12"/>
              </w:rPr>
              <w:t>(__)</w:t>
            </w:r>
          </w:p>
        </w:tc>
        <w:tc>
          <w:tcPr>
            <w:tcW w:w="576" w:type="dxa"/>
            <w:vAlign w:val="bottom"/>
          </w:tcPr>
          <w:p w14:paraId="0CA37650" w14:textId="77777777" w:rsidR="008176E3" w:rsidRPr="001A085D" w:rsidRDefault="008176E3" w:rsidP="00992A66">
            <w:pPr>
              <w:spacing w:line="160" w:lineRule="exact"/>
              <w:jc w:val="center"/>
              <w:rPr>
                <w:rFonts w:asciiTheme="majorHAnsi" w:eastAsia="Calibri" w:hAnsiTheme="majorHAnsi" w:cs="Browallia New"/>
                <w:b/>
                <w:sz w:val="12"/>
                <w:szCs w:val="12"/>
              </w:rPr>
            </w:pPr>
            <w:r w:rsidRPr="001A085D">
              <w:rPr>
                <w:rFonts w:asciiTheme="majorHAnsi" w:eastAsia="Calibri" w:hAnsiTheme="majorHAnsi" w:cs="Browallia New"/>
                <w:b/>
                <w:sz w:val="12"/>
                <w:szCs w:val="12"/>
              </w:rPr>
              <w:t>PROFICIENT</w:t>
            </w:r>
          </w:p>
          <w:p w14:paraId="75FE84CB" w14:textId="77777777" w:rsidR="008176E3" w:rsidRPr="001A085D" w:rsidRDefault="008176E3" w:rsidP="00992A66">
            <w:pPr>
              <w:spacing w:line="160" w:lineRule="exact"/>
              <w:jc w:val="center"/>
              <w:rPr>
                <w:rFonts w:asciiTheme="majorHAnsi" w:eastAsia="Calibri" w:hAnsiTheme="majorHAnsi" w:cs="Browallia New"/>
                <w:b/>
                <w:sz w:val="12"/>
                <w:szCs w:val="12"/>
              </w:rPr>
            </w:pPr>
            <w:r w:rsidRPr="001A085D">
              <w:rPr>
                <w:rFonts w:asciiTheme="majorHAnsi" w:eastAsia="Calibri" w:hAnsiTheme="majorHAnsi" w:cs="Browallia New"/>
                <w:b/>
                <w:sz w:val="12"/>
                <w:szCs w:val="12"/>
              </w:rPr>
              <w:t>(__)</w:t>
            </w:r>
          </w:p>
        </w:tc>
        <w:tc>
          <w:tcPr>
            <w:tcW w:w="576" w:type="dxa"/>
            <w:vAlign w:val="bottom"/>
          </w:tcPr>
          <w:p w14:paraId="4039669E" w14:textId="77777777" w:rsidR="008176E3" w:rsidRPr="001A085D" w:rsidRDefault="008176E3" w:rsidP="00992A66">
            <w:pPr>
              <w:spacing w:line="160" w:lineRule="exact"/>
              <w:jc w:val="center"/>
              <w:rPr>
                <w:rFonts w:asciiTheme="majorHAnsi" w:eastAsia="Calibri" w:hAnsiTheme="majorHAnsi" w:cs="Browallia New"/>
                <w:b/>
                <w:sz w:val="12"/>
                <w:szCs w:val="12"/>
              </w:rPr>
            </w:pPr>
            <w:r w:rsidRPr="001A085D">
              <w:rPr>
                <w:rFonts w:asciiTheme="majorHAnsi" w:eastAsia="Calibri" w:hAnsiTheme="majorHAnsi" w:cs="Browallia New"/>
                <w:b/>
                <w:sz w:val="12"/>
                <w:szCs w:val="12"/>
              </w:rPr>
              <w:t>ADVANCED</w:t>
            </w:r>
          </w:p>
          <w:p w14:paraId="75229370" w14:textId="77777777" w:rsidR="008176E3" w:rsidRPr="001A085D" w:rsidRDefault="008176E3" w:rsidP="00992A66">
            <w:pPr>
              <w:spacing w:line="160" w:lineRule="exact"/>
              <w:jc w:val="center"/>
              <w:rPr>
                <w:rFonts w:asciiTheme="majorHAnsi" w:eastAsia="Calibri" w:hAnsiTheme="majorHAnsi" w:cs="Browallia New"/>
                <w:b/>
                <w:sz w:val="12"/>
                <w:szCs w:val="12"/>
              </w:rPr>
            </w:pPr>
            <w:r w:rsidRPr="001A085D">
              <w:rPr>
                <w:rFonts w:asciiTheme="majorHAnsi" w:eastAsia="Calibri" w:hAnsiTheme="majorHAnsi" w:cs="Browallia New"/>
                <w:b/>
                <w:sz w:val="12"/>
                <w:szCs w:val="12"/>
              </w:rPr>
              <w:t>(__)</w:t>
            </w:r>
          </w:p>
        </w:tc>
        <w:tc>
          <w:tcPr>
            <w:tcW w:w="2430" w:type="dxa"/>
            <w:tcBorders>
              <w:right w:val="dotted" w:sz="4" w:space="0" w:color="auto"/>
            </w:tcBorders>
            <w:vAlign w:val="center"/>
          </w:tcPr>
          <w:p w14:paraId="4A7F19EF" w14:textId="77777777" w:rsidR="008176E3" w:rsidRPr="001A085D" w:rsidRDefault="008176E3" w:rsidP="00992A66">
            <w:pPr>
              <w:spacing w:line="200" w:lineRule="exact"/>
              <w:jc w:val="center"/>
              <w:rPr>
                <w:rFonts w:asciiTheme="majorHAnsi" w:eastAsia="Calibri" w:hAnsiTheme="majorHAnsi" w:cs="Cordia New"/>
                <w:b/>
                <w:sz w:val="18"/>
                <w:szCs w:val="18"/>
              </w:rPr>
            </w:pPr>
            <w:r w:rsidRPr="001A085D">
              <w:rPr>
                <w:rFonts w:asciiTheme="majorHAnsi" w:eastAsia="Calibri" w:hAnsiTheme="majorHAnsi" w:cs="Browallia New"/>
                <w:b/>
                <w:sz w:val="20"/>
                <w:szCs w:val="20"/>
              </w:rPr>
              <w:t>NOTES</w:t>
            </w:r>
          </w:p>
        </w:tc>
        <w:tc>
          <w:tcPr>
            <w:tcW w:w="1350" w:type="dxa"/>
            <w:tcBorders>
              <w:left w:val="dotted" w:sz="4" w:space="0" w:color="auto"/>
              <w:right w:val="threeDEmboss" w:sz="24" w:space="0" w:color="auto"/>
            </w:tcBorders>
            <w:vAlign w:val="center"/>
          </w:tcPr>
          <w:p w14:paraId="0912D58C" w14:textId="77777777" w:rsidR="008176E3" w:rsidRPr="001A085D" w:rsidRDefault="008176E3" w:rsidP="00992A66">
            <w:pPr>
              <w:spacing w:line="160" w:lineRule="exact"/>
              <w:jc w:val="center"/>
              <w:rPr>
                <w:rFonts w:asciiTheme="majorHAnsi" w:eastAsia="Calibri" w:hAnsiTheme="majorHAnsi" w:cs="Cordia New"/>
                <w:b/>
                <w:sz w:val="14"/>
                <w:szCs w:val="14"/>
              </w:rPr>
            </w:pPr>
            <w:r w:rsidRPr="001A085D">
              <w:rPr>
                <w:rFonts w:asciiTheme="majorHAnsi" w:eastAsia="Calibri" w:hAnsiTheme="majorHAnsi" w:cs="Cordia New"/>
                <w:b/>
                <w:sz w:val="14"/>
                <w:szCs w:val="14"/>
              </w:rPr>
              <w:t>Score</w:t>
            </w:r>
          </w:p>
          <w:p w14:paraId="329708AB" w14:textId="77777777" w:rsidR="008176E3" w:rsidRPr="001A085D" w:rsidRDefault="008176E3" w:rsidP="00992A66">
            <w:pPr>
              <w:spacing w:line="160" w:lineRule="exact"/>
              <w:jc w:val="center"/>
              <w:rPr>
                <w:rFonts w:asciiTheme="majorHAnsi" w:eastAsia="Calibri" w:hAnsiTheme="majorHAnsi" w:cs="Cordia New"/>
                <w:b/>
                <w:sz w:val="14"/>
                <w:szCs w:val="14"/>
              </w:rPr>
            </w:pPr>
            <w:r w:rsidRPr="001A085D">
              <w:rPr>
                <w:rFonts w:asciiTheme="majorHAnsi" w:eastAsia="Calibri" w:hAnsiTheme="majorHAnsi" w:cs="Cordia New"/>
                <w:b/>
                <w:sz w:val="14"/>
                <w:szCs w:val="14"/>
              </w:rPr>
              <w:t>(</w:t>
            </w:r>
            <w:r w:rsidRPr="001A085D">
              <w:rPr>
                <w:rFonts w:asciiTheme="majorHAnsi" w:eastAsia="Calibri" w:hAnsiTheme="majorHAnsi" w:cs="Cordia New"/>
                <w:color w:val="BFBFBF"/>
                <w:sz w:val="14"/>
                <w:szCs w:val="14"/>
              </w:rPr>
              <w:t>W</w:t>
            </w:r>
            <w:r>
              <w:rPr>
                <w:rFonts w:asciiTheme="majorHAnsi" w:eastAsia="Calibri" w:hAnsiTheme="majorHAnsi" w:cs="Cordia New"/>
                <w:color w:val="BFBFBF"/>
                <w:sz w:val="14"/>
                <w:szCs w:val="14"/>
              </w:rPr>
              <w:t>eight</w:t>
            </w:r>
            <w:r w:rsidRPr="001A085D">
              <w:rPr>
                <w:rFonts w:asciiTheme="majorHAnsi" w:eastAsia="Calibri" w:hAnsiTheme="majorHAnsi" w:cs="Cordia New"/>
                <w:b/>
                <w:sz w:val="14"/>
                <w:szCs w:val="14"/>
              </w:rPr>
              <w:t>)</w:t>
            </w:r>
          </w:p>
        </w:tc>
      </w:tr>
      <w:tr w:rsidR="008176E3" w:rsidRPr="00D56CEA" w14:paraId="3D35C8CD" w14:textId="77777777" w:rsidTr="00992A66">
        <w:trPr>
          <w:cantSplit/>
          <w:trHeight w:val="819"/>
        </w:trPr>
        <w:tc>
          <w:tcPr>
            <w:tcW w:w="2640" w:type="dxa"/>
            <w:tcBorders>
              <w:left w:val="threeDEngrave" w:sz="24" w:space="0" w:color="auto"/>
            </w:tcBorders>
          </w:tcPr>
          <w:p w14:paraId="5D714520" w14:textId="77777777" w:rsidR="008176E3" w:rsidRPr="001A085D" w:rsidRDefault="008176E3" w:rsidP="00992A66">
            <w:pPr>
              <w:spacing w:line="160" w:lineRule="exact"/>
              <w:rPr>
                <w:rFonts w:asciiTheme="majorHAnsi" w:eastAsia="Calibri" w:hAnsiTheme="majorHAnsi" w:cs="MV Boli"/>
                <w:sz w:val="14"/>
                <w:szCs w:val="14"/>
              </w:rPr>
            </w:pPr>
            <w:r w:rsidRPr="001A085D">
              <w:rPr>
                <w:rFonts w:asciiTheme="majorHAnsi" w:eastAsia="Calibri" w:hAnsiTheme="majorHAnsi" w:cs="MV Boli"/>
                <w:sz w:val="14"/>
                <w:szCs w:val="14"/>
              </w:rPr>
              <w:t>COMPETENCY 1: TOPIC.</w:t>
            </w:r>
          </w:p>
          <w:p w14:paraId="5D75D63B" w14:textId="77777777" w:rsidR="008176E3" w:rsidRPr="001A085D" w:rsidRDefault="008176E3" w:rsidP="00992A66">
            <w:pPr>
              <w:spacing w:line="160" w:lineRule="exact"/>
              <w:rPr>
                <w:rFonts w:asciiTheme="majorHAnsi" w:eastAsia="Calibri" w:hAnsiTheme="majorHAnsi" w:cs="MV Boli"/>
                <w:sz w:val="14"/>
                <w:szCs w:val="14"/>
              </w:rPr>
            </w:pPr>
            <w:r w:rsidRPr="001A085D">
              <w:rPr>
                <w:rFonts w:asciiTheme="majorHAnsi" w:eastAsia="Calibri" w:hAnsiTheme="majorHAnsi" w:cs="MV Boli"/>
                <w:sz w:val="14"/>
                <w:szCs w:val="14"/>
              </w:rPr>
              <w:t>CHOOSES AND NARROWS A TOPIC APPROPRIATELY FOR THE AUDIENCE &amp; OCCASION</w:t>
            </w:r>
          </w:p>
          <w:p w14:paraId="0CA88E12" w14:textId="77777777" w:rsidR="008176E3" w:rsidRPr="001A085D" w:rsidRDefault="008176E3" w:rsidP="00992A66">
            <w:pPr>
              <w:spacing w:line="160" w:lineRule="exact"/>
              <w:rPr>
                <w:rFonts w:asciiTheme="majorHAnsi" w:eastAsia="Calibri" w:hAnsiTheme="majorHAnsi" w:cs="MV Boli"/>
                <w:sz w:val="14"/>
                <w:szCs w:val="14"/>
              </w:rPr>
            </w:pPr>
          </w:p>
        </w:tc>
        <w:tc>
          <w:tcPr>
            <w:tcW w:w="576" w:type="dxa"/>
            <w:vAlign w:val="bottom"/>
          </w:tcPr>
          <w:p w14:paraId="395F0CF3"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576" w:type="dxa"/>
            <w:vAlign w:val="bottom"/>
          </w:tcPr>
          <w:p w14:paraId="0E8099E7"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576" w:type="dxa"/>
            <w:vAlign w:val="bottom"/>
          </w:tcPr>
          <w:p w14:paraId="769CDB4D"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576" w:type="dxa"/>
            <w:vAlign w:val="bottom"/>
          </w:tcPr>
          <w:p w14:paraId="7A961580" w14:textId="77777777" w:rsidR="008176E3" w:rsidRPr="001A085D" w:rsidRDefault="008176E3" w:rsidP="00992A66">
            <w:pPr>
              <w:spacing w:line="160" w:lineRule="exact"/>
              <w:jc w:val="center"/>
              <w:rPr>
                <w:rFonts w:asciiTheme="majorHAnsi" w:eastAsia="Calibri" w:hAnsiTheme="majorHAnsi" w:cs="Cordia New"/>
                <w:b/>
                <w:sz w:val="16"/>
                <w:szCs w:val="16"/>
              </w:rPr>
            </w:pPr>
          </w:p>
        </w:tc>
        <w:tc>
          <w:tcPr>
            <w:tcW w:w="576" w:type="dxa"/>
            <w:vAlign w:val="bottom"/>
          </w:tcPr>
          <w:p w14:paraId="6AC3CB81"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2430" w:type="dxa"/>
            <w:tcBorders>
              <w:right w:val="dotted" w:sz="4" w:space="0" w:color="auto"/>
            </w:tcBorders>
          </w:tcPr>
          <w:p w14:paraId="74630560" w14:textId="77777777" w:rsidR="008176E3" w:rsidRPr="001A085D" w:rsidRDefault="008176E3" w:rsidP="00992A66">
            <w:pPr>
              <w:spacing w:line="160" w:lineRule="exact"/>
              <w:rPr>
                <w:rFonts w:asciiTheme="majorHAnsi" w:eastAsia="Calibri" w:hAnsiTheme="majorHAnsi" w:cs="Cordia New"/>
                <w:b/>
                <w:sz w:val="18"/>
                <w:szCs w:val="18"/>
              </w:rPr>
            </w:pPr>
          </w:p>
        </w:tc>
        <w:tc>
          <w:tcPr>
            <w:tcW w:w="1350" w:type="dxa"/>
            <w:tcBorders>
              <w:left w:val="dotted" w:sz="4" w:space="0" w:color="auto"/>
              <w:right w:val="threeDEmboss" w:sz="24" w:space="0" w:color="auto"/>
            </w:tcBorders>
          </w:tcPr>
          <w:p w14:paraId="15D23B33" w14:textId="77777777" w:rsidR="008176E3" w:rsidRPr="001A085D" w:rsidRDefault="008176E3" w:rsidP="00992A66">
            <w:pPr>
              <w:spacing w:line="160" w:lineRule="exact"/>
              <w:jc w:val="center"/>
              <w:rPr>
                <w:rFonts w:asciiTheme="majorHAnsi" w:eastAsia="Calibri" w:hAnsiTheme="majorHAnsi" w:cs="Cordia New"/>
                <w:b/>
                <w:color w:val="BFBFBF"/>
                <w:sz w:val="18"/>
                <w:szCs w:val="18"/>
              </w:rPr>
            </w:pPr>
            <w:r w:rsidRPr="001A085D">
              <w:rPr>
                <w:rFonts w:asciiTheme="majorHAnsi" w:eastAsia="Calibri" w:hAnsiTheme="majorHAnsi" w:cs="Browallia New"/>
                <w:b/>
                <w:color w:val="BFBFBF"/>
                <w:sz w:val="12"/>
                <w:szCs w:val="12"/>
              </w:rPr>
              <w:t>(</w:t>
            </w:r>
            <w:r w:rsidRPr="001A085D">
              <w:rPr>
                <w:rFonts w:asciiTheme="majorHAnsi" w:eastAsia="Calibri" w:hAnsiTheme="majorHAnsi" w:cs="Cordia New"/>
                <w:color w:val="BFBFBF"/>
                <w:sz w:val="14"/>
                <w:szCs w:val="14"/>
              </w:rPr>
              <w:t>W</w:t>
            </w:r>
            <w:r w:rsidRPr="001A085D">
              <w:rPr>
                <w:rFonts w:asciiTheme="majorHAnsi" w:eastAsia="Calibri" w:hAnsiTheme="majorHAnsi" w:cs="Browallia New"/>
                <w:b/>
                <w:color w:val="BFBFBF"/>
                <w:sz w:val="12"/>
                <w:szCs w:val="12"/>
              </w:rPr>
              <w:t>)</w:t>
            </w:r>
          </w:p>
        </w:tc>
      </w:tr>
      <w:tr w:rsidR="008176E3" w:rsidRPr="00D56CEA" w14:paraId="5866784D" w14:textId="77777777" w:rsidTr="00992A66">
        <w:trPr>
          <w:cantSplit/>
          <w:trHeight w:val="819"/>
        </w:trPr>
        <w:tc>
          <w:tcPr>
            <w:tcW w:w="2640" w:type="dxa"/>
            <w:tcBorders>
              <w:left w:val="threeDEngrave" w:sz="24" w:space="0" w:color="auto"/>
            </w:tcBorders>
          </w:tcPr>
          <w:p w14:paraId="53653FEE" w14:textId="77777777" w:rsidR="008176E3" w:rsidRPr="001A085D" w:rsidRDefault="008176E3" w:rsidP="00992A66">
            <w:pPr>
              <w:spacing w:line="160" w:lineRule="exact"/>
              <w:rPr>
                <w:rFonts w:asciiTheme="majorHAnsi" w:eastAsia="Calibri" w:hAnsiTheme="majorHAnsi" w:cs="MV Boli"/>
                <w:sz w:val="14"/>
                <w:szCs w:val="14"/>
              </w:rPr>
            </w:pPr>
            <w:r w:rsidRPr="001A085D">
              <w:rPr>
                <w:rFonts w:asciiTheme="majorHAnsi" w:eastAsia="Calibri" w:hAnsiTheme="majorHAnsi" w:cs="MV Boli"/>
                <w:sz w:val="14"/>
                <w:szCs w:val="14"/>
              </w:rPr>
              <w:t>COMPETENCY 2: PURPOSE.</w:t>
            </w:r>
          </w:p>
          <w:p w14:paraId="6E527708" w14:textId="77777777" w:rsidR="008176E3" w:rsidRPr="001A085D" w:rsidRDefault="008176E3" w:rsidP="00992A66">
            <w:pPr>
              <w:spacing w:line="160" w:lineRule="exact"/>
              <w:rPr>
                <w:rFonts w:asciiTheme="majorHAnsi" w:eastAsia="Calibri" w:hAnsiTheme="majorHAnsi" w:cs="MV Boli"/>
                <w:sz w:val="14"/>
                <w:szCs w:val="14"/>
              </w:rPr>
            </w:pPr>
            <w:r w:rsidRPr="001A085D">
              <w:rPr>
                <w:rFonts w:asciiTheme="majorHAnsi" w:eastAsia="Calibri" w:hAnsiTheme="majorHAnsi" w:cs="MV Boli"/>
                <w:sz w:val="14"/>
                <w:szCs w:val="14"/>
              </w:rPr>
              <w:t>COMMUNICATES THE THESIS/SPECIFIC PURPOSE IN A MANNER APPROPRIATE FOR THE AUDIENCE &amp; OCCASION</w:t>
            </w:r>
          </w:p>
        </w:tc>
        <w:tc>
          <w:tcPr>
            <w:tcW w:w="576" w:type="dxa"/>
            <w:vAlign w:val="bottom"/>
          </w:tcPr>
          <w:p w14:paraId="6CAD6B7C"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576" w:type="dxa"/>
            <w:vAlign w:val="bottom"/>
          </w:tcPr>
          <w:p w14:paraId="54015E5F"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576" w:type="dxa"/>
            <w:vAlign w:val="bottom"/>
          </w:tcPr>
          <w:p w14:paraId="538E32C2"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576" w:type="dxa"/>
            <w:vAlign w:val="bottom"/>
          </w:tcPr>
          <w:p w14:paraId="113E2AED" w14:textId="77777777" w:rsidR="008176E3" w:rsidRPr="001A085D" w:rsidRDefault="008176E3" w:rsidP="00992A66">
            <w:pPr>
              <w:spacing w:line="160" w:lineRule="exact"/>
              <w:jc w:val="center"/>
              <w:rPr>
                <w:rFonts w:asciiTheme="majorHAnsi" w:eastAsia="Calibri" w:hAnsiTheme="majorHAnsi" w:cs="Cordia New"/>
                <w:b/>
                <w:sz w:val="16"/>
                <w:szCs w:val="16"/>
              </w:rPr>
            </w:pPr>
          </w:p>
        </w:tc>
        <w:tc>
          <w:tcPr>
            <w:tcW w:w="576" w:type="dxa"/>
            <w:vAlign w:val="bottom"/>
          </w:tcPr>
          <w:p w14:paraId="19016F89"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2430" w:type="dxa"/>
            <w:tcBorders>
              <w:right w:val="dotted" w:sz="4" w:space="0" w:color="auto"/>
            </w:tcBorders>
          </w:tcPr>
          <w:p w14:paraId="67209F67" w14:textId="77777777" w:rsidR="008176E3" w:rsidRPr="001A085D" w:rsidRDefault="008176E3" w:rsidP="00992A66">
            <w:pPr>
              <w:spacing w:line="160" w:lineRule="exact"/>
              <w:rPr>
                <w:rFonts w:asciiTheme="majorHAnsi" w:eastAsia="Calibri" w:hAnsiTheme="majorHAnsi" w:cs="Cordia New"/>
                <w:b/>
                <w:sz w:val="18"/>
                <w:szCs w:val="18"/>
              </w:rPr>
            </w:pPr>
          </w:p>
        </w:tc>
        <w:tc>
          <w:tcPr>
            <w:tcW w:w="1350" w:type="dxa"/>
            <w:tcBorders>
              <w:left w:val="dotted" w:sz="4" w:space="0" w:color="auto"/>
              <w:right w:val="threeDEmboss" w:sz="24" w:space="0" w:color="auto"/>
            </w:tcBorders>
          </w:tcPr>
          <w:p w14:paraId="69901AF1" w14:textId="77777777" w:rsidR="008176E3" w:rsidRPr="001A085D" w:rsidRDefault="008176E3" w:rsidP="00992A66">
            <w:pPr>
              <w:spacing w:line="160" w:lineRule="exact"/>
              <w:jc w:val="center"/>
              <w:rPr>
                <w:rFonts w:asciiTheme="majorHAnsi" w:eastAsia="Calibri" w:hAnsiTheme="majorHAnsi" w:cs="Cordia New"/>
                <w:b/>
                <w:color w:val="BFBFBF"/>
                <w:sz w:val="18"/>
                <w:szCs w:val="18"/>
              </w:rPr>
            </w:pPr>
            <w:r w:rsidRPr="001A085D">
              <w:rPr>
                <w:rFonts w:asciiTheme="majorHAnsi" w:eastAsia="Calibri" w:hAnsiTheme="majorHAnsi" w:cs="Cordia New"/>
                <w:b/>
                <w:color w:val="BFBFBF"/>
                <w:sz w:val="14"/>
                <w:szCs w:val="14"/>
              </w:rPr>
              <w:t>(</w:t>
            </w:r>
            <w:r w:rsidRPr="001A085D">
              <w:rPr>
                <w:rFonts w:asciiTheme="majorHAnsi" w:eastAsia="Calibri" w:hAnsiTheme="majorHAnsi" w:cs="Cordia New"/>
                <w:color w:val="BFBFBF"/>
                <w:sz w:val="14"/>
                <w:szCs w:val="14"/>
              </w:rPr>
              <w:t>W</w:t>
            </w:r>
            <w:r w:rsidRPr="001A085D">
              <w:rPr>
                <w:rFonts w:asciiTheme="majorHAnsi" w:eastAsia="Calibri" w:hAnsiTheme="majorHAnsi" w:cs="Cordia New"/>
                <w:b/>
                <w:color w:val="BFBFBF"/>
                <w:sz w:val="14"/>
                <w:szCs w:val="14"/>
              </w:rPr>
              <w:t>)</w:t>
            </w:r>
          </w:p>
        </w:tc>
      </w:tr>
      <w:tr w:rsidR="008176E3" w:rsidRPr="00D56CEA" w14:paraId="5CF8A113" w14:textId="77777777" w:rsidTr="00992A66">
        <w:trPr>
          <w:cantSplit/>
          <w:trHeight w:val="819"/>
        </w:trPr>
        <w:tc>
          <w:tcPr>
            <w:tcW w:w="2640" w:type="dxa"/>
            <w:tcBorders>
              <w:left w:val="threeDEngrave" w:sz="24" w:space="0" w:color="auto"/>
            </w:tcBorders>
          </w:tcPr>
          <w:p w14:paraId="6E21F943" w14:textId="77777777" w:rsidR="008176E3" w:rsidRPr="001A085D" w:rsidRDefault="008176E3" w:rsidP="00992A66">
            <w:pPr>
              <w:spacing w:line="160" w:lineRule="exact"/>
              <w:rPr>
                <w:rFonts w:asciiTheme="majorHAnsi" w:eastAsia="Calibri" w:hAnsiTheme="majorHAnsi" w:cs="MV Boli"/>
                <w:sz w:val="14"/>
                <w:szCs w:val="14"/>
              </w:rPr>
            </w:pPr>
            <w:r w:rsidRPr="001A085D">
              <w:rPr>
                <w:rFonts w:asciiTheme="majorHAnsi" w:eastAsia="Calibri" w:hAnsiTheme="majorHAnsi" w:cs="MV Boli"/>
                <w:sz w:val="14"/>
                <w:szCs w:val="14"/>
              </w:rPr>
              <w:t>COMPETENCY 3: RESEARCH/DATA.</w:t>
            </w:r>
          </w:p>
          <w:p w14:paraId="286470A2" w14:textId="77777777" w:rsidR="008176E3" w:rsidRPr="001A085D" w:rsidRDefault="008176E3" w:rsidP="00992A66">
            <w:pPr>
              <w:spacing w:line="160" w:lineRule="exact"/>
              <w:rPr>
                <w:rFonts w:asciiTheme="majorHAnsi" w:eastAsia="Calibri" w:hAnsiTheme="majorHAnsi" w:cs="MV Boli"/>
                <w:sz w:val="14"/>
                <w:szCs w:val="14"/>
              </w:rPr>
            </w:pPr>
            <w:r w:rsidRPr="001A085D">
              <w:rPr>
                <w:rFonts w:asciiTheme="majorHAnsi" w:eastAsia="Calibri" w:hAnsiTheme="majorHAnsi" w:cs="MV Boli"/>
                <w:sz w:val="14"/>
                <w:szCs w:val="14"/>
              </w:rPr>
              <w:t>PROVIDES SUPPORTING MATERIAL APPROPRIATE FOR THE AUDIENCE &amp; OCCASION</w:t>
            </w:r>
          </w:p>
        </w:tc>
        <w:tc>
          <w:tcPr>
            <w:tcW w:w="576" w:type="dxa"/>
            <w:vAlign w:val="bottom"/>
          </w:tcPr>
          <w:p w14:paraId="3041C2E8"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576" w:type="dxa"/>
            <w:vAlign w:val="bottom"/>
          </w:tcPr>
          <w:p w14:paraId="65DEFFC4"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576" w:type="dxa"/>
            <w:vAlign w:val="bottom"/>
          </w:tcPr>
          <w:p w14:paraId="3706F8F7"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576" w:type="dxa"/>
            <w:vAlign w:val="bottom"/>
          </w:tcPr>
          <w:p w14:paraId="2189F1C0" w14:textId="77777777" w:rsidR="008176E3" w:rsidRPr="001A085D" w:rsidRDefault="008176E3" w:rsidP="00992A66">
            <w:pPr>
              <w:spacing w:line="160" w:lineRule="exact"/>
              <w:jc w:val="center"/>
              <w:rPr>
                <w:rFonts w:asciiTheme="majorHAnsi" w:eastAsia="Calibri" w:hAnsiTheme="majorHAnsi" w:cs="Cordia New"/>
                <w:b/>
                <w:sz w:val="16"/>
                <w:szCs w:val="16"/>
              </w:rPr>
            </w:pPr>
          </w:p>
        </w:tc>
        <w:tc>
          <w:tcPr>
            <w:tcW w:w="576" w:type="dxa"/>
            <w:vAlign w:val="bottom"/>
          </w:tcPr>
          <w:p w14:paraId="440C1A4E"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2430" w:type="dxa"/>
            <w:tcBorders>
              <w:right w:val="dotted" w:sz="4" w:space="0" w:color="auto"/>
            </w:tcBorders>
          </w:tcPr>
          <w:p w14:paraId="1F5A0E16" w14:textId="77777777" w:rsidR="008176E3" w:rsidRPr="001A085D" w:rsidRDefault="008176E3" w:rsidP="00992A66">
            <w:pPr>
              <w:spacing w:line="160" w:lineRule="exact"/>
              <w:rPr>
                <w:rFonts w:asciiTheme="majorHAnsi" w:eastAsia="Calibri" w:hAnsiTheme="majorHAnsi" w:cs="Cordia New"/>
                <w:b/>
                <w:sz w:val="18"/>
                <w:szCs w:val="18"/>
              </w:rPr>
            </w:pPr>
          </w:p>
        </w:tc>
        <w:tc>
          <w:tcPr>
            <w:tcW w:w="1350" w:type="dxa"/>
            <w:tcBorders>
              <w:left w:val="dotted" w:sz="4" w:space="0" w:color="auto"/>
              <w:right w:val="threeDEmboss" w:sz="24" w:space="0" w:color="auto"/>
            </w:tcBorders>
          </w:tcPr>
          <w:p w14:paraId="5CDB1D1C" w14:textId="77777777" w:rsidR="008176E3" w:rsidRPr="001A085D" w:rsidRDefault="008176E3" w:rsidP="00992A66">
            <w:pPr>
              <w:spacing w:line="160" w:lineRule="exact"/>
              <w:jc w:val="center"/>
              <w:rPr>
                <w:rFonts w:asciiTheme="majorHAnsi" w:eastAsia="Calibri" w:hAnsiTheme="majorHAnsi" w:cs="Cordia New"/>
                <w:b/>
                <w:color w:val="BFBFBF"/>
                <w:sz w:val="18"/>
                <w:szCs w:val="18"/>
              </w:rPr>
            </w:pPr>
            <w:r w:rsidRPr="001A085D">
              <w:rPr>
                <w:rFonts w:asciiTheme="majorHAnsi" w:eastAsia="Calibri" w:hAnsiTheme="majorHAnsi" w:cs="Cordia New"/>
                <w:b/>
                <w:color w:val="BFBFBF"/>
                <w:sz w:val="14"/>
                <w:szCs w:val="14"/>
              </w:rPr>
              <w:t>(</w:t>
            </w:r>
            <w:r w:rsidRPr="001A085D">
              <w:rPr>
                <w:rFonts w:asciiTheme="majorHAnsi" w:eastAsia="Calibri" w:hAnsiTheme="majorHAnsi" w:cs="Cordia New"/>
                <w:color w:val="BFBFBF"/>
                <w:sz w:val="14"/>
                <w:szCs w:val="14"/>
              </w:rPr>
              <w:t>W</w:t>
            </w:r>
            <w:r w:rsidRPr="001A085D">
              <w:rPr>
                <w:rFonts w:asciiTheme="majorHAnsi" w:eastAsia="Calibri" w:hAnsiTheme="majorHAnsi" w:cs="Cordia New"/>
                <w:b/>
                <w:color w:val="BFBFBF"/>
                <w:sz w:val="14"/>
                <w:szCs w:val="14"/>
              </w:rPr>
              <w:t>)</w:t>
            </w:r>
          </w:p>
        </w:tc>
      </w:tr>
      <w:tr w:rsidR="008176E3" w:rsidRPr="00D56CEA" w14:paraId="3531FC36" w14:textId="77777777" w:rsidTr="00992A66">
        <w:trPr>
          <w:cantSplit/>
          <w:trHeight w:val="819"/>
        </w:trPr>
        <w:tc>
          <w:tcPr>
            <w:tcW w:w="2640" w:type="dxa"/>
            <w:tcBorders>
              <w:left w:val="threeDEngrave" w:sz="24" w:space="0" w:color="auto"/>
            </w:tcBorders>
          </w:tcPr>
          <w:p w14:paraId="494830F1" w14:textId="77777777" w:rsidR="008176E3" w:rsidRPr="001A085D" w:rsidRDefault="008176E3" w:rsidP="00992A66">
            <w:pPr>
              <w:spacing w:line="160" w:lineRule="exact"/>
              <w:rPr>
                <w:rFonts w:asciiTheme="majorHAnsi" w:eastAsia="Calibri" w:hAnsiTheme="majorHAnsi" w:cs="MV Boli"/>
                <w:sz w:val="14"/>
                <w:szCs w:val="14"/>
              </w:rPr>
            </w:pPr>
            <w:r w:rsidRPr="001A085D">
              <w:rPr>
                <w:rFonts w:asciiTheme="majorHAnsi" w:eastAsia="Calibri" w:hAnsiTheme="majorHAnsi" w:cs="MV Boli"/>
                <w:sz w:val="14"/>
                <w:szCs w:val="14"/>
              </w:rPr>
              <w:t>COMPETENCE 4: VISUAL AIDS.</w:t>
            </w:r>
          </w:p>
          <w:p w14:paraId="718A5BA0" w14:textId="77777777" w:rsidR="008176E3" w:rsidRPr="001A085D" w:rsidRDefault="008176E3" w:rsidP="00992A66">
            <w:pPr>
              <w:spacing w:line="160" w:lineRule="exact"/>
              <w:rPr>
                <w:rFonts w:asciiTheme="majorHAnsi" w:eastAsia="Calibri" w:hAnsiTheme="majorHAnsi" w:cs="MV Boli"/>
                <w:sz w:val="14"/>
                <w:szCs w:val="14"/>
              </w:rPr>
            </w:pPr>
            <w:r w:rsidRPr="001A085D">
              <w:rPr>
                <w:rFonts w:asciiTheme="majorHAnsi" w:eastAsia="Calibri" w:hAnsiTheme="majorHAnsi" w:cs="MV Boli"/>
                <w:sz w:val="14"/>
                <w:szCs w:val="14"/>
              </w:rPr>
              <w:t>PRESENTATIONAL AID(S) (ARTIFACTS, POSTERS, POWERPOINT, PREZI, ETC.) USED PROFESSIONALLY &amp; COMPETENTLY</w:t>
            </w:r>
          </w:p>
        </w:tc>
        <w:tc>
          <w:tcPr>
            <w:tcW w:w="576" w:type="dxa"/>
            <w:vAlign w:val="bottom"/>
          </w:tcPr>
          <w:p w14:paraId="63E9ED4D"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576" w:type="dxa"/>
            <w:vAlign w:val="bottom"/>
          </w:tcPr>
          <w:p w14:paraId="20419DA2"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576" w:type="dxa"/>
            <w:vAlign w:val="bottom"/>
          </w:tcPr>
          <w:p w14:paraId="10491098"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576" w:type="dxa"/>
            <w:vAlign w:val="bottom"/>
          </w:tcPr>
          <w:p w14:paraId="5E0E484C" w14:textId="77777777" w:rsidR="008176E3" w:rsidRPr="001A085D" w:rsidRDefault="008176E3" w:rsidP="00992A66">
            <w:pPr>
              <w:spacing w:line="160" w:lineRule="exact"/>
              <w:jc w:val="center"/>
              <w:rPr>
                <w:rFonts w:asciiTheme="majorHAnsi" w:eastAsia="Calibri" w:hAnsiTheme="majorHAnsi" w:cs="Cordia New"/>
                <w:b/>
                <w:sz w:val="16"/>
                <w:szCs w:val="16"/>
              </w:rPr>
            </w:pPr>
          </w:p>
        </w:tc>
        <w:tc>
          <w:tcPr>
            <w:tcW w:w="576" w:type="dxa"/>
            <w:vAlign w:val="bottom"/>
          </w:tcPr>
          <w:p w14:paraId="64F86479"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2430" w:type="dxa"/>
            <w:tcBorders>
              <w:right w:val="dotted" w:sz="4" w:space="0" w:color="auto"/>
            </w:tcBorders>
          </w:tcPr>
          <w:p w14:paraId="28336022" w14:textId="77777777" w:rsidR="008176E3" w:rsidRPr="001A085D" w:rsidRDefault="008176E3" w:rsidP="00992A66">
            <w:pPr>
              <w:spacing w:line="160" w:lineRule="exact"/>
              <w:rPr>
                <w:rFonts w:asciiTheme="majorHAnsi" w:eastAsia="Calibri" w:hAnsiTheme="majorHAnsi" w:cs="Cordia New"/>
                <w:b/>
                <w:sz w:val="18"/>
                <w:szCs w:val="18"/>
              </w:rPr>
            </w:pPr>
          </w:p>
        </w:tc>
        <w:tc>
          <w:tcPr>
            <w:tcW w:w="1350" w:type="dxa"/>
            <w:tcBorders>
              <w:left w:val="dotted" w:sz="4" w:space="0" w:color="auto"/>
              <w:right w:val="threeDEmboss" w:sz="24" w:space="0" w:color="auto"/>
            </w:tcBorders>
          </w:tcPr>
          <w:p w14:paraId="55FBBA96" w14:textId="77777777" w:rsidR="008176E3" w:rsidRPr="001A085D" w:rsidRDefault="008176E3" w:rsidP="00992A66">
            <w:pPr>
              <w:spacing w:line="160" w:lineRule="exact"/>
              <w:jc w:val="center"/>
              <w:rPr>
                <w:rFonts w:asciiTheme="majorHAnsi" w:eastAsia="Calibri" w:hAnsiTheme="majorHAnsi" w:cs="Cordia New"/>
                <w:b/>
                <w:color w:val="BFBFBF"/>
                <w:sz w:val="18"/>
                <w:szCs w:val="18"/>
              </w:rPr>
            </w:pPr>
            <w:r w:rsidRPr="001A085D">
              <w:rPr>
                <w:rFonts w:asciiTheme="majorHAnsi" w:eastAsia="Calibri" w:hAnsiTheme="majorHAnsi" w:cs="Cordia New"/>
                <w:b/>
                <w:color w:val="BFBFBF"/>
                <w:sz w:val="14"/>
                <w:szCs w:val="14"/>
              </w:rPr>
              <w:t>(</w:t>
            </w:r>
            <w:r w:rsidRPr="001A085D">
              <w:rPr>
                <w:rFonts w:asciiTheme="majorHAnsi" w:eastAsia="Calibri" w:hAnsiTheme="majorHAnsi" w:cs="Cordia New"/>
                <w:color w:val="BFBFBF"/>
                <w:sz w:val="14"/>
                <w:szCs w:val="14"/>
              </w:rPr>
              <w:t>W</w:t>
            </w:r>
            <w:r w:rsidRPr="001A085D">
              <w:rPr>
                <w:rFonts w:asciiTheme="majorHAnsi" w:eastAsia="Calibri" w:hAnsiTheme="majorHAnsi" w:cs="Cordia New"/>
                <w:b/>
                <w:color w:val="BFBFBF"/>
                <w:sz w:val="14"/>
                <w:szCs w:val="14"/>
              </w:rPr>
              <w:t>)</w:t>
            </w:r>
          </w:p>
        </w:tc>
      </w:tr>
      <w:tr w:rsidR="008176E3" w:rsidRPr="00D56CEA" w14:paraId="16CB9B8D" w14:textId="77777777" w:rsidTr="00992A66">
        <w:trPr>
          <w:cantSplit/>
          <w:trHeight w:val="819"/>
        </w:trPr>
        <w:tc>
          <w:tcPr>
            <w:tcW w:w="2640" w:type="dxa"/>
            <w:tcBorders>
              <w:left w:val="threeDEngrave" w:sz="24" w:space="0" w:color="auto"/>
            </w:tcBorders>
          </w:tcPr>
          <w:p w14:paraId="59A576C9" w14:textId="77777777" w:rsidR="008176E3" w:rsidRPr="001A085D" w:rsidRDefault="008176E3" w:rsidP="00992A66">
            <w:pPr>
              <w:spacing w:line="160" w:lineRule="exact"/>
              <w:rPr>
                <w:rFonts w:asciiTheme="majorHAnsi" w:eastAsia="Calibri" w:hAnsiTheme="majorHAnsi" w:cs="MV Boli"/>
                <w:sz w:val="14"/>
                <w:szCs w:val="14"/>
              </w:rPr>
            </w:pPr>
            <w:r w:rsidRPr="001A085D">
              <w:rPr>
                <w:rFonts w:asciiTheme="majorHAnsi" w:eastAsia="Calibri" w:hAnsiTheme="majorHAnsi" w:cs="MV Boli"/>
                <w:sz w:val="14"/>
                <w:szCs w:val="14"/>
              </w:rPr>
              <w:t>COMPETENCY 5: ORGANIZATION.</w:t>
            </w:r>
          </w:p>
          <w:p w14:paraId="3BCAEEB0" w14:textId="77777777" w:rsidR="008176E3" w:rsidRPr="001A085D" w:rsidRDefault="008176E3" w:rsidP="00992A66">
            <w:pPr>
              <w:spacing w:line="160" w:lineRule="exact"/>
              <w:rPr>
                <w:rFonts w:asciiTheme="majorHAnsi" w:eastAsia="Calibri" w:hAnsiTheme="majorHAnsi" w:cs="MV Boli"/>
                <w:sz w:val="14"/>
                <w:szCs w:val="14"/>
              </w:rPr>
            </w:pPr>
            <w:r w:rsidRPr="001A085D">
              <w:rPr>
                <w:rFonts w:asciiTheme="majorHAnsi" w:eastAsia="Calibri" w:hAnsiTheme="majorHAnsi" w:cs="MV Boli"/>
                <w:sz w:val="14"/>
                <w:szCs w:val="14"/>
              </w:rPr>
              <w:t>USES AN ORGANIZATIONAL PATTERN APPROPRIATE TO THE TOPIC, AUDIENCE, OCCASION, &amp; PURPOSE</w:t>
            </w:r>
          </w:p>
        </w:tc>
        <w:tc>
          <w:tcPr>
            <w:tcW w:w="576" w:type="dxa"/>
            <w:vAlign w:val="bottom"/>
          </w:tcPr>
          <w:p w14:paraId="73339E77"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576" w:type="dxa"/>
            <w:vAlign w:val="bottom"/>
          </w:tcPr>
          <w:p w14:paraId="1E5334D7"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576" w:type="dxa"/>
            <w:vAlign w:val="bottom"/>
          </w:tcPr>
          <w:p w14:paraId="791EEE73"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576" w:type="dxa"/>
            <w:vAlign w:val="bottom"/>
          </w:tcPr>
          <w:p w14:paraId="32AEA385" w14:textId="77777777" w:rsidR="008176E3" w:rsidRPr="001A085D" w:rsidRDefault="008176E3" w:rsidP="00992A66">
            <w:pPr>
              <w:spacing w:line="160" w:lineRule="exact"/>
              <w:jc w:val="center"/>
              <w:rPr>
                <w:rFonts w:asciiTheme="majorHAnsi" w:eastAsia="Calibri" w:hAnsiTheme="majorHAnsi" w:cs="Cordia New"/>
                <w:b/>
                <w:sz w:val="16"/>
                <w:szCs w:val="16"/>
              </w:rPr>
            </w:pPr>
          </w:p>
        </w:tc>
        <w:tc>
          <w:tcPr>
            <w:tcW w:w="576" w:type="dxa"/>
            <w:vAlign w:val="bottom"/>
          </w:tcPr>
          <w:p w14:paraId="70C3F4F6"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2430" w:type="dxa"/>
            <w:tcBorders>
              <w:right w:val="dotted" w:sz="4" w:space="0" w:color="auto"/>
            </w:tcBorders>
          </w:tcPr>
          <w:p w14:paraId="289984CB" w14:textId="77777777" w:rsidR="008176E3" w:rsidRPr="001A085D" w:rsidRDefault="008176E3" w:rsidP="00992A66">
            <w:pPr>
              <w:spacing w:line="160" w:lineRule="exact"/>
              <w:rPr>
                <w:rFonts w:asciiTheme="majorHAnsi" w:eastAsia="Calibri" w:hAnsiTheme="majorHAnsi" w:cs="Cordia New"/>
                <w:b/>
                <w:sz w:val="18"/>
                <w:szCs w:val="18"/>
              </w:rPr>
            </w:pPr>
          </w:p>
        </w:tc>
        <w:tc>
          <w:tcPr>
            <w:tcW w:w="1350" w:type="dxa"/>
            <w:tcBorders>
              <w:left w:val="dotted" w:sz="4" w:space="0" w:color="auto"/>
              <w:right w:val="threeDEmboss" w:sz="24" w:space="0" w:color="auto"/>
            </w:tcBorders>
          </w:tcPr>
          <w:p w14:paraId="24882A4D" w14:textId="77777777" w:rsidR="008176E3" w:rsidRPr="001A085D" w:rsidRDefault="008176E3" w:rsidP="00992A66">
            <w:pPr>
              <w:spacing w:line="160" w:lineRule="exact"/>
              <w:jc w:val="center"/>
              <w:rPr>
                <w:rFonts w:asciiTheme="majorHAnsi" w:eastAsia="Calibri" w:hAnsiTheme="majorHAnsi" w:cs="Cordia New"/>
                <w:b/>
                <w:color w:val="BFBFBF"/>
                <w:sz w:val="18"/>
                <w:szCs w:val="18"/>
              </w:rPr>
            </w:pPr>
            <w:r w:rsidRPr="001A085D">
              <w:rPr>
                <w:rFonts w:asciiTheme="majorHAnsi" w:eastAsia="Calibri" w:hAnsiTheme="majorHAnsi" w:cs="Cordia New"/>
                <w:b/>
                <w:color w:val="BFBFBF"/>
                <w:sz w:val="14"/>
                <w:szCs w:val="14"/>
              </w:rPr>
              <w:t>(</w:t>
            </w:r>
            <w:r w:rsidRPr="001A085D">
              <w:rPr>
                <w:rFonts w:asciiTheme="majorHAnsi" w:eastAsia="Calibri" w:hAnsiTheme="majorHAnsi" w:cs="Cordia New"/>
                <w:color w:val="BFBFBF"/>
                <w:sz w:val="14"/>
                <w:szCs w:val="14"/>
              </w:rPr>
              <w:t>W</w:t>
            </w:r>
            <w:r w:rsidRPr="001A085D">
              <w:rPr>
                <w:rFonts w:asciiTheme="majorHAnsi" w:eastAsia="Calibri" w:hAnsiTheme="majorHAnsi" w:cs="Cordia New"/>
                <w:b/>
                <w:color w:val="BFBFBF"/>
                <w:sz w:val="14"/>
                <w:szCs w:val="14"/>
              </w:rPr>
              <w:t>)</w:t>
            </w:r>
          </w:p>
        </w:tc>
      </w:tr>
      <w:tr w:rsidR="008176E3" w:rsidRPr="00D56CEA" w14:paraId="2D941B4F" w14:textId="77777777" w:rsidTr="00992A66">
        <w:trPr>
          <w:cantSplit/>
          <w:trHeight w:val="819"/>
        </w:trPr>
        <w:tc>
          <w:tcPr>
            <w:tcW w:w="2640" w:type="dxa"/>
            <w:tcBorders>
              <w:left w:val="threeDEngrave" w:sz="24" w:space="0" w:color="auto"/>
            </w:tcBorders>
          </w:tcPr>
          <w:p w14:paraId="1C1B1FF4" w14:textId="77777777" w:rsidR="008176E3" w:rsidRPr="001A085D" w:rsidRDefault="008176E3" w:rsidP="00992A66">
            <w:pPr>
              <w:spacing w:line="160" w:lineRule="exact"/>
              <w:rPr>
                <w:rFonts w:asciiTheme="majorHAnsi" w:eastAsia="Calibri" w:hAnsiTheme="majorHAnsi" w:cs="MV Boli"/>
                <w:sz w:val="14"/>
                <w:szCs w:val="14"/>
              </w:rPr>
            </w:pPr>
            <w:r w:rsidRPr="001A085D">
              <w:rPr>
                <w:rFonts w:asciiTheme="majorHAnsi" w:eastAsia="Calibri" w:hAnsiTheme="majorHAnsi" w:cs="MV Boli"/>
                <w:sz w:val="14"/>
                <w:szCs w:val="14"/>
              </w:rPr>
              <w:t>COMPETENCY 6: LANGUAGE.</w:t>
            </w:r>
          </w:p>
          <w:p w14:paraId="57A5A22A" w14:textId="77777777" w:rsidR="008176E3" w:rsidRPr="001A085D" w:rsidRDefault="008176E3" w:rsidP="00992A66">
            <w:pPr>
              <w:spacing w:line="160" w:lineRule="exact"/>
              <w:rPr>
                <w:rFonts w:asciiTheme="majorHAnsi" w:eastAsia="Calibri" w:hAnsiTheme="majorHAnsi" w:cs="MV Boli"/>
                <w:sz w:val="14"/>
                <w:szCs w:val="14"/>
              </w:rPr>
            </w:pPr>
            <w:r w:rsidRPr="001A085D">
              <w:rPr>
                <w:rFonts w:asciiTheme="majorHAnsi" w:eastAsia="Calibri" w:hAnsiTheme="majorHAnsi" w:cs="MV Boli"/>
                <w:sz w:val="14"/>
                <w:szCs w:val="14"/>
              </w:rPr>
              <w:t>USES LANGUAGE APPROPRIATE TO THE AUDIENCE &amp; OCCASION</w:t>
            </w:r>
          </w:p>
        </w:tc>
        <w:tc>
          <w:tcPr>
            <w:tcW w:w="576" w:type="dxa"/>
            <w:vAlign w:val="bottom"/>
          </w:tcPr>
          <w:p w14:paraId="084B0CE3"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576" w:type="dxa"/>
            <w:vAlign w:val="bottom"/>
          </w:tcPr>
          <w:p w14:paraId="423A1BF5"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576" w:type="dxa"/>
            <w:vAlign w:val="bottom"/>
          </w:tcPr>
          <w:p w14:paraId="4A4F6862"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576" w:type="dxa"/>
            <w:vAlign w:val="bottom"/>
          </w:tcPr>
          <w:p w14:paraId="63646465" w14:textId="77777777" w:rsidR="008176E3" w:rsidRPr="001A085D" w:rsidRDefault="008176E3" w:rsidP="00992A66">
            <w:pPr>
              <w:spacing w:line="160" w:lineRule="exact"/>
              <w:jc w:val="center"/>
              <w:rPr>
                <w:rFonts w:asciiTheme="majorHAnsi" w:eastAsia="Calibri" w:hAnsiTheme="majorHAnsi" w:cs="Cordia New"/>
                <w:b/>
                <w:sz w:val="16"/>
                <w:szCs w:val="16"/>
              </w:rPr>
            </w:pPr>
          </w:p>
        </w:tc>
        <w:tc>
          <w:tcPr>
            <w:tcW w:w="576" w:type="dxa"/>
            <w:vAlign w:val="bottom"/>
          </w:tcPr>
          <w:p w14:paraId="1D6C6D01"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2430" w:type="dxa"/>
            <w:tcBorders>
              <w:right w:val="dotted" w:sz="4" w:space="0" w:color="auto"/>
            </w:tcBorders>
          </w:tcPr>
          <w:p w14:paraId="639E91EF" w14:textId="77777777" w:rsidR="008176E3" w:rsidRPr="001A085D" w:rsidRDefault="008176E3" w:rsidP="00992A66">
            <w:pPr>
              <w:spacing w:line="160" w:lineRule="exact"/>
              <w:rPr>
                <w:rFonts w:asciiTheme="majorHAnsi" w:eastAsia="Calibri" w:hAnsiTheme="majorHAnsi" w:cs="Cordia New"/>
                <w:b/>
                <w:sz w:val="18"/>
                <w:szCs w:val="18"/>
              </w:rPr>
            </w:pPr>
          </w:p>
        </w:tc>
        <w:tc>
          <w:tcPr>
            <w:tcW w:w="1350" w:type="dxa"/>
            <w:tcBorders>
              <w:left w:val="dotted" w:sz="4" w:space="0" w:color="auto"/>
              <w:right w:val="threeDEmboss" w:sz="24" w:space="0" w:color="auto"/>
            </w:tcBorders>
          </w:tcPr>
          <w:p w14:paraId="55515E1B" w14:textId="77777777" w:rsidR="008176E3" w:rsidRPr="001A085D" w:rsidRDefault="008176E3" w:rsidP="00992A66">
            <w:pPr>
              <w:spacing w:line="160" w:lineRule="exact"/>
              <w:jc w:val="center"/>
              <w:rPr>
                <w:rFonts w:asciiTheme="majorHAnsi" w:eastAsia="Calibri" w:hAnsiTheme="majorHAnsi" w:cs="Cordia New"/>
                <w:b/>
                <w:color w:val="BFBFBF"/>
                <w:sz w:val="18"/>
                <w:szCs w:val="18"/>
              </w:rPr>
            </w:pPr>
            <w:r w:rsidRPr="001A085D">
              <w:rPr>
                <w:rFonts w:asciiTheme="majorHAnsi" w:eastAsia="Calibri" w:hAnsiTheme="majorHAnsi" w:cs="Cordia New"/>
                <w:b/>
                <w:color w:val="BFBFBF"/>
                <w:sz w:val="14"/>
                <w:szCs w:val="14"/>
              </w:rPr>
              <w:t>(</w:t>
            </w:r>
            <w:r w:rsidRPr="001A085D">
              <w:rPr>
                <w:rFonts w:asciiTheme="majorHAnsi" w:eastAsia="Calibri" w:hAnsiTheme="majorHAnsi" w:cs="Cordia New"/>
                <w:color w:val="BFBFBF"/>
                <w:sz w:val="14"/>
                <w:szCs w:val="14"/>
              </w:rPr>
              <w:t>W</w:t>
            </w:r>
            <w:r w:rsidRPr="001A085D">
              <w:rPr>
                <w:rFonts w:asciiTheme="majorHAnsi" w:eastAsia="Calibri" w:hAnsiTheme="majorHAnsi" w:cs="Cordia New"/>
                <w:b/>
                <w:color w:val="BFBFBF"/>
                <w:sz w:val="14"/>
                <w:szCs w:val="14"/>
              </w:rPr>
              <w:t>)</w:t>
            </w:r>
          </w:p>
        </w:tc>
      </w:tr>
      <w:tr w:rsidR="008176E3" w:rsidRPr="00D56CEA" w14:paraId="3184AE5B" w14:textId="77777777" w:rsidTr="00992A66">
        <w:trPr>
          <w:cantSplit/>
          <w:trHeight w:val="819"/>
        </w:trPr>
        <w:tc>
          <w:tcPr>
            <w:tcW w:w="2640" w:type="dxa"/>
            <w:tcBorders>
              <w:left w:val="threeDEngrave" w:sz="24" w:space="0" w:color="auto"/>
            </w:tcBorders>
          </w:tcPr>
          <w:p w14:paraId="25E875F3" w14:textId="77777777" w:rsidR="008176E3" w:rsidRPr="001A085D" w:rsidRDefault="008176E3" w:rsidP="00992A66">
            <w:pPr>
              <w:spacing w:line="160" w:lineRule="exact"/>
              <w:rPr>
                <w:rFonts w:asciiTheme="majorHAnsi" w:eastAsia="Calibri" w:hAnsiTheme="majorHAnsi" w:cs="MV Boli"/>
                <w:sz w:val="14"/>
                <w:szCs w:val="14"/>
              </w:rPr>
            </w:pPr>
            <w:r w:rsidRPr="001A085D">
              <w:rPr>
                <w:rFonts w:asciiTheme="majorHAnsi" w:eastAsia="Calibri" w:hAnsiTheme="majorHAnsi" w:cs="MV Boli"/>
                <w:sz w:val="14"/>
                <w:szCs w:val="14"/>
              </w:rPr>
              <w:t>COMPETENCY 7: NONVERBAL.</w:t>
            </w:r>
          </w:p>
          <w:p w14:paraId="6201B35B" w14:textId="77777777" w:rsidR="008176E3" w:rsidRPr="001A085D" w:rsidRDefault="008176E3" w:rsidP="00992A66">
            <w:pPr>
              <w:spacing w:line="160" w:lineRule="exact"/>
              <w:rPr>
                <w:rFonts w:asciiTheme="majorHAnsi" w:eastAsia="Calibri" w:hAnsiTheme="majorHAnsi" w:cs="MV Boli"/>
                <w:sz w:val="14"/>
                <w:szCs w:val="14"/>
              </w:rPr>
            </w:pPr>
            <w:r w:rsidRPr="001A085D">
              <w:rPr>
                <w:rFonts w:asciiTheme="majorHAnsi" w:eastAsia="Calibri" w:hAnsiTheme="majorHAnsi" w:cs="MV Boli"/>
                <w:sz w:val="14"/>
                <w:szCs w:val="14"/>
              </w:rPr>
              <w:t>USES VOCAL VARIETY IN RATE, PITCH, &amp; INTENSISTY (VOLUME) TO HEIGHTEN &amp; MAINTAIN INTEREST APPROPRIATE TO THE CONTEXT</w:t>
            </w:r>
          </w:p>
        </w:tc>
        <w:tc>
          <w:tcPr>
            <w:tcW w:w="576" w:type="dxa"/>
            <w:vAlign w:val="bottom"/>
          </w:tcPr>
          <w:p w14:paraId="764AA038"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576" w:type="dxa"/>
            <w:vAlign w:val="bottom"/>
          </w:tcPr>
          <w:p w14:paraId="27F16F58"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576" w:type="dxa"/>
            <w:vAlign w:val="bottom"/>
          </w:tcPr>
          <w:p w14:paraId="74494521"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576" w:type="dxa"/>
            <w:vAlign w:val="bottom"/>
          </w:tcPr>
          <w:p w14:paraId="39EDEBBD" w14:textId="77777777" w:rsidR="008176E3" w:rsidRPr="001A085D" w:rsidRDefault="008176E3" w:rsidP="00992A66">
            <w:pPr>
              <w:spacing w:line="160" w:lineRule="exact"/>
              <w:jc w:val="center"/>
              <w:rPr>
                <w:rFonts w:asciiTheme="majorHAnsi" w:eastAsia="Calibri" w:hAnsiTheme="majorHAnsi" w:cs="Cordia New"/>
                <w:b/>
                <w:sz w:val="16"/>
                <w:szCs w:val="16"/>
              </w:rPr>
            </w:pPr>
          </w:p>
        </w:tc>
        <w:tc>
          <w:tcPr>
            <w:tcW w:w="576" w:type="dxa"/>
            <w:vAlign w:val="bottom"/>
          </w:tcPr>
          <w:p w14:paraId="77798919"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2430" w:type="dxa"/>
            <w:tcBorders>
              <w:right w:val="dotted" w:sz="4" w:space="0" w:color="auto"/>
            </w:tcBorders>
          </w:tcPr>
          <w:p w14:paraId="0C8D8350" w14:textId="77777777" w:rsidR="008176E3" w:rsidRPr="001A085D" w:rsidRDefault="008176E3" w:rsidP="00992A66">
            <w:pPr>
              <w:spacing w:line="160" w:lineRule="exact"/>
              <w:rPr>
                <w:rFonts w:asciiTheme="majorHAnsi" w:eastAsia="Calibri" w:hAnsiTheme="majorHAnsi" w:cs="Cordia New"/>
                <w:b/>
                <w:sz w:val="18"/>
                <w:szCs w:val="18"/>
              </w:rPr>
            </w:pPr>
          </w:p>
        </w:tc>
        <w:tc>
          <w:tcPr>
            <w:tcW w:w="1350" w:type="dxa"/>
            <w:tcBorders>
              <w:left w:val="dotted" w:sz="4" w:space="0" w:color="auto"/>
              <w:right w:val="threeDEmboss" w:sz="24" w:space="0" w:color="auto"/>
            </w:tcBorders>
          </w:tcPr>
          <w:p w14:paraId="2BF35806" w14:textId="77777777" w:rsidR="008176E3" w:rsidRPr="001A085D" w:rsidRDefault="008176E3" w:rsidP="00992A66">
            <w:pPr>
              <w:spacing w:line="160" w:lineRule="exact"/>
              <w:jc w:val="center"/>
              <w:rPr>
                <w:rFonts w:asciiTheme="majorHAnsi" w:eastAsia="Calibri" w:hAnsiTheme="majorHAnsi" w:cs="Cordia New"/>
                <w:b/>
                <w:color w:val="BFBFBF"/>
                <w:sz w:val="18"/>
                <w:szCs w:val="18"/>
              </w:rPr>
            </w:pPr>
            <w:r w:rsidRPr="001A085D">
              <w:rPr>
                <w:rFonts w:asciiTheme="majorHAnsi" w:eastAsia="Calibri" w:hAnsiTheme="majorHAnsi" w:cs="Cordia New"/>
                <w:b/>
                <w:color w:val="BFBFBF"/>
                <w:sz w:val="14"/>
                <w:szCs w:val="14"/>
              </w:rPr>
              <w:t>(</w:t>
            </w:r>
            <w:r w:rsidRPr="001A085D">
              <w:rPr>
                <w:rFonts w:asciiTheme="majorHAnsi" w:eastAsia="Calibri" w:hAnsiTheme="majorHAnsi" w:cs="Cordia New"/>
                <w:color w:val="BFBFBF"/>
                <w:sz w:val="14"/>
                <w:szCs w:val="14"/>
              </w:rPr>
              <w:t>W</w:t>
            </w:r>
            <w:r w:rsidRPr="001A085D">
              <w:rPr>
                <w:rFonts w:asciiTheme="majorHAnsi" w:eastAsia="Calibri" w:hAnsiTheme="majorHAnsi" w:cs="Cordia New"/>
                <w:b/>
                <w:color w:val="BFBFBF"/>
                <w:sz w:val="14"/>
                <w:szCs w:val="14"/>
              </w:rPr>
              <w:t>)</w:t>
            </w:r>
          </w:p>
        </w:tc>
      </w:tr>
      <w:tr w:rsidR="008176E3" w:rsidRPr="00D56CEA" w14:paraId="3BD7AA18" w14:textId="77777777" w:rsidTr="00992A66">
        <w:trPr>
          <w:cantSplit/>
          <w:trHeight w:val="819"/>
        </w:trPr>
        <w:tc>
          <w:tcPr>
            <w:tcW w:w="2640" w:type="dxa"/>
            <w:tcBorders>
              <w:left w:val="threeDEngrave" w:sz="24" w:space="0" w:color="auto"/>
            </w:tcBorders>
          </w:tcPr>
          <w:p w14:paraId="4A219A2C" w14:textId="77777777" w:rsidR="008176E3" w:rsidRPr="001A085D" w:rsidRDefault="008176E3" w:rsidP="00992A66">
            <w:pPr>
              <w:spacing w:line="160" w:lineRule="exact"/>
              <w:rPr>
                <w:rFonts w:asciiTheme="majorHAnsi" w:eastAsia="Calibri" w:hAnsiTheme="majorHAnsi" w:cs="MV Boli"/>
                <w:sz w:val="14"/>
                <w:szCs w:val="14"/>
              </w:rPr>
            </w:pPr>
            <w:r w:rsidRPr="001A085D">
              <w:rPr>
                <w:rFonts w:asciiTheme="majorHAnsi" w:eastAsia="Calibri" w:hAnsiTheme="majorHAnsi" w:cs="MV Boli"/>
                <w:sz w:val="14"/>
                <w:szCs w:val="14"/>
              </w:rPr>
              <w:t>COMPETENCY 8: ARTICULATION.</w:t>
            </w:r>
          </w:p>
          <w:p w14:paraId="06245DE8" w14:textId="77777777" w:rsidR="008176E3" w:rsidRPr="001A085D" w:rsidRDefault="008176E3" w:rsidP="00992A66">
            <w:pPr>
              <w:spacing w:line="160" w:lineRule="exact"/>
              <w:rPr>
                <w:rFonts w:asciiTheme="majorHAnsi" w:eastAsia="Calibri" w:hAnsiTheme="majorHAnsi" w:cs="MV Boli"/>
                <w:sz w:val="14"/>
                <w:szCs w:val="14"/>
              </w:rPr>
            </w:pPr>
            <w:r w:rsidRPr="001A085D">
              <w:rPr>
                <w:rFonts w:asciiTheme="majorHAnsi" w:eastAsia="Calibri" w:hAnsiTheme="majorHAnsi" w:cs="MV Boli"/>
                <w:sz w:val="14"/>
                <w:szCs w:val="14"/>
              </w:rPr>
              <w:t>USES PRONUNCIATION, GRAMMAR, &amp; ARTICULATION APPROPRIATE TO THE AUDIENCE &amp; OCCASION</w:t>
            </w:r>
          </w:p>
        </w:tc>
        <w:tc>
          <w:tcPr>
            <w:tcW w:w="576" w:type="dxa"/>
            <w:vAlign w:val="bottom"/>
          </w:tcPr>
          <w:p w14:paraId="3C33518B"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576" w:type="dxa"/>
            <w:vAlign w:val="bottom"/>
          </w:tcPr>
          <w:p w14:paraId="17CC072F"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576" w:type="dxa"/>
            <w:vAlign w:val="bottom"/>
          </w:tcPr>
          <w:p w14:paraId="093C46B5"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576" w:type="dxa"/>
            <w:vAlign w:val="bottom"/>
          </w:tcPr>
          <w:p w14:paraId="68713CCF" w14:textId="77777777" w:rsidR="008176E3" w:rsidRPr="001A085D" w:rsidRDefault="008176E3" w:rsidP="00992A66">
            <w:pPr>
              <w:spacing w:line="160" w:lineRule="exact"/>
              <w:jc w:val="center"/>
              <w:rPr>
                <w:rFonts w:asciiTheme="majorHAnsi" w:eastAsia="Calibri" w:hAnsiTheme="majorHAnsi" w:cs="Cordia New"/>
                <w:b/>
                <w:sz w:val="16"/>
                <w:szCs w:val="16"/>
              </w:rPr>
            </w:pPr>
          </w:p>
        </w:tc>
        <w:tc>
          <w:tcPr>
            <w:tcW w:w="576" w:type="dxa"/>
            <w:vAlign w:val="bottom"/>
          </w:tcPr>
          <w:p w14:paraId="5B36ADBC"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2430" w:type="dxa"/>
            <w:tcBorders>
              <w:right w:val="dotted" w:sz="4" w:space="0" w:color="auto"/>
            </w:tcBorders>
          </w:tcPr>
          <w:p w14:paraId="5BB3EBA6" w14:textId="77777777" w:rsidR="008176E3" w:rsidRPr="001A085D" w:rsidRDefault="008176E3" w:rsidP="00992A66">
            <w:pPr>
              <w:spacing w:line="160" w:lineRule="exact"/>
              <w:rPr>
                <w:rFonts w:asciiTheme="majorHAnsi" w:eastAsia="Calibri" w:hAnsiTheme="majorHAnsi" w:cs="Cordia New"/>
                <w:b/>
                <w:sz w:val="18"/>
                <w:szCs w:val="18"/>
              </w:rPr>
            </w:pPr>
          </w:p>
        </w:tc>
        <w:tc>
          <w:tcPr>
            <w:tcW w:w="1350" w:type="dxa"/>
            <w:tcBorders>
              <w:left w:val="dotted" w:sz="4" w:space="0" w:color="auto"/>
              <w:right w:val="threeDEmboss" w:sz="24" w:space="0" w:color="auto"/>
            </w:tcBorders>
          </w:tcPr>
          <w:p w14:paraId="20641DCB" w14:textId="77777777" w:rsidR="008176E3" w:rsidRPr="001A085D" w:rsidRDefault="008176E3" w:rsidP="00992A66">
            <w:pPr>
              <w:spacing w:line="160" w:lineRule="exact"/>
              <w:jc w:val="center"/>
              <w:rPr>
                <w:rFonts w:asciiTheme="majorHAnsi" w:eastAsia="Calibri" w:hAnsiTheme="majorHAnsi" w:cs="Cordia New"/>
                <w:b/>
                <w:color w:val="BFBFBF"/>
                <w:sz w:val="18"/>
                <w:szCs w:val="18"/>
              </w:rPr>
            </w:pPr>
            <w:r w:rsidRPr="001A085D">
              <w:rPr>
                <w:rFonts w:asciiTheme="majorHAnsi" w:eastAsia="Calibri" w:hAnsiTheme="majorHAnsi" w:cs="Cordia New"/>
                <w:b/>
                <w:color w:val="BFBFBF"/>
                <w:sz w:val="14"/>
                <w:szCs w:val="14"/>
              </w:rPr>
              <w:t>(</w:t>
            </w:r>
            <w:r w:rsidRPr="001A085D">
              <w:rPr>
                <w:rFonts w:asciiTheme="majorHAnsi" w:eastAsia="Calibri" w:hAnsiTheme="majorHAnsi" w:cs="Cordia New"/>
                <w:color w:val="BFBFBF"/>
                <w:sz w:val="14"/>
                <w:szCs w:val="14"/>
              </w:rPr>
              <w:t>W</w:t>
            </w:r>
            <w:r w:rsidRPr="001A085D">
              <w:rPr>
                <w:rFonts w:asciiTheme="majorHAnsi" w:eastAsia="Calibri" w:hAnsiTheme="majorHAnsi" w:cs="Cordia New"/>
                <w:b/>
                <w:color w:val="BFBFBF"/>
                <w:sz w:val="14"/>
                <w:szCs w:val="14"/>
              </w:rPr>
              <w:t>)</w:t>
            </w:r>
          </w:p>
        </w:tc>
      </w:tr>
      <w:tr w:rsidR="008176E3" w:rsidRPr="00D56CEA" w14:paraId="0E6DA2BD" w14:textId="77777777" w:rsidTr="00992A66">
        <w:trPr>
          <w:cantSplit/>
          <w:trHeight w:val="819"/>
        </w:trPr>
        <w:tc>
          <w:tcPr>
            <w:tcW w:w="2640" w:type="dxa"/>
            <w:tcBorders>
              <w:left w:val="threeDEngrave" w:sz="24" w:space="0" w:color="auto"/>
            </w:tcBorders>
          </w:tcPr>
          <w:p w14:paraId="5BA54125" w14:textId="77777777" w:rsidR="008176E3" w:rsidRPr="001A085D" w:rsidRDefault="008176E3" w:rsidP="00992A66">
            <w:pPr>
              <w:spacing w:line="160" w:lineRule="exact"/>
              <w:rPr>
                <w:rFonts w:asciiTheme="majorHAnsi" w:eastAsia="Calibri" w:hAnsiTheme="majorHAnsi" w:cs="MV Boli"/>
                <w:sz w:val="14"/>
                <w:szCs w:val="14"/>
              </w:rPr>
            </w:pPr>
            <w:r w:rsidRPr="001A085D">
              <w:rPr>
                <w:rFonts w:asciiTheme="majorHAnsi" w:eastAsia="Calibri" w:hAnsiTheme="majorHAnsi" w:cs="MV Boli"/>
                <w:sz w:val="14"/>
                <w:szCs w:val="14"/>
              </w:rPr>
              <w:t>COMPETENCY 9: SYNCHRONY.</w:t>
            </w:r>
          </w:p>
          <w:p w14:paraId="6DC10DE4" w14:textId="77777777" w:rsidR="008176E3" w:rsidRPr="001A085D" w:rsidRDefault="008176E3" w:rsidP="00992A66">
            <w:pPr>
              <w:spacing w:line="160" w:lineRule="exact"/>
              <w:rPr>
                <w:rFonts w:asciiTheme="majorHAnsi" w:eastAsia="Calibri" w:hAnsiTheme="majorHAnsi" w:cs="MV Boli"/>
                <w:sz w:val="14"/>
                <w:szCs w:val="14"/>
              </w:rPr>
            </w:pPr>
            <w:r w:rsidRPr="001A085D">
              <w:rPr>
                <w:rFonts w:asciiTheme="majorHAnsi" w:eastAsia="Calibri" w:hAnsiTheme="majorHAnsi" w:cs="MV Boli"/>
                <w:sz w:val="14"/>
                <w:szCs w:val="14"/>
              </w:rPr>
              <w:t>USES PHYSICAL BEHAVIORS THAT SUPPORT THE VERBAL MESSAGE</w:t>
            </w:r>
          </w:p>
        </w:tc>
        <w:tc>
          <w:tcPr>
            <w:tcW w:w="576" w:type="dxa"/>
            <w:vAlign w:val="bottom"/>
          </w:tcPr>
          <w:p w14:paraId="223EE1C9"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576" w:type="dxa"/>
            <w:vAlign w:val="bottom"/>
          </w:tcPr>
          <w:p w14:paraId="61689C88"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576" w:type="dxa"/>
            <w:vAlign w:val="bottom"/>
          </w:tcPr>
          <w:p w14:paraId="0549F64F"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576" w:type="dxa"/>
            <w:vAlign w:val="bottom"/>
          </w:tcPr>
          <w:p w14:paraId="017AF391" w14:textId="77777777" w:rsidR="008176E3" w:rsidRPr="001A085D" w:rsidRDefault="008176E3" w:rsidP="00992A66">
            <w:pPr>
              <w:spacing w:line="160" w:lineRule="exact"/>
              <w:jc w:val="center"/>
              <w:rPr>
                <w:rFonts w:asciiTheme="majorHAnsi" w:eastAsia="Calibri" w:hAnsiTheme="majorHAnsi" w:cs="Cordia New"/>
                <w:b/>
                <w:sz w:val="16"/>
                <w:szCs w:val="16"/>
              </w:rPr>
            </w:pPr>
          </w:p>
        </w:tc>
        <w:tc>
          <w:tcPr>
            <w:tcW w:w="576" w:type="dxa"/>
            <w:vAlign w:val="bottom"/>
          </w:tcPr>
          <w:p w14:paraId="64DEC45C"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2430" w:type="dxa"/>
            <w:tcBorders>
              <w:right w:val="dotted" w:sz="4" w:space="0" w:color="auto"/>
            </w:tcBorders>
          </w:tcPr>
          <w:p w14:paraId="511FF096" w14:textId="77777777" w:rsidR="008176E3" w:rsidRPr="001A085D" w:rsidRDefault="008176E3" w:rsidP="00992A66">
            <w:pPr>
              <w:spacing w:line="160" w:lineRule="exact"/>
              <w:rPr>
                <w:rFonts w:asciiTheme="majorHAnsi" w:eastAsia="Calibri" w:hAnsiTheme="majorHAnsi" w:cs="Cordia New"/>
                <w:b/>
                <w:sz w:val="18"/>
                <w:szCs w:val="18"/>
              </w:rPr>
            </w:pPr>
          </w:p>
        </w:tc>
        <w:tc>
          <w:tcPr>
            <w:tcW w:w="1350" w:type="dxa"/>
            <w:tcBorders>
              <w:left w:val="dotted" w:sz="4" w:space="0" w:color="auto"/>
              <w:right w:val="threeDEmboss" w:sz="24" w:space="0" w:color="auto"/>
            </w:tcBorders>
          </w:tcPr>
          <w:p w14:paraId="515D96C3" w14:textId="77777777" w:rsidR="008176E3" w:rsidRPr="001A085D" w:rsidRDefault="008176E3" w:rsidP="00992A66">
            <w:pPr>
              <w:spacing w:line="160" w:lineRule="exact"/>
              <w:jc w:val="center"/>
              <w:rPr>
                <w:rFonts w:asciiTheme="majorHAnsi" w:eastAsia="Calibri" w:hAnsiTheme="majorHAnsi" w:cs="Cordia New"/>
                <w:b/>
                <w:color w:val="BFBFBF"/>
                <w:sz w:val="18"/>
                <w:szCs w:val="18"/>
              </w:rPr>
            </w:pPr>
            <w:r w:rsidRPr="001A085D">
              <w:rPr>
                <w:rFonts w:asciiTheme="majorHAnsi" w:eastAsia="Calibri" w:hAnsiTheme="majorHAnsi" w:cs="Cordia New"/>
                <w:b/>
                <w:color w:val="BFBFBF"/>
                <w:sz w:val="14"/>
                <w:szCs w:val="14"/>
              </w:rPr>
              <w:t>(</w:t>
            </w:r>
            <w:r w:rsidRPr="001A085D">
              <w:rPr>
                <w:rFonts w:asciiTheme="majorHAnsi" w:eastAsia="Calibri" w:hAnsiTheme="majorHAnsi" w:cs="Cordia New"/>
                <w:color w:val="BFBFBF"/>
                <w:sz w:val="14"/>
                <w:szCs w:val="14"/>
              </w:rPr>
              <w:t>W</w:t>
            </w:r>
            <w:r w:rsidRPr="001A085D">
              <w:rPr>
                <w:rFonts w:asciiTheme="majorHAnsi" w:eastAsia="Calibri" w:hAnsiTheme="majorHAnsi" w:cs="Cordia New"/>
                <w:b/>
                <w:color w:val="BFBFBF"/>
                <w:sz w:val="14"/>
                <w:szCs w:val="14"/>
              </w:rPr>
              <w:t>)</w:t>
            </w:r>
          </w:p>
        </w:tc>
      </w:tr>
      <w:tr w:rsidR="008176E3" w:rsidRPr="00D56CEA" w14:paraId="7F306E0D" w14:textId="77777777" w:rsidTr="00992A66">
        <w:trPr>
          <w:cantSplit/>
          <w:trHeight w:val="819"/>
        </w:trPr>
        <w:tc>
          <w:tcPr>
            <w:tcW w:w="2640" w:type="dxa"/>
            <w:tcBorders>
              <w:left w:val="threeDEngrave" w:sz="24" w:space="0" w:color="auto"/>
            </w:tcBorders>
          </w:tcPr>
          <w:p w14:paraId="1F08F5B8" w14:textId="77777777" w:rsidR="008176E3" w:rsidRPr="001A085D" w:rsidRDefault="008176E3" w:rsidP="00992A66">
            <w:pPr>
              <w:spacing w:line="160" w:lineRule="exact"/>
              <w:rPr>
                <w:rFonts w:asciiTheme="majorHAnsi" w:eastAsia="Calibri" w:hAnsiTheme="majorHAnsi" w:cs="MV Boli"/>
                <w:sz w:val="14"/>
                <w:szCs w:val="14"/>
              </w:rPr>
            </w:pPr>
            <w:r w:rsidRPr="001A085D">
              <w:rPr>
                <w:rFonts w:asciiTheme="majorHAnsi" w:eastAsia="Calibri" w:hAnsiTheme="majorHAnsi" w:cs="MV Boli"/>
                <w:sz w:val="14"/>
                <w:szCs w:val="14"/>
              </w:rPr>
              <w:t>COMPETENCE 10: ADAPTATION.</w:t>
            </w:r>
          </w:p>
          <w:p w14:paraId="35C74B24" w14:textId="77777777" w:rsidR="008176E3" w:rsidRPr="001A085D" w:rsidRDefault="008176E3" w:rsidP="00992A66">
            <w:pPr>
              <w:spacing w:line="160" w:lineRule="exact"/>
              <w:rPr>
                <w:rFonts w:asciiTheme="majorHAnsi" w:eastAsia="Calibri" w:hAnsiTheme="majorHAnsi" w:cs="MV Boli"/>
                <w:sz w:val="14"/>
                <w:szCs w:val="14"/>
              </w:rPr>
            </w:pPr>
            <w:r w:rsidRPr="001A085D">
              <w:rPr>
                <w:rFonts w:asciiTheme="majorHAnsi" w:eastAsia="Calibri" w:hAnsiTheme="majorHAnsi" w:cs="MV Boli"/>
                <w:sz w:val="14"/>
                <w:szCs w:val="14"/>
              </w:rPr>
              <w:t>PRESENTATION REFLECTS AN APPROPRIATE AND EFFECTIVE FIT TO THE RELEVANT AUDIENCE(S)</w:t>
            </w:r>
          </w:p>
        </w:tc>
        <w:tc>
          <w:tcPr>
            <w:tcW w:w="576" w:type="dxa"/>
            <w:vAlign w:val="bottom"/>
          </w:tcPr>
          <w:p w14:paraId="399A7FDE"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576" w:type="dxa"/>
            <w:vAlign w:val="bottom"/>
          </w:tcPr>
          <w:p w14:paraId="77282EAD"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576" w:type="dxa"/>
            <w:vAlign w:val="bottom"/>
          </w:tcPr>
          <w:p w14:paraId="5B93AA8B"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576" w:type="dxa"/>
            <w:vAlign w:val="bottom"/>
          </w:tcPr>
          <w:p w14:paraId="4B026E89" w14:textId="77777777" w:rsidR="008176E3" w:rsidRPr="001A085D" w:rsidRDefault="008176E3" w:rsidP="00992A66">
            <w:pPr>
              <w:spacing w:line="160" w:lineRule="exact"/>
              <w:jc w:val="center"/>
              <w:rPr>
                <w:rFonts w:asciiTheme="majorHAnsi" w:eastAsia="Calibri" w:hAnsiTheme="majorHAnsi" w:cs="Cordia New"/>
                <w:b/>
                <w:sz w:val="16"/>
                <w:szCs w:val="16"/>
              </w:rPr>
            </w:pPr>
          </w:p>
        </w:tc>
        <w:tc>
          <w:tcPr>
            <w:tcW w:w="576" w:type="dxa"/>
            <w:vAlign w:val="bottom"/>
          </w:tcPr>
          <w:p w14:paraId="37576805" w14:textId="77777777" w:rsidR="008176E3" w:rsidRPr="001A085D" w:rsidRDefault="008176E3" w:rsidP="00992A66">
            <w:pPr>
              <w:spacing w:line="160" w:lineRule="exact"/>
              <w:jc w:val="center"/>
              <w:rPr>
                <w:rFonts w:asciiTheme="majorHAnsi" w:eastAsia="Calibri" w:hAnsiTheme="majorHAnsi" w:cs="Cordia New"/>
                <w:b/>
                <w:sz w:val="18"/>
                <w:szCs w:val="18"/>
              </w:rPr>
            </w:pPr>
          </w:p>
        </w:tc>
        <w:tc>
          <w:tcPr>
            <w:tcW w:w="2430" w:type="dxa"/>
            <w:tcBorders>
              <w:right w:val="dotted" w:sz="4" w:space="0" w:color="auto"/>
            </w:tcBorders>
          </w:tcPr>
          <w:p w14:paraId="2F3E5106" w14:textId="77777777" w:rsidR="008176E3" w:rsidRPr="001A085D" w:rsidRDefault="008176E3" w:rsidP="00992A66">
            <w:pPr>
              <w:spacing w:line="160" w:lineRule="exact"/>
              <w:rPr>
                <w:rFonts w:asciiTheme="majorHAnsi" w:eastAsia="Calibri" w:hAnsiTheme="majorHAnsi" w:cs="Cordia New"/>
                <w:b/>
                <w:sz w:val="18"/>
                <w:szCs w:val="18"/>
              </w:rPr>
            </w:pPr>
          </w:p>
        </w:tc>
        <w:tc>
          <w:tcPr>
            <w:tcW w:w="1350" w:type="dxa"/>
            <w:tcBorders>
              <w:left w:val="dotted" w:sz="4" w:space="0" w:color="auto"/>
              <w:right w:val="threeDEmboss" w:sz="24" w:space="0" w:color="auto"/>
            </w:tcBorders>
          </w:tcPr>
          <w:p w14:paraId="04B7186B" w14:textId="77777777" w:rsidR="008176E3" w:rsidRPr="001A085D" w:rsidRDefault="008176E3" w:rsidP="00992A66">
            <w:pPr>
              <w:spacing w:line="160" w:lineRule="exact"/>
              <w:rPr>
                <w:rFonts w:asciiTheme="majorHAnsi" w:eastAsia="Calibri" w:hAnsiTheme="majorHAnsi" w:cs="Cordia New"/>
                <w:b/>
                <w:sz w:val="18"/>
                <w:szCs w:val="18"/>
              </w:rPr>
            </w:pPr>
          </w:p>
        </w:tc>
      </w:tr>
      <w:tr w:rsidR="008176E3" w:rsidRPr="00D56CEA" w14:paraId="2099CF5A" w14:textId="77777777" w:rsidTr="00992A66">
        <w:trPr>
          <w:cantSplit/>
          <w:trHeight w:val="620"/>
        </w:trPr>
        <w:tc>
          <w:tcPr>
            <w:tcW w:w="9300" w:type="dxa"/>
            <w:gridSpan w:val="8"/>
            <w:tcBorders>
              <w:left w:val="threeDEngrave" w:sz="24" w:space="0" w:color="auto"/>
              <w:bottom w:val="single" w:sz="4" w:space="0" w:color="000000"/>
              <w:right w:val="threeDEmboss" w:sz="24" w:space="0" w:color="auto"/>
            </w:tcBorders>
          </w:tcPr>
          <w:p w14:paraId="7FFAD6DD" w14:textId="77777777" w:rsidR="008176E3" w:rsidRPr="001A085D" w:rsidRDefault="008176E3" w:rsidP="00992A66">
            <w:pPr>
              <w:spacing w:line="200" w:lineRule="exact"/>
              <w:rPr>
                <w:rFonts w:asciiTheme="majorHAnsi" w:eastAsia="Calibri" w:hAnsiTheme="majorHAnsi" w:cs="Browallia New"/>
                <w:b/>
                <w:sz w:val="20"/>
                <w:szCs w:val="20"/>
              </w:rPr>
            </w:pPr>
          </w:p>
          <w:p w14:paraId="5511DD16" w14:textId="77777777" w:rsidR="008176E3" w:rsidRPr="001A085D" w:rsidRDefault="008176E3" w:rsidP="00992A66">
            <w:pPr>
              <w:spacing w:line="200" w:lineRule="exact"/>
              <w:rPr>
                <w:rFonts w:asciiTheme="majorHAnsi" w:eastAsia="Calibri" w:hAnsiTheme="majorHAnsi" w:cs="Browallia New"/>
                <w:b/>
                <w:sz w:val="20"/>
                <w:szCs w:val="20"/>
              </w:rPr>
            </w:pPr>
            <w:r w:rsidRPr="001A085D">
              <w:rPr>
                <w:rFonts w:asciiTheme="majorHAnsi" w:eastAsia="Calibri" w:hAnsiTheme="majorHAnsi" w:cs="Browallia New"/>
                <w:b/>
                <w:sz w:val="20"/>
                <w:szCs w:val="20"/>
              </w:rPr>
              <w:t>COMMENTS:</w:t>
            </w:r>
          </w:p>
          <w:p w14:paraId="295B7820" w14:textId="77777777" w:rsidR="008176E3" w:rsidRPr="001A085D" w:rsidRDefault="008176E3" w:rsidP="00992A66">
            <w:pPr>
              <w:spacing w:line="200" w:lineRule="exact"/>
              <w:rPr>
                <w:rFonts w:asciiTheme="majorHAnsi" w:eastAsia="Calibri" w:hAnsiTheme="majorHAnsi" w:cs="Browallia New"/>
                <w:b/>
                <w:sz w:val="20"/>
                <w:szCs w:val="20"/>
              </w:rPr>
            </w:pPr>
          </w:p>
          <w:p w14:paraId="351C2304" w14:textId="77777777" w:rsidR="008176E3" w:rsidRPr="001A085D" w:rsidRDefault="008176E3" w:rsidP="00992A66">
            <w:pPr>
              <w:spacing w:line="200" w:lineRule="exact"/>
              <w:rPr>
                <w:rFonts w:asciiTheme="majorHAnsi" w:eastAsia="Calibri" w:hAnsiTheme="majorHAnsi" w:cs="Browallia New"/>
                <w:b/>
                <w:sz w:val="20"/>
                <w:szCs w:val="20"/>
              </w:rPr>
            </w:pPr>
          </w:p>
          <w:p w14:paraId="13781D8F" w14:textId="77777777" w:rsidR="008176E3" w:rsidRPr="001A085D" w:rsidRDefault="008176E3" w:rsidP="00992A66">
            <w:pPr>
              <w:spacing w:line="200" w:lineRule="exact"/>
              <w:rPr>
                <w:rFonts w:asciiTheme="majorHAnsi" w:eastAsia="Calibri" w:hAnsiTheme="majorHAnsi" w:cs="Browallia New"/>
                <w:b/>
                <w:sz w:val="20"/>
                <w:szCs w:val="20"/>
              </w:rPr>
            </w:pPr>
          </w:p>
          <w:p w14:paraId="0212A6E8" w14:textId="77777777" w:rsidR="008176E3" w:rsidRPr="001A085D" w:rsidRDefault="008176E3" w:rsidP="00992A66">
            <w:pPr>
              <w:spacing w:line="200" w:lineRule="exact"/>
              <w:rPr>
                <w:rFonts w:asciiTheme="majorHAnsi" w:eastAsia="Calibri" w:hAnsiTheme="majorHAnsi" w:cs="Cordia New"/>
                <w:b/>
                <w:sz w:val="18"/>
                <w:szCs w:val="18"/>
              </w:rPr>
            </w:pPr>
          </w:p>
        </w:tc>
      </w:tr>
      <w:tr w:rsidR="008176E3" w:rsidRPr="00D56CEA" w14:paraId="6E841533" w14:textId="77777777" w:rsidTr="00992A66">
        <w:trPr>
          <w:cantSplit/>
          <w:trHeight w:val="350"/>
        </w:trPr>
        <w:tc>
          <w:tcPr>
            <w:tcW w:w="9300" w:type="dxa"/>
            <w:gridSpan w:val="8"/>
            <w:tcBorders>
              <w:left w:val="threeDEngrave" w:sz="24" w:space="0" w:color="auto"/>
              <w:bottom w:val="threeDEmboss" w:sz="24" w:space="0" w:color="auto"/>
              <w:right w:val="threeDEmboss" w:sz="24" w:space="0" w:color="auto"/>
            </w:tcBorders>
            <w:vAlign w:val="center"/>
          </w:tcPr>
          <w:p w14:paraId="47B46499" w14:textId="77777777" w:rsidR="008176E3" w:rsidRPr="001A085D" w:rsidRDefault="008176E3" w:rsidP="00992A66">
            <w:pPr>
              <w:spacing w:line="200" w:lineRule="exact"/>
              <w:jc w:val="right"/>
              <w:rPr>
                <w:rFonts w:asciiTheme="majorHAnsi" w:eastAsia="Calibri" w:hAnsiTheme="majorHAnsi" w:cs="Browallia New"/>
                <w:b/>
                <w:sz w:val="20"/>
                <w:szCs w:val="20"/>
              </w:rPr>
            </w:pPr>
            <w:r w:rsidRPr="001A085D">
              <w:rPr>
                <w:rFonts w:asciiTheme="majorHAnsi" w:eastAsia="Calibri" w:hAnsiTheme="majorHAnsi" w:cs="Browallia New"/>
                <w:b/>
                <w:sz w:val="20"/>
                <w:szCs w:val="20"/>
              </w:rPr>
              <w:t>GRADE: _______</w:t>
            </w:r>
          </w:p>
        </w:tc>
      </w:tr>
    </w:tbl>
    <w:p w14:paraId="5C2E3AA4" w14:textId="77777777" w:rsidR="008176E3" w:rsidRPr="001A085D" w:rsidRDefault="008176E3" w:rsidP="008176E3">
      <w:pPr>
        <w:spacing w:line="140" w:lineRule="exact"/>
        <w:ind w:left="720" w:hanging="720"/>
        <w:rPr>
          <w:rFonts w:asciiTheme="majorHAnsi" w:eastAsia="Calibri" w:hAnsiTheme="majorHAnsi" w:cs="Browallia New"/>
          <w:sz w:val="16"/>
          <w:szCs w:val="16"/>
        </w:rPr>
      </w:pPr>
      <w:r w:rsidRPr="001A085D">
        <w:rPr>
          <w:rFonts w:asciiTheme="majorHAnsi" w:eastAsia="Calibri" w:hAnsiTheme="majorHAnsi" w:cs="Browallia New"/>
          <w:sz w:val="16"/>
          <w:szCs w:val="16"/>
        </w:rPr>
        <w:t xml:space="preserve">Spitzberg (2014), adapted from </w:t>
      </w:r>
      <w:proofErr w:type="spellStart"/>
      <w:r w:rsidRPr="001A085D">
        <w:rPr>
          <w:rFonts w:asciiTheme="majorHAnsi" w:eastAsia="Calibri" w:hAnsiTheme="majorHAnsi" w:cs="Browallia New"/>
          <w:sz w:val="16"/>
          <w:szCs w:val="16"/>
        </w:rPr>
        <w:t>Morreale</w:t>
      </w:r>
      <w:proofErr w:type="spellEnd"/>
      <w:r w:rsidRPr="001A085D">
        <w:rPr>
          <w:rFonts w:asciiTheme="majorHAnsi" w:eastAsia="Calibri" w:hAnsiTheme="majorHAnsi" w:cs="Browallia New"/>
          <w:sz w:val="16"/>
          <w:szCs w:val="16"/>
        </w:rPr>
        <w:t xml:space="preserve"> et al., 2007; Schreiber et al., 2012)</w:t>
      </w:r>
    </w:p>
    <w:p w14:paraId="748C7BD1" w14:textId="77777777" w:rsidR="008176E3" w:rsidRPr="00D47BCC" w:rsidRDefault="008176E3" w:rsidP="008176E3">
      <w:pPr>
        <w:pStyle w:val="Heading2"/>
        <w:rPr>
          <w:rFonts w:eastAsia="Calibri" w:cs="Browallia New"/>
          <w:b w:val="0"/>
        </w:rPr>
      </w:pPr>
      <w:r>
        <w:rPr>
          <w:rFonts w:eastAsia="Calibri" w:cs="Browallia New"/>
        </w:rPr>
        <w:br w:type="page"/>
      </w:r>
      <w:bookmarkStart w:id="63" w:name="_Toc410294151"/>
      <w:bookmarkStart w:id="64" w:name="_Toc410646065"/>
      <w:bookmarkStart w:id="65" w:name="_Toc416266381"/>
      <w:r w:rsidRPr="00D47BCC">
        <w:rPr>
          <w:rStyle w:val="Heading1Char"/>
          <w:b/>
        </w:rPr>
        <w:lastRenderedPageBreak/>
        <w:t>Pass Instructions</w:t>
      </w:r>
      <w:bookmarkEnd w:id="63"/>
      <w:r w:rsidRPr="00D47BCC">
        <w:rPr>
          <w:rFonts w:eastAsia="Calibri" w:cs="Browallia New"/>
          <w:b w:val="0"/>
        </w:rPr>
        <w:t>:</w:t>
      </w:r>
      <w:bookmarkEnd w:id="64"/>
      <w:bookmarkEnd w:id="65"/>
    </w:p>
    <w:p w14:paraId="4C7703C0" w14:textId="77777777" w:rsidR="008176E3" w:rsidRPr="009B599B" w:rsidRDefault="008176E3" w:rsidP="008176E3">
      <w:pPr>
        <w:spacing w:line="140" w:lineRule="exact"/>
        <w:ind w:left="720" w:hanging="720"/>
        <w:rPr>
          <w:rFonts w:asciiTheme="majorHAnsi" w:eastAsia="Calibri" w:hAnsiTheme="majorHAnsi" w:cs="Browallia New"/>
          <w:sz w:val="24"/>
          <w:szCs w:val="24"/>
        </w:rPr>
      </w:pPr>
    </w:p>
    <w:p w14:paraId="0CD7BC49" w14:textId="77777777" w:rsidR="008176E3" w:rsidRPr="009B599B" w:rsidRDefault="008176E3" w:rsidP="008176E3">
      <w:pPr>
        <w:spacing w:line="240" w:lineRule="auto"/>
        <w:ind w:left="720" w:hanging="720"/>
        <w:jc w:val="both"/>
        <w:rPr>
          <w:rFonts w:asciiTheme="majorHAnsi" w:eastAsia="Calibri" w:hAnsiTheme="majorHAnsi" w:cs="Browallia New"/>
          <w:sz w:val="24"/>
          <w:szCs w:val="24"/>
        </w:rPr>
      </w:pPr>
      <w:r w:rsidRPr="009B599B">
        <w:rPr>
          <w:rFonts w:asciiTheme="majorHAnsi" w:eastAsia="Calibri" w:hAnsiTheme="majorHAnsi" w:cs="Browallia New"/>
          <w:b/>
          <w:sz w:val="24"/>
          <w:szCs w:val="24"/>
        </w:rPr>
        <w:t xml:space="preserve">Overview: </w:t>
      </w:r>
      <w:r w:rsidRPr="009B599B">
        <w:rPr>
          <w:rFonts w:asciiTheme="majorHAnsi" w:eastAsia="Calibri" w:hAnsiTheme="majorHAnsi" w:cs="Browallia New"/>
          <w:sz w:val="24"/>
          <w:szCs w:val="24"/>
        </w:rPr>
        <w:t>The Presentation Assessment of Speaker Skills is adapted from two well-validated assessments in the Communication Discipline (</w:t>
      </w:r>
      <w:proofErr w:type="spellStart"/>
      <w:r w:rsidRPr="009B599B">
        <w:rPr>
          <w:rFonts w:asciiTheme="majorHAnsi" w:eastAsia="Calibri" w:hAnsiTheme="majorHAnsi" w:cs="Browallia New"/>
          <w:sz w:val="24"/>
          <w:szCs w:val="24"/>
        </w:rPr>
        <w:t>Morreale</w:t>
      </w:r>
      <w:proofErr w:type="spellEnd"/>
      <w:r w:rsidRPr="009B599B">
        <w:rPr>
          <w:rFonts w:asciiTheme="majorHAnsi" w:eastAsia="Calibri" w:hAnsiTheme="majorHAnsi" w:cs="Browallia New"/>
          <w:sz w:val="24"/>
          <w:szCs w:val="24"/>
        </w:rPr>
        <w:t xml:space="preserve"> et al., 2007; Schreiber et al., 2012). It is designed to provide a flexible assessment rubric and rating scale for a wide variety of individual presentational activities. Group presentations typically can be rated along the same skills.</w:t>
      </w:r>
    </w:p>
    <w:p w14:paraId="4B5F06B3" w14:textId="77777777" w:rsidR="008176E3" w:rsidRPr="009B599B" w:rsidRDefault="008176E3" w:rsidP="008176E3">
      <w:pPr>
        <w:spacing w:line="240" w:lineRule="auto"/>
        <w:ind w:left="720" w:hanging="720"/>
        <w:jc w:val="both"/>
        <w:rPr>
          <w:rFonts w:asciiTheme="majorHAnsi" w:eastAsia="Calibri" w:hAnsiTheme="majorHAnsi" w:cs="Browallia New"/>
          <w:sz w:val="24"/>
          <w:szCs w:val="24"/>
        </w:rPr>
      </w:pPr>
    </w:p>
    <w:p w14:paraId="1790D420" w14:textId="77777777" w:rsidR="008176E3" w:rsidRPr="009B599B" w:rsidRDefault="008176E3" w:rsidP="008176E3">
      <w:pPr>
        <w:spacing w:line="240" w:lineRule="auto"/>
        <w:ind w:left="720" w:hanging="720"/>
        <w:jc w:val="both"/>
        <w:rPr>
          <w:rFonts w:asciiTheme="majorHAnsi" w:eastAsia="Calibri" w:hAnsiTheme="majorHAnsi" w:cs="Browallia New"/>
          <w:sz w:val="24"/>
          <w:szCs w:val="24"/>
        </w:rPr>
      </w:pPr>
      <w:r w:rsidRPr="009B599B">
        <w:rPr>
          <w:rFonts w:asciiTheme="majorHAnsi" w:eastAsia="Calibri" w:hAnsiTheme="majorHAnsi" w:cs="Browallia New"/>
          <w:b/>
          <w:sz w:val="24"/>
          <w:szCs w:val="24"/>
        </w:rPr>
        <w:t>Anchors</w:t>
      </w:r>
      <w:r w:rsidRPr="009B599B">
        <w:rPr>
          <w:rFonts w:asciiTheme="majorHAnsi" w:eastAsia="Calibri" w:hAnsiTheme="majorHAnsi" w:cs="Browallia New"/>
          <w:sz w:val="24"/>
          <w:szCs w:val="24"/>
        </w:rPr>
        <w:t xml:space="preserve">: The ordinal anchors of performance have been labeled as follow, and can generally be considered defined by the following features: </w:t>
      </w:r>
    </w:p>
    <w:p w14:paraId="2A2693F6" w14:textId="77777777" w:rsidR="008176E3" w:rsidRPr="009B599B" w:rsidRDefault="008176E3" w:rsidP="008176E3">
      <w:pPr>
        <w:numPr>
          <w:ilvl w:val="0"/>
          <w:numId w:val="25"/>
        </w:numPr>
        <w:spacing w:line="240" w:lineRule="auto"/>
        <w:contextualSpacing/>
        <w:jc w:val="both"/>
        <w:rPr>
          <w:rFonts w:asciiTheme="majorHAnsi" w:eastAsia="Calibri" w:hAnsiTheme="majorHAnsi" w:cs="Browallia New"/>
          <w:sz w:val="24"/>
          <w:szCs w:val="24"/>
        </w:rPr>
      </w:pPr>
      <w:r w:rsidRPr="009B599B">
        <w:rPr>
          <w:rFonts w:asciiTheme="majorHAnsi" w:eastAsia="Calibri" w:hAnsiTheme="majorHAnsi" w:cs="Browallia New"/>
          <w:sz w:val="24"/>
          <w:szCs w:val="24"/>
        </w:rPr>
        <w:t>DEFICIENT (presentation is lacking fundamental elements of performance to qualify it as acceptable or sufficient in the skill dimension being considered);</w:t>
      </w:r>
    </w:p>
    <w:p w14:paraId="25071105" w14:textId="77777777" w:rsidR="008176E3" w:rsidRPr="009B599B" w:rsidRDefault="008176E3" w:rsidP="008176E3">
      <w:pPr>
        <w:numPr>
          <w:ilvl w:val="0"/>
          <w:numId w:val="25"/>
        </w:numPr>
        <w:spacing w:line="240" w:lineRule="auto"/>
        <w:contextualSpacing/>
        <w:jc w:val="both"/>
        <w:rPr>
          <w:rFonts w:asciiTheme="majorHAnsi" w:eastAsia="Calibri" w:hAnsiTheme="majorHAnsi" w:cs="Browallia New"/>
          <w:sz w:val="24"/>
          <w:szCs w:val="24"/>
        </w:rPr>
      </w:pPr>
      <w:r w:rsidRPr="009B599B">
        <w:rPr>
          <w:rFonts w:asciiTheme="majorHAnsi" w:eastAsia="Calibri" w:hAnsiTheme="majorHAnsi" w:cs="Browallia New"/>
          <w:sz w:val="24"/>
          <w:szCs w:val="24"/>
        </w:rPr>
        <w:t>MINIMAL (presentation is merely sufficient to meet the most essential elements of the skill dimension being considered);</w:t>
      </w:r>
    </w:p>
    <w:p w14:paraId="1B24BFB1" w14:textId="77777777" w:rsidR="008176E3" w:rsidRPr="009B599B" w:rsidRDefault="008176E3" w:rsidP="008176E3">
      <w:pPr>
        <w:numPr>
          <w:ilvl w:val="0"/>
          <w:numId w:val="25"/>
        </w:numPr>
        <w:spacing w:line="240" w:lineRule="auto"/>
        <w:contextualSpacing/>
        <w:jc w:val="both"/>
        <w:rPr>
          <w:rFonts w:asciiTheme="majorHAnsi" w:eastAsia="Calibri" w:hAnsiTheme="majorHAnsi" w:cs="Browallia New"/>
          <w:sz w:val="24"/>
          <w:szCs w:val="24"/>
        </w:rPr>
      </w:pPr>
      <w:r w:rsidRPr="009B599B">
        <w:rPr>
          <w:rFonts w:asciiTheme="majorHAnsi" w:eastAsia="Calibri" w:hAnsiTheme="majorHAnsi" w:cs="Browallia New"/>
          <w:sz w:val="24"/>
          <w:szCs w:val="24"/>
        </w:rPr>
        <w:t>BASIC (presentation is an acceptable performance of the skill dimension being considered, but lacks any exceptional qualities);</w:t>
      </w:r>
    </w:p>
    <w:p w14:paraId="6BDA98BA" w14:textId="77777777" w:rsidR="008176E3" w:rsidRPr="009B599B" w:rsidRDefault="008176E3" w:rsidP="008176E3">
      <w:pPr>
        <w:numPr>
          <w:ilvl w:val="0"/>
          <w:numId w:val="25"/>
        </w:numPr>
        <w:spacing w:line="240" w:lineRule="auto"/>
        <w:contextualSpacing/>
        <w:jc w:val="both"/>
        <w:rPr>
          <w:rFonts w:asciiTheme="majorHAnsi" w:eastAsia="Calibri" w:hAnsiTheme="majorHAnsi" w:cs="Browallia New"/>
          <w:sz w:val="24"/>
          <w:szCs w:val="24"/>
        </w:rPr>
      </w:pPr>
      <w:r w:rsidRPr="009B599B">
        <w:rPr>
          <w:rFonts w:asciiTheme="majorHAnsi" w:eastAsia="Calibri" w:hAnsiTheme="majorHAnsi" w:cs="Browallia New"/>
          <w:sz w:val="24"/>
          <w:szCs w:val="24"/>
        </w:rPr>
        <w:t xml:space="preserve">PROFICIENT (presentation meets and somewhat exceeds the essential performance expectations and qualities of the skill dimension being considered); </w:t>
      </w:r>
    </w:p>
    <w:p w14:paraId="3C2216F3" w14:textId="77777777" w:rsidR="008176E3" w:rsidRPr="009B599B" w:rsidRDefault="008176E3" w:rsidP="008176E3">
      <w:pPr>
        <w:numPr>
          <w:ilvl w:val="0"/>
          <w:numId w:val="25"/>
        </w:numPr>
        <w:spacing w:line="240" w:lineRule="auto"/>
        <w:contextualSpacing/>
        <w:jc w:val="both"/>
        <w:rPr>
          <w:rFonts w:asciiTheme="majorHAnsi" w:eastAsia="Calibri" w:hAnsiTheme="majorHAnsi" w:cs="Browallia New"/>
          <w:sz w:val="24"/>
          <w:szCs w:val="24"/>
        </w:rPr>
      </w:pPr>
      <w:r w:rsidRPr="009B599B">
        <w:rPr>
          <w:rFonts w:asciiTheme="majorHAnsi" w:eastAsia="Calibri" w:hAnsiTheme="majorHAnsi" w:cs="Browallia New"/>
          <w:sz w:val="24"/>
          <w:szCs w:val="24"/>
        </w:rPr>
        <w:t>ADVANCED (presentation demonstrates exceptional, creative, and professional-level performance of the skill dimension being considered).j</w:t>
      </w:r>
    </w:p>
    <w:p w14:paraId="02D73A07" w14:textId="77777777" w:rsidR="008176E3" w:rsidRPr="009B599B" w:rsidRDefault="008176E3" w:rsidP="008176E3">
      <w:pPr>
        <w:spacing w:line="240" w:lineRule="auto"/>
        <w:jc w:val="both"/>
        <w:rPr>
          <w:rFonts w:asciiTheme="majorHAnsi" w:eastAsia="Calibri" w:hAnsiTheme="majorHAnsi" w:cs="Browallia New"/>
          <w:sz w:val="24"/>
          <w:szCs w:val="24"/>
        </w:rPr>
      </w:pPr>
    </w:p>
    <w:p w14:paraId="15D9D88A" w14:textId="77777777" w:rsidR="008176E3" w:rsidRPr="009B599B" w:rsidRDefault="008176E3" w:rsidP="008176E3">
      <w:pPr>
        <w:spacing w:line="240" w:lineRule="auto"/>
        <w:ind w:left="720" w:hanging="720"/>
        <w:jc w:val="both"/>
        <w:rPr>
          <w:rFonts w:asciiTheme="majorHAnsi" w:eastAsia="Calibri" w:hAnsiTheme="majorHAnsi" w:cs="Browallia New"/>
          <w:sz w:val="24"/>
          <w:szCs w:val="24"/>
        </w:rPr>
      </w:pPr>
      <w:r w:rsidRPr="009B599B">
        <w:rPr>
          <w:rFonts w:asciiTheme="majorHAnsi" w:eastAsia="Calibri" w:hAnsiTheme="majorHAnsi" w:cs="Browallia New"/>
          <w:b/>
          <w:sz w:val="24"/>
          <w:szCs w:val="24"/>
        </w:rPr>
        <w:t>Scoring</w:t>
      </w:r>
      <w:r w:rsidRPr="009B599B">
        <w:rPr>
          <w:rFonts w:asciiTheme="majorHAnsi" w:eastAsia="Calibri" w:hAnsiTheme="majorHAnsi" w:cs="Browallia New"/>
          <w:sz w:val="24"/>
          <w:szCs w:val="24"/>
        </w:rPr>
        <w:t>: The PASS consists of 10 skill competencies, but any may be deleted for a given assignment, and others added. Scoring can be adapted to the intervals as needed (e.g., 1-5 scale, 1-10 scale, or differentially weighted based on the points comprising the assignment). Weighting would involve a multiplier assigned to the (W) in the scoring column. For example, if research/data were considered far more important than nonverbal presentation style, then research could be given a weight of 2, and nonverbal a weight of .5, which would double and halve these ratings, respectively. The individual skill ratings would then be summed vertically to produce the total score for the presentation.</w:t>
      </w:r>
    </w:p>
    <w:p w14:paraId="6154F03D" w14:textId="77777777" w:rsidR="008176E3" w:rsidRDefault="008176E3" w:rsidP="008176E3">
      <w:pPr>
        <w:spacing w:line="240" w:lineRule="auto"/>
        <w:ind w:left="720" w:hanging="720"/>
        <w:jc w:val="both"/>
        <w:rPr>
          <w:rFonts w:asciiTheme="majorHAnsi" w:eastAsia="Calibri" w:hAnsiTheme="majorHAnsi" w:cs="Browallia New"/>
          <w:sz w:val="24"/>
          <w:szCs w:val="24"/>
        </w:rPr>
      </w:pPr>
    </w:p>
    <w:p w14:paraId="1291374B" w14:textId="77777777" w:rsidR="008176E3" w:rsidRPr="009B599B" w:rsidRDefault="008176E3" w:rsidP="008176E3">
      <w:pPr>
        <w:spacing w:line="240" w:lineRule="auto"/>
        <w:ind w:left="720" w:hanging="720"/>
        <w:jc w:val="both"/>
        <w:rPr>
          <w:rFonts w:asciiTheme="majorHAnsi" w:eastAsia="Calibri" w:hAnsiTheme="majorHAnsi" w:cs="Browallia New"/>
          <w:sz w:val="24"/>
          <w:szCs w:val="24"/>
        </w:rPr>
      </w:pPr>
      <w:r w:rsidRPr="009B599B">
        <w:rPr>
          <w:rFonts w:asciiTheme="majorHAnsi" w:eastAsia="Calibri" w:hAnsiTheme="majorHAnsi" w:cs="Browallia New"/>
          <w:b/>
          <w:sz w:val="24"/>
          <w:szCs w:val="24"/>
        </w:rPr>
        <w:t xml:space="preserve">Sources: </w:t>
      </w:r>
      <w:r w:rsidRPr="009B599B">
        <w:rPr>
          <w:rFonts w:asciiTheme="majorHAnsi" w:eastAsia="Calibri" w:hAnsiTheme="majorHAnsi" w:cs="Browallia New"/>
          <w:sz w:val="24"/>
          <w:szCs w:val="24"/>
        </w:rPr>
        <w:t>Adapted from:</w:t>
      </w:r>
    </w:p>
    <w:p w14:paraId="6802F7A2" w14:textId="77777777" w:rsidR="008176E3" w:rsidRPr="009B599B" w:rsidRDefault="008176E3" w:rsidP="008176E3">
      <w:pPr>
        <w:spacing w:line="240" w:lineRule="auto"/>
        <w:ind w:left="720" w:hanging="720"/>
        <w:jc w:val="both"/>
        <w:rPr>
          <w:rFonts w:asciiTheme="majorHAnsi" w:hAnsiTheme="majorHAnsi"/>
          <w:sz w:val="24"/>
          <w:szCs w:val="24"/>
        </w:rPr>
      </w:pPr>
    </w:p>
    <w:p w14:paraId="54E2F551" w14:textId="77777777" w:rsidR="008176E3" w:rsidRPr="009B599B" w:rsidRDefault="008176E3" w:rsidP="008176E3">
      <w:pPr>
        <w:spacing w:line="240" w:lineRule="auto"/>
        <w:ind w:left="720" w:hanging="720"/>
        <w:jc w:val="both"/>
        <w:rPr>
          <w:rFonts w:asciiTheme="majorHAnsi" w:eastAsia="Calibri" w:hAnsiTheme="majorHAnsi" w:cs="Browallia New"/>
          <w:sz w:val="24"/>
          <w:szCs w:val="24"/>
        </w:rPr>
      </w:pPr>
      <w:proofErr w:type="spellStart"/>
      <w:r w:rsidRPr="009B599B">
        <w:rPr>
          <w:rFonts w:asciiTheme="majorHAnsi" w:eastAsia="Calibri" w:hAnsiTheme="majorHAnsi" w:cs="Browallia New"/>
          <w:sz w:val="24"/>
          <w:szCs w:val="24"/>
        </w:rPr>
        <w:t>Morreale</w:t>
      </w:r>
      <w:proofErr w:type="spellEnd"/>
      <w:r w:rsidRPr="009B599B">
        <w:rPr>
          <w:rFonts w:asciiTheme="majorHAnsi" w:eastAsia="Calibri" w:hAnsiTheme="majorHAnsi" w:cs="Browallia New"/>
          <w:sz w:val="24"/>
          <w:szCs w:val="24"/>
        </w:rPr>
        <w:t xml:space="preserve">, S. P., Moore, M. R., Surges-Tatum, D., &amp; Webster, L. (2007). </w:t>
      </w:r>
      <w:r w:rsidRPr="009B599B">
        <w:rPr>
          <w:rFonts w:asciiTheme="majorHAnsi" w:eastAsia="Calibri" w:hAnsiTheme="majorHAnsi" w:cs="Browallia New"/>
          <w:i/>
          <w:sz w:val="24"/>
          <w:szCs w:val="24"/>
        </w:rPr>
        <w:t>“The competent speaker” speech evaluation form</w:t>
      </w:r>
      <w:r w:rsidRPr="009B599B">
        <w:rPr>
          <w:rFonts w:asciiTheme="majorHAnsi" w:eastAsia="Calibri" w:hAnsiTheme="majorHAnsi" w:cs="Browallia New"/>
          <w:sz w:val="24"/>
          <w:szCs w:val="24"/>
        </w:rPr>
        <w:t xml:space="preserve"> (2</w:t>
      </w:r>
      <w:r w:rsidRPr="009B599B">
        <w:rPr>
          <w:rFonts w:asciiTheme="majorHAnsi" w:eastAsia="Calibri" w:hAnsiTheme="majorHAnsi" w:cs="Browallia New"/>
          <w:sz w:val="24"/>
          <w:szCs w:val="24"/>
          <w:vertAlign w:val="superscript"/>
        </w:rPr>
        <w:t>nd</w:t>
      </w:r>
      <w:r w:rsidRPr="009B599B">
        <w:rPr>
          <w:rFonts w:asciiTheme="majorHAnsi" w:eastAsia="Calibri" w:hAnsiTheme="majorHAnsi" w:cs="Browallia New"/>
          <w:sz w:val="24"/>
          <w:szCs w:val="24"/>
        </w:rPr>
        <w:t xml:space="preserve"> </w:t>
      </w:r>
      <w:proofErr w:type="gramStart"/>
      <w:r w:rsidRPr="009B599B">
        <w:rPr>
          <w:rFonts w:asciiTheme="majorHAnsi" w:eastAsia="Calibri" w:hAnsiTheme="majorHAnsi" w:cs="Browallia New"/>
          <w:sz w:val="24"/>
          <w:szCs w:val="24"/>
        </w:rPr>
        <w:t>ed</w:t>
      </w:r>
      <w:proofErr w:type="gramEnd"/>
      <w:r w:rsidRPr="009B599B">
        <w:rPr>
          <w:rFonts w:asciiTheme="majorHAnsi" w:eastAsia="Calibri" w:hAnsiTheme="majorHAnsi" w:cs="Browallia New"/>
          <w:sz w:val="24"/>
          <w:szCs w:val="24"/>
        </w:rPr>
        <w:t>.). Washington, DC: National Communication Association. Retrieved from: http://www.natcom.org/uploadedFiles/Teaching_and_Learning/Assessment_Resources/PDF-Competent_Speaker_Speech_Evaluation_Form_2ndEd.pdf</w:t>
      </w:r>
    </w:p>
    <w:p w14:paraId="21E9FABF" w14:textId="77777777" w:rsidR="008176E3" w:rsidRPr="009B599B" w:rsidRDefault="008176E3" w:rsidP="008176E3">
      <w:pPr>
        <w:spacing w:line="240" w:lineRule="auto"/>
        <w:ind w:left="720" w:hanging="720"/>
        <w:jc w:val="both"/>
        <w:rPr>
          <w:rFonts w:asciiTheme="majorHAnsi" w:eastAsia="Calibri" w:hAnsiTheme="majorHAnsi" w:cs="Browallia New"/>
          <w:sz w:val="24"/>
          <w:szCs w:val="24"/>
        </w:rPr>
      </w:pPr>
      <w:r w:rsidRPr="009B599B">
        <w:rPr>
          <w:rFonts w:asciiTheme="majorHAnsi" w:eastAsia="Calibri" w:hAnsiTheme="majorHAnsi" w:cs="Browallia New"/>
          <w:sz w:val="24"/>
          <w:szCs w:val="24"/>
        </w:rPr>
        <w:t xml:space="preserve">Schreiber, L. M., Paul, G. D., &amp; </w:t>
      </w:r>
      <w:proofErr w:type="spellStart"/>
      <w:r w:rsidRPr="009B599B">
        <w:rPr>
          <w:rFonts w:asciiTheme="majorHAnsi" w:eastAsia="Calibri" w:hAnsiTheme="majorHAnsi" w:cs="Browallia New"/>
          <w:sz w:val="24"/>
          <w:szCs w:val="24"/>
        </w:rPr>
        <w:t>Shibley</w:t>
      </w:r>
      <w:proofErr w:type="spellEnd"/>
      <w:r w:rsidRPr="009B599B">
        <w:rPr>
          <w:rFonts w:asciiTheme="majorHAnsi" w:eastAsia="Calibri" w:hAnsiTheme="majorHAnsi" w:cs="Browallia New"/>
          <w:sz w:val="24"/>
          <w:szCs w:val="24"/>
        </w:rPr>
        <w:t xml:space="preserve">, L. R. (2012). The development and test of the public speaking competence rubric. </w:t>
      </w:r>
      <w:r w:rsidRPr="009B599B">
        <w:rPr>
          <w:rFonts w:asciiTheme="majorHAnsi" w:eastAsia="Calibri" w:hAnsiTheme="majorHAnsi" w:cs="Browallia New"/>
          <w:i/>
          <w:sz w:val="24"/>
          <w:szCs w:val="24"/>
        </w:rPr>
        <w:t>Communication Education, 61</w:t>
      </w:r>
      <w:r w:rsidRPr="009B599B">
        <w:rPr>
          <w:rFonts w:asciiTheme="majorHAnsi" w:eastAsia="Calibri" w:hAnsiTheme="majorHAnsi" w:cs="Browallia New"/>
          <w:sz w:val="24"/>
          <w:szCs w:val="24"/>
        </w:rPr>
        <w:t xml:space="preserve">, 205-233. </w:t>
      </w:r>
    </w:p>
    <w:p w14:paraId="28452E74" w14:textId="77777777" w:rsidR="008176E3" w:rsidRPr="009B599B" w:rsidRDefault="008176E3" w:rsidP="008176E3">
      <w:pPr>
        <w:spacing w:line="240" w:lineRule="auto"/>
        <w:ind w:left="720" w:hanging="720"/>
        <w:jc w:val="both"/>
        <w:rPr>
          <w:rFonts w:asciiTheme="majorHAnsi" w:eastAsia="Calibri" w:hAnsiTheme="majorHAnsi" w:cs="Browallia New"/>
          <w:sz w:val="24"/>
          <w:szCs w:val="24"/>
        </w:rPr>
      </w:pPr>
    </w:p>
    <w:p w14:paraId="0113F368" w14:textId="77777777" w:rsidR="008176E3" w:rsidRDefault="008176E3" w:rsidP="008176E3">
      <w:pPr>
        <w:rPr>
          <w:rFonts w:asciiTheme="majorHAnsi" w:eastAsia="Calibri" w:hAnsiTheme="majorHAnsi" w:cs="Browallia New"/>
          <w:b/>
          <w:sz w:val="24"/>
          <w:szCs w:val="24"/>
        </w:rPr>
      </w:pPr>
      <w:r>
        <w:rPr>
          <w:rFonts w:asciiTheme="majorHAnsi" w:eastAsia="Calibri" w:hAnsiTheme="majorHAnsi" w:cs="Browallia New"/>
          <w:b/>
          <w:sz w:val="24"/>
          <w:szCs w:val="24"/>
        </w:rPr>
        <w:br w:type="page"/>
      </w:r>
    </w:p>
    <w:p w14:paraId="756D9965" w14:textId="77777777" w:rsidR="008176E3" w:rsidRPr="004D2657" w:rsidRDefault="008176E3" w:rsidP="008176E3">
      <w:pPr>
        <w:pStyle w:val="Heading2"/>
        <w:jc w:val="center"/>
      </w:pPr>
      <w:bookmarkStart w:id="66" w:name="_Toc410646066"/>
      <w:bookmarkStart w:id="67" w:name="_Toc416266382"/>
      <w:r w:rsidRPr="004D2657">
        <w:lastRenderedPageBreak/>
        <w:t>INFORMATIVE SPEECH</w:t>
      </w:r>
      <w:r>
        <w:t xml:space="preserve"> ASSESSMENT FORM (COMM 103)</w:t>
      </w:r>
      <w:bookmarkEnd w:id="66"/>
      <w:bookmarkEnd w:id="67"/>
    </w:p>
    <w:p w14:paraId="08A2B5E0" w14:textId="77777777" w:rsidR="008176E3" w:rsidRPr="004D2657" w:rsidRDefault="008176E3" w:rsidP="008176E3">
      <w:pPr>
        <w:spacing w:line="240" w:lineRule="auto"/>
        <w:rPr>
          <w:rFonts w:asciiTheme="majorHAnsi" w:hAnsiTheme="majorHAnsi"/>
        </w:rPr>
      </w:pPr>
    </w:p>
    <w:p w14:paraId="65280CE4" w14:textId="77777777" w:rsidR="008176E3" w:rsidRPr="004D2657" w:rsidRDefault="008176E3" w:rsidP="008176E3">
      <w:pPr>
        <w:spacing w:line="240" w:lineRule="auto"/>
        <w:rPr>
          <w:rFonts w:asciiTheme="majorHAnsi" w:hAnsiTheme="majorHAnsi"/>
        </w:rPr>
      </w:pPr>
    </w:p>
    <w:p w14:paraId="4C8381B6" w14:textId="77777777" w:rsidR="008176E3" w:rsidRPr="00E33F9B" w:rsidRDefault="008176E3" w:rsidP="008176E3">
      <w:pPr>
        <w:pStyle w:val="Subtitle"/>
        <w:jc w:val="left"/>
        <w:rPr>
          <w:rFonts w:asciiTheme="majorHAnsi" w:hAnsiTheme="majorHAnsi"/>
          <w:sz w:val="22"/>
          <w:szCs w:val="22"/>
        </w:rPr>
      </w:pPr>
      <w:r w:rsidRPr="00E33F9B">
        <w:rPr>
          <w:rFonts w:asciiTheme="majorHAnsi" w:hAnsiTheme="majorHAnsi"/>
          <w:sz w:val="22"/>
          <w:szCs w:val="22"/>
        </w:rPr>
        <w:t>Name</w:t>
      </w:r>
      <w:proofErr w:type="gramStart"/>
      <w:r w:rsidRPr="00E33F9B">
        <w:rPr>
          <w:rFonts w:asciiTheme="majorHAnsi" w:hAnsiTheme="majorHAnsi"/>
          <w:sz w:val="22"/>
          <w:szCs w:val="22"/>
        </w:rPr>
        <w:t>:_</w:t>
      </w:r>
      <w:proofErr w:type="gramEnd"/>
      <w:r w:rsidRPr="00E33F9B">
        <w:rPr>
          <w:rFonts w:asciiTheme="majorHAnsi" w:hAnsiTheme="majorHAnsi"/>
          <w:sz w:val="22"/>
          <w:szCs w:val="22"/>
        </w:rPr>
        <w:t>_____________________________</w:t>
      </w:r>
      <w:r w:rsidRPr="00E33F9B">
        <w:rPr>
          <w:rFonts w:asciiTheme="majorHAnsi" w:hAnsiTheme="majorHAnsi"/>
          <w:sz w:val="22"/>
          <w:szCs w:val="22"/>
        </w:rPr>
        <w:tab/>
        <w:t>Speech Time: _________</w:t>
      </w:r>
      <w:r w:rsidRPr="00E33F9B">
        <w:rPr>
          <w:rFonts w:asciiTheme="majorHAnsi" w:hAnsiTheme="majorHAnsi"/>
          <w:sz w:val="22"/>
          <w:szCs w:val="22"/>
        </w:rPr>
        <w:tab/>
        <w:t>Date: __________</w:t>
      </w:r>
    </w:p>
    <w:p w14:paraId="6C13F8C2" w14:textId="77777777" w:rsidR="008176E3" w:rsidRPr="00E33F9B" w:rsidRDefault="008176E3" w:rsidP="008176E3">
      <w:pPr>
        <w:pStyle w:val="Subtitle"/>
        <w:jc w:val="left"/>
        <w:rPr>
          <w:rFonts w:asciiTheme="majorHAnsi" w:hAnsiTheme="majorHAnsi"/>
          <w:sz w:val="22"/>
          <w:szCs w:val="22"/>
        </w:rPr>
      </w:pPr>
    </w:p>
    <w:p w14:paraId="553B1BEB" w14:textId="77777777" w:rsidR="008176E3" w:rsidRPr="00E33F9B" w:rsidRDefault="008176E3" w:rsidP="008176E3">
      <w:pPr>
        <w:pStyle w:val="Subtitle"/>
        <w:jc w:val="left"/>
        <w:rPr>
          <w:rFonts w:asciiTheme="majorHAnsi" w:hAnsiTheme="majorHAnsi"/>
          <w:sz w:val="22"/>
          <w:szCs w:val="22"/>
        </w:rPr>
      </w:pPr>
      <w:r w:rsidRPr="00E33F9B">
        <w:rPr>
          <w:rFonts w:asciiTheme="majorHAnsi" w:hAnsiTheme="majorHAnsi"/>
          <w:sz w:val="22"/>
          <w:szCs w:val="22"/>
        </w:rPr>
        <w:t>Topic</w:t>
      </w:r>
      <w:proofErr w:type="gramStart"/>
      <w:r w:rsidRPr="00E33F9B">
        <w:rPr>
          <w:rFonts w:asciiTheme="majorHAnsi" w:hAnsiTheme="majorHAnsi"/>
          <w:sz w:val="22"/>
          <w:szCs w:val="22"/>
        </w:rPr>
        <w:t>:_</w:t>
      </w:r>
      <w:proofErr w:type="gramEnd"/>
      <w:r w:rsidRPr="00E33F9B">
        <w:rPr>
          <w:rFonts w:asciiTheme="majorHAnsi" w:hAnsiTheme="majorHAnsi"/>
          <w:sz w:val="22"/>
          <w:szCs w:val="22"/>
        </w:rPr>
        <w:t>__________________________________________________________________________</w:t>
      </w:r>
      <w:r>
        <w:rPr>
          <w:rFonts w:asciiTheme="majorHAnsi" w:hAnsiTheme="majorHAnsi"/>
          <w:sz w:val="22"/>
          <w:szCs w:val="22"/>
        </w:rPr>
        <w:t>_____</w:t>
      </w:r>
    </w:p>
    <w:p w14:paraId="57AAE082" w14:textId="77777777" w:rsidR="008176E3" w:rsidRPr="004D2657" w:rsidRDefault="008176E3" w:rsidP="008176E3">
      <w:pPr>
        <w:spacing w:line="240" w:lineRule="auto"/>
        <w:rPr>
          <w:rFonts w:asciiTheme="majorHAnsi" w:hAnsiTheme="majorHAnsi"/>
          <w:b/>
          <w:u w:val="single"/>
        </w:rPr>
      </w:pPr>
    </w:p>
    <w:p w14:paraId="5173C8C5" w14:textId="77777777" w:rsidR="008176E3" w:rsidRPr="004D2657" w:rsidRDefault="008176E3" w:rsidP="008176E3">
      <w:pPr>
        <w:spacing w:line="240" w:lineRule="auto"/>
        <w:rPr>
          <w:rFonts w:asciiTheme="majorHAnsi" w:hAnsiTheme="majorHAnsi"/>
          <w:b/>
          <w:u w:val="single"/>
        </w:rPr>
      </w:pPr>
      <w:r w:rsidRPr="004D2657">
        <w:rPr>
          <w:rFonts w:asciiTheme="majorHAnsi" w:hAnsiTheme="majorHAnsi"/>
          <w:b/>
          <w:u w:val="single"/>
        </w:rPr>
        <w:t>INDIVIDUAL POINTS:</w:t>
      </w:r>
    </w:p>
    <w:p w14:paraId="61EA1CD5" w14:textId="77777777" w:rsidR="008176E3" w:rsidRPr="004D2657" w:rsidRDefault="008176E3" w:rsidP="008176E3">
      <w:pPr>
        <w:spacing w:line="240" w:lineRule="auto"/>
        <w:ind w:left="4320"/>
        <w:rPr>
          <w:rFonts w:asciiTheme="majorHAnsi" w:hAnsiTheme="majorHAnsi"/>
          <w:b/>
        </w:rPr>
      </w:pPr>
      <w:r w:rsidRPr="004D2657">
        <w:rPr>
          <w:rFonts w:asciiTheme="majorHAnsi" w:hAnsiTheme="majorHAnsi"/>
          <w:b/>
        </w:rPr>
        <w:t xml:space="preserve">         </w:t>
      </w:r>
      <w:r w:rsidRPr="004D2657">
        <w:rPr>
          <w:rFonts w:asciiTheme="majorHAnsi" w:hAnsiTheme="majorHAnsi"/>
          <w:b/>
        </w:rPr>
        <w:tab/>
        <w:t>Unsatisfactory    Satisfactory    Excellent</w:t>
      </w:r>
    </w:p>
    <w:p w14:paraId="6D610D77" w14:textId="77777777" w:rsidR="008176E3" w:rsidRPr="004D2657" w:rsidRDefault="008176E3" w:rsidP="008176E3">
      <w:pPr>
        <w:spacing w:line="240" w:lineRule="auto"/>
        <w:rPr>
          <w:rFonts w:asciiTheme="majorHAnsi" w:hAnsiTheme="majorHAnsi"/>
        </w:rPr>
      </w:pPr>
      <w:r w:rsidRPr="004D2657">
        <w:rPr>
          <w:rFonts w:asciiTheme="majorHAnsi" w:hAnsiTheme="majorHAnsi"/>
        </w:rPr>
        <w:tab/>
      </w:r>
      <w:r w:rsidRPr="004D2657">
        <w:rPr>
          <w:rFonts w:asciiTheme="majorHAnsi" w:hAnsiTheme="majorHAnsi"/>
        </w:rPr>
        <w:tab/>
      </w:r>
      <w:r w:rsidRPr="004D2657">
        <w:rPr>
          <w:rFonts w:asciiTheme="majorHAnsi" w:hAnsiTheme="majorHAnsi"/>
        </w:rPr>
        <w:tab/>
      </w:r>
      <w:r w:rsidRPr="004D2657">
        <w:rPr>
          <w:rFonts w:asciiTheme="majorHAnsi" w:hAnsiTheme="majorHAnsi"/>
        </w:rPr>
        <w:tab/>
      </w:r>
      <w:r w:rsidRPr="004D2657">
        <w:rPr>
          <w:rFonts w:asciiTheme="majorHAnsi" w:hAnsiTheme="majorHAnsi"/>
        </w:rPr>
        <w:tab/>
      </w:r>
      <w:r w:rsidRPr="004D2657">
        <w:rPr>
          <w:rFonts w:asciiTheme="majorHAnsi" w:hAnsiTheme="majorHAnsi"/>
        </w:rPr>
        <w:tab/>
      </w:r>
    </w:p>
    <w:p w14:paraId="3F4E7243" w14:textId="77777777" w:rsidR="008176E3" w:rsidRPr="004D2657" w:rsidRDefault="008176E3" w:rsidP="008176E3">
      <w:pPr>
        <w:spacing w:line="240" w:lineRule="auto"/>
        <w:rPr>
          <w:rFonts w:asciiTheme="majorHAnsi" w:hAnsiTheme="majorHAnsi"/>
        </w:rPr>
      </w:pPr>
      <w:r w:rsidRPr="004D2657">
        <w:rPr>
          <w:rFonts w:asciiTheme="majorHAnsi" w:hAnsiTheme="majorHAnsi"/>
          <w:b/>
          <w:u w:val="single"/>
        </w:rPr>
        <w:t>Gestures:</w:t>
      </w:r>
      <w:r w:rsidRPr="004D2657">
        <w:rPr>
          <w:rFonts w:asciiTheme="majorHAnsi" w:hAnsiTheme="majorHAnsi"/>
        </w:rPr>
        <w:tab/>
      </w:r>
      <w:r w:rsidRPr="004D2657">
        <w:rPr>
          <w:rFonts w:asciiTheme="majorHAnsi" w:hAnsiTheme="majorHAnsi"/>
        </w:rPr>
        <w:tab/>
      </w:r>
      <w:r w:rsidRPr="004D2657">
        <w:rPr>
          <w:rFonts w:asciiTheme="majorHAnsi" w:hAnsiTheme="majorHAnsi"/>
        </w:rPr>
        <w:tab/>
      </w:r>
      <w:r w:rsidRPr="004D2657">
        <w:rPr>
          <w:rFonts w:asciiTheme="majorHAnsi" w:hAnsiTheme="majorHAnsi"/>
        </w:rPr>
        <w:tab/>
      </w:r>
      <w:r w:rsidRPr="004D2657">
        <w:rPr>
          <w:rFonts w:asciiTheme="majorHAnsi" w:hAnsiTheme="majorHAnsi"/>
        </w:rPr>
        <w:tab/>
      </w:r>
      <w:r w:rsidRPr="004D2657">
        <w:rPr>
          <w:rFonts w:asciiTheme="majorHAnsi" w:hAnsiTheme="majorHAnsi"/>
        </w:rPr>
        <w:tab/>
        <w:t xml:space="preserve">         1      2     3    4    5    6    7    8     9    10</w:t>
      </w:r>
    </w:p>
    <w:p w14:paraId="3F823AB3" w14:textId="77777777" w:rsidR="008176E3" w:rsidRPr="004D2657" w:rsidRDefault="008176E3" w:rsidP="008176E3">
      <w:pPr>
        <w:spacing w:line="240" w:lineRule="auto"/>
        <w:rPr>
          <w:rFonts w:asciiTheme="majorHAnsi" w:hAnsiTheme="majorHAnsi"/>
        </w:rPr>
      </w:pPr>
      <w:r w:rsidRPr="004D2657">
        <w:rPr>
          <w:rFonts w:asciiTheme="majorHAnsi" w:hAnsiTheme="majorHAnsi"/>
        </w:rPr>
        <w:t>Well Done</w:t>
      </w:r>
    </w:p>
    <w:p w14:paraId="0212AE03" w14:textId="77777777" w:rsidR="008176E3" w:rsidRPr="004D2657" w:rsidRDefault="008176E3" w:rsidP="008176E3">
      <w:pPr>
        <w:spacing w:line="240" w:lineRule="auto"/>
        <w:rPr>
          <w:rFonts w:asciiTheme="majorHAnsi" w:hAnsiTheme="majorHAnsi"/>
        </w:rPr>
      </w:pPr>
      <w:r w:rsidRPr="004D2657">
        <w:rPr>
          <w:rFonts w:asciiTheme="majorHAnsi" w:hAnsiTheme="majorHAnsi"/>
        </w:rPr>
        <w:t>Too Much/Distracting</w:t>
      </w:r>
    </w:p>
    <w:p w14:paraId="21AA596C" w14:textId="77777777" w:rsidR="008176E3" w:rsidRPr="004D2657" w:rsidRDefault="008176E3" w:rsidP="008176E3">
      <w:pPr>
        <w:spacing w:line="240" w:lineRule="auto"/>
        <w:rPr>
          <w:rFonts w:asciiTheme="majorHAnsi" w:hAnsiTheme="majorHAnsi"/>
        </w:rPr>
      </w:pPr>
      <w:r w:rsidRPr="004D2657">
        <w:rPr>
          <w:rFonts w:asciiTheme="majorHAnsi" w:hAnsiTheme="majorHAnsi"/>
        </w:rPr>
        <w:t>Need to Incorporate More Gestures</w:t>
      </w:r>
    </w:p>
    <w:p w14:paraId="1F353DC9" w14:textId="77777777" w:rsidR="008176E3" w:rsidRPr="004D2657" w:rsidRDefault="008176E3" w:rsidP="008176E3">
      <w:pPr>
        <w:spacing w:line="240" w:lineRule="auto"/>
        <w:rPr>
          <w:rFonts w:asciiTheme="majorHAnsi" w:hAnsiTheme="majorHAnsi"/>
        </w:rPr>
      </w:pPr>
    </w:p>
    <w:p w14:paraId="588FFF51" w14:textId="77777777" w:rsidR="008176E3" w:rsidRPr="004D2657" w:rsidRDefault="008176E3" w:rsidP="008176E3">
      <w:pPr>
        <w:spacing w:line="240" w:lineRule="auto"/>
        <w:rPr>
          <w:rFonts w:asciiTheme="majorHAnsi" w:hAnsiTheme="majorHAnsi"/>
        </w:rPr>
      </w:pPr>
      <w:r w:rsidRPr="004D2657">
        <w:rPr>
          <w:rFonts w:asciiTheme="majorHAnsi" w:hAnsiTheme="majorHAnsi"/>
          <w:b/>
          <w:u w:val="single"/>
        </w:rPr>
        <w:t>Movement:</w:t>
      </w:r>
      <w:r w:rsidRPr="004D2657">
        <w:rPr>
          <w:rFonts w:asciiTheme="majorHAnsi" w:hAnsiTheme="majorHAnsi"/>
        </w:rPr>
        <w:tab/>
      </w:r>
      <w:r w:rsidRPr="004D2657">
        <w:rPr>
          <w:rFonts w:asciiTheme="majorHAnsi" w:hAnsiTheme="majorHAnsi"/>
        </w:rPr>
        <w:tab/>
      </w:r>
      <w:r w:rsidRPr="004D2657">
        <w:rPr>
          <w:rFonts w:asciiTheme="majorHAnsi" w:hAnsiTheme="majorHAnsi"/>
        </w:rPr>
        <w:tab/>
      </w:r>
      <w:r w:rsidRPr="004D2657">
        <w:rPr>
          <w:rFonts w:asciiTheme="majorHAnsi" w:hAnsiTheme="majorHAnsi"/>
        </w:rPr>
        <w:tab/>
      </w:r>
      <w:r w:rsidRPr="004D2657">
        <w:rPr>
          <w:rFonts w:asciiTheme="majorHAnsi" w:hAnsiTheme="majorHAnsi"/>
        </w:rPr>
        <w:tab/>
      </w:r>
      <w:r w:rsidRPr="004D2657">
        <w:rPr>
          <w:rFonts w:asciiTheme="majorHAnsi" w:hAnsiTheme="majorHAnsi"/>
        </w:rPr>
        <w:tab/>
        <w:t xml:space="preserve">         1      2     3    4    5    6    7    8     9    10</w:t>
      </w:r>
    </w:p>
    <w:p w14:paraId="2742A237" w14:textId="77777777" w:rsidR="008176E3" w:rsidRPr="004D2657" w:rsidRDefault="008176E3" w:rsidP="008176E3">
      <w:pPr>
        <w:spacing w:line="240" w:lineRule="auto"/>
        <w:rPr>
          <w:rFonts w:asciiTheme="majorHAnsi" w:hAnsiTheme="majorHAnsi"/>
        </w:rPr>
      </w:pPr>
      <w:r w:rsidRPr="004D2657">
        <w:rPr>
          <w:rFonts w:asciiTheme="majorHAnsi" w:hAnsiTheme="majorHAnsi"/>
        </w:rPr>
        <w:t>Well Done</w:t>
      </w:r>
    </w:p>
    <w:p w14:paraId="4255DF03" w14:textId="77777777" w:rsidR="008176E3" w:rsidRPr="004D2657" w:rsidRDefault="008176E3" w:rsidP="008176E3">
      <w:pPr>
        <w:spacing w:line="240" w:lineRule="auto"/>
        <w:rPr>
          <w:rFonts w:asciiTheme="majorHAnsi" w:hAnsiTheme="majorHAnsi"/>
        </w:rPr>
      </w:pPr>
      <w:r w:rsidRPr="004D2657">
        <w:rPr>
          <w:rFonts w:asciiTheme="majorHAnsi" w:hAnsiTheme="majorHAnsi"/>
        </w:rPr>
        <w:t>More Movement/Add in Movement</w:t>
      </w:r>
    </w:p>
    <w:p w14:paraId="7359576B" w14:textId="77777777" w:rsidR="008176E3" w:rsidRPr="004D2657" w:rsidRDefault="008176E3" w:rsidP="008176E3">
      <w:pPr>
        <w:spacing w:line="240" w:lineRule="auto"/>
        <w:rPr>
          <w:rFonts w:asciiTheme="majorHAnsi" w:hAnsiTheme="majorHAnsi"/>
        </w:rPr>
      </w:pPr>
      <w:r w:rsidRPr="004D2657">
        <w:rPr>
          <w:rFonts w:asciiTheme="majorHAnsi" w:hAnsiTheme="majorHAnsi"/>
        </w:rPr>
        <w:t>Do Not Pace; Move for a Purpose</w:t>
      </w:r>
    </w:p>
    <w:p w14:paraId="457BA233" w14:textId="77777777" w:rsidR="008176E3" w:rsidRPr="004D2657" w:rsidRDefault="008176E3" w:rsidP="008176E3">
      <w:pPr>
        <w:spacing w:line="240" w:lineRule="auto"/>
        <w:rPr>
          <w:rFonts w:asciiTheme="majorHAnsi" w:hAnsiTheme="majorHAnsi"/>
          <w:b/>
          <w:u w:val="single"/>
        </w:rPr>
      </w:pPr>
    </w:p>
    <w:p w14:paraId="330A61F5" w14:textId="77777777" w:rsidR="008176E3" w:rsidRPr="004D2657" w:rsidRDefault="008176E3" w:rsidP="008176E3">
      <w:pPr>
        <w:spacing w:line="240" w:lineRule="auto"/>
        <w:rPr>
          <w:rFonts w:asciiTheme="majorHAnsi" w:hAnsiTheme="majorHAnsi"/>
        </w:rPr>
      </w:pPr>
      <w:r w:rsidRPr="004D2657">
        <w:rPr>
          <w:rFonts w:asciiTheme="majorHAnsi" w:hAnsiTheme="majorHAnsi"/>
          <w:b/>
          <w:u w:val="single"/>
        </w:rPr>
        <w:t>Voice:</w:t>
      </w:r>
      <w:r w:rsidRPr="004D2657">
        <w:rPr>
          <w:rFonts w:asciiTheme="majorHAnsi" w:hAnsiTheme="majorHAnsi"/>
        </w:rPr>
        <w:t xml:space="preserve"> </w:t>
      </w:r>
      <w:r w:rsidRPr="004D2657">
        <w:rPr>
          <w:rFonts w:asciiTheme="majorHAnsi" w:hAnsiTheme="majorHAnsi"/>
        </w:rPr>
        <w:tab/>
      </w:r>
      <w:r w:rsidRPr="004D2657">
        <w:rPr>
          <w:rFonts w:asciiTheme="majorHAnsi" w:hAnsiTheme="majorHAnsi"/>
        </w:rPr>
        <w:tab/>
      </w:r>
      <w:r w:rsidRPr="004D2657">
        <w:rPr>
          <w:rFonts w:asciiTheme="majorHAnsi" w:hAnsiTheme="majorHAnsi"/>
        </w:rPr>
        <w:tab/>
      </w:r>
      <w:r w:rsidRPr="004D2657">
        <w:rPr>
          <w:rFonts w:asciiTheme="majorHAnsi" w:hAnsiTheme="majorHAnsi"/>
        </w:rPr>
        <w:tab/>
      </w:r>
      <w:r w:rsidRPr="004D2657">
        <w:rPr>
          <w:rFonts w:asciiTheme="majorHAnsi" w:hAnsiTheme="majorHAnsi"/>
        </w:rPr>
        <w:tab/>
      </w:r>
      <w:r w:rsidRPr="004D2657">
        <w:rPr>
          <w:rFonts w:asciiTheme="majorHAnsi" w:hAnsiTheme="majorHAnsi"/>
        </w:rPr>
        <w:tab/>
      </w:r>
      <w:r w:rsidRPr="004D2657">
        <w:rPr>
          <w:rFonts w:asciiTheme="majorHAnsi" w:hAnsiTheme="majorHAnsi"/>
        </w:rPr>
        <w:tab/>
        <w:t xml:space="preserve">         1      2     3    4    5    6    7    8     9    10</w:t>
      </w:r>
    </w:p>
    <w:p w14:paraId="305CCF45" w14:textId="77777777" w:rsidR="008176E3" w:rsidRPr="004D2657" w:rsidRDefault="008176E3" w:rsidP="008176E3">
      <w:pPr>
        <w:spacing w:line="240" w:lineRule="auto"/>
        <w:rPr>
          <w:rFonts w:asciiTheme="majorHAnsi" w:hAnsiTheme="majorHAnsi"/>
        </w:rPr>
      </w:pPr>
      <w:r w:rsidRPr="004D2657">
        <w:rPr>
          <w:rFonts w:asciiTheme="majorHAnsi" w:hAnsiTheme="majorHAnsi"/>
        </w:rPr>
        <w:t>Well Done</w:t>
      </w:r>
    </w:p>
    <w:p w14:paraId="738846AE" w14:textId="77777777" w:rsidR="008176E3" w:rsidRPr="004D2657" w:rsidRDefault="008176E3" w:rsidP="008176E3">
      <w:pPr>
        <w:spacing w:line="240" w:lineRule="auto"/>
        <w:rPr>
          <w:rFonts w:asciiTheme="majorHAnsi" w:hAnsiTheme="majorHAnsi"/>
        </w:rPr>
      </w:pPr>
      <w:r w:rsidRPr="004D2657">
        <w:rPr>
          <w:rFonts w:asciiTheme="majorHAnsi" w:hAnsiTheme="majorHAnsi"/>
        </w:rPr>
        <w:t>Rate: too fast/too slow</w:t>
      </w:r>
    </w:p>
    <w:p w14:paraId="4E0C7F64" w14:textId="77777777" w:rsidR="008176E3" w:rsidRPr="004D2657" w:rsidRDefault="008176E3" w:rsidP="008176E3">
      <w:pPr>
        <w:spacing w:line="240" w:lineRule="auto"/>
        <w:rPr>
          <w:rFonts w:asciiTheme="majorHAnsi" w:hAnsiTheme="majorHAnsi"/>
        </w:rPr>
      </w:pPr>
      <w:r w:rsidRPr="004D2657">
        <w:rPr>
          <w:rFonts w:asciiTheme="majorHAnsi" w:hAnsiTheme="majorHAnsi"/>
        </w:rPr>
        <w:t>Volume: too loud/too soft</w:t>
      </w:r>
    </w:p>
    <w:p w14:paraId="507FF4AC" w14:textId="77777777" w:rsidR="008176E3" w:rsidRPr="004D2657" w:rsidRDefault="008176E3" w:rsidP="008176E3">
      <w:pPr>
        <w:spacing w:line="240" w:lineRule="auto"/>
        <w:rPr>
          <w:rFonts w:asciiTheme="majorHAnsi" w:hAnsiTheme="majorHAnsi"/>
        </w:rPr>
      </w:pPr>
      <w:r w:rsidRPr="004D2657">
        <w:rPr>
          <w:rFonts w:asciiTheme="majorHAnsi" w:hAnsiTheme="majorHAnsi"/>
        </w:rPr>
        <w:t>Variety (more energy and emotion)</w:t>
      </w:r>
    </w:p>
    <w:p w14:paraId="57DA400D" w14:textId="77777777" w:rsidR="008176E3" w:rsidRPr="004D2657" w:rsidRDefault="008176E3" w:rsidP="008176E3">
      <w:pPr>
        <w:spacing w:line="240" w:lineRule="auto"/>
        <w:rPr>
          <w:rFonts w:asciiTheme="majorHAnsi" w:hAnsiTheme="majorHAnsi"/>
        </w:rPr>
      </w:pPr>
    </w:p>
    <w:p w14:paraId="6AD81D32" w14:textId="77777777" w:rsidR="008176E3" w:rsidRPr="004D2657" w:rsidRDefault="008176E3" w:rsidP="008176E3">
      <w:pPr>
        <w:spacing w:line="240" w:lineRule="auto"/>
        <w:rPr>
          <w:rFonts w:asciiTheme="majorHAnsi" w:hAnsiTheme="majorHAnsi"/>
        </w:rPr>
      </w:pPr>
      <w:r w:rsidRPr="004D2657">
        <w:rPr>
          <w:rFonts w:asciiTheme="majorHAnsi" w:hAnsiTheme="majorHAnsi"/>
          <w:b/>
          <w:u w:val="single"/>
        </w:rPr>
        <w:t>Language:</w:t>
      </w:r>
      <w:r w:rsidRPr="004D2657">
        <w:rPr>
          <w:rFonts w:asciiTheme="majorHAnsi" w:hAnsiTheme="majorHAnsi"/>
        </w:rPr>
        <w:t xml:space="preserve"> </w:t>
      </w:r>
      <w:r w:rsidRPr="004D2657">
        <w:rPr>
          <w:rFonts w:asciiTheme="majorHAnsi" w:hAnsiTheme="majorHAnsi"/>
        </w:rPr>
        <w:tab/>
      </w:r>
      <w:r w:rsidRPr="004D2657">
        <w:rPr>
          <w:rFonts w:asciiTheme="majorHAnsi" w:hAnsiTheme="majorHAnsi"/>
        </w:rPr>
        <w:tab/>
      </w:r>
      <w:r w:rsidRPr="004D2657">
        <w:rPr>
          <w:rFonts w:asciiTheme="majorHAnsi" w:hAnsiTheme="majorHAnsi"/>
        </w:rPr>
        <w:tab/>
      </w:r>
      <w:r w:rsidRPr="004D2657">
        <w:rPr>
          <w:rFonts w:asciiTheme="majorHAnsi" w:hAnsiTheme="majorHAnsi"/>
        </w:rPr>
        <w:tab/>
      </w:r>
      <w:r w:rsidRPr="004D2657">
        <w:rPr>
          <w:rFonts w:asciiTheme="majorHAnsi" w:hAnsiTheme="majorHAnsi"/>
        </w:rPr>
        <w:tab/>
      </w:r>
      <w:r w:rsidRPr="004D2657">
        <w:rPr>
          <w:rFonts w:asciiTheme="majorHAnsi" w:hAnsiTheme="majorHAnsi"/>
        </w:rPr>
        <w:tab/>
        <w:t xml:space="preserve">         1      2     3    4    5    6    7    8     9    10</w:t>
      </w:r>
    </w:p>
    <w:p w14:paraId="7FE4E545" w14:textId="77777777" w:rsidR="008176E3" w:rsidRPr="004D2657" w:rsidRDefault="008176E3" w:rsidP="008176E3">
      <w:pPr>
        <w:spacing w:line="240" w:lineRule="auto"/>
        <w:rPr>
          <w:rFonts w:asciiTheme="majorHAnsi" w:hAnsiTheme="majorHAnsi"/>
        </w:rPr>
      </w:pPr>
      <w:r w:rsidRPr="004D2657">
        <w:rPr>
          <w:rFonts w:asciiTheme="majorHAnsi" w:hAnsiTheme="majorHAnsi"/>
        </w:rPr>
        <w:t xml:space="preserve">Well Done/Appropriate </w:t>
      </w:r>
    </w:p>
    <w:p w14:paraId="0B3C8DAB" w14:textId="77777777" w:rsidR="008176E3" w:rsidRPr="004D2657" w:rsidRDefault="008176E3" w:rsidP="008176E3">
      <w:pPr>
        <w:spacing w:line="240" w:lineRule="auto"/>
        <w:rPr>
          <w:rFonts w:asciiTheme="majorHAnsi" w:hAnsiTheme="majorHAnsi"/>
        </w:rPr>
      </w:pPr>
      <w:r w:rsidRPr="004D2657">
        <w:rPr>
          <w:rFonts w:asciiTheme="majorHAnsi" w:hAnsiTheme="majorHAnsi"/>
        </w:rPr>
        <w:t>Utilized Distracters: uh, um, like, you know, you guys</w:t>
      </w:r>
    </w:p>
    <w:p w14:paraId="2D138781" w14:textId="77777777" w:rsidR="008176E3" w:rsidRPr="004D2657" w:rsidRDefault="008176E3" w:rsidP="008176E3">
      <w:pPr>
        <w:spacing w:line="240" w:lineRule="auto"/>
        <w:rPr>
          <w:rFonts w:asciiTheme="majorHAnsi" w:hAnsiTheme="majorHAnsi"/>
        </w:rPr>
      </w:pPr>
    </w:p>
    <w:p w14:paraId="6142240C" w14:textId="77777777" w:rsidR="008176E3" w:rsidRDefault="008176E3" w:rsidP="008176E3">
      <w:pPr>
        <w:spacing w:line="240" w:lineRule="auto"/>
        <w:rPr>
          <w:rFonts w:asciiTheme="majorHAnsi" w:hAnsiTheme="majorHAnsi"/>
        </w:rPr>
      </w:pPr>
      <w:r w:rsidRPr="004D2657">
        <w:rPr>
          <w:rFonts w:asciiTheme="majorHAnsi" w:hAnsiTheme="majorHAnsi"/>
          <w:b/>
          <w:u w:val="single"/>
        </w:rPr>
        <w:t>Eye Contact:</w:t>
      </w:r>
      <w:r w:rsidRPr="004D2657">
        <w:rPr>
          <w:rFonts w:asciiTheme="majorHAnsi" w:hAnsiTheme="majorHAnsi"/>
        </w:rPr>
        <w:t xml:space="preserve"> </w:t>
      </w:r>
      <w:r w:rsidRPr="004D2657">
        <w:rPr>
          <w:rFonts w:asciiTheme="majorHAnsi" w:hAnsiTheme="majorHAnsi"/>
        </w:rPr>
        <w:tab/>
      </w:r>
      <w:r w:rsidRPr="004D2657">
        <w:rPr>
          <w:rFonts w:asciiTheme="majorHAnsi" w:hAnsiTheme="majorHAnsi"/>
        </w:rPr>
        <w:tab/>
      </w:r>
      <w:r w:rsidRPr="004D2657">
        <w:rPr>
          <w:rFonts w:asciiTheme="majorHAnsi" w:hAnsiTheme="majorHAnsi"/>
        </w:rPr>
        <w:tab/>
      </w:r>
      <w:r w:rsidRPr="004D2657">
        <w:rPr>
          <w:rFonts w:asciiTheme="majorHAnsi" w:hAnsiTheme="majorHAnsi"/>
        </w:rPr>
        <w:tab/>
      </w:r>
      <w:r w:rsidRPr="004D2657">
        <w:rPr>
          <w:rFonts w:asciiTheme="majorHAnsi" w:hAnsiTheme="majorHAnsi"/>
        </w:rPr>
        <w:tab/>
      </w:r>
      <w:r w:rsidRPr="004D2657">
        <w:rPr>
          <w:rFonts w:asciiTheme="majorHAnsi" w:hAnsiTheme="majorHAnsi"/>
        </w:rPr>
        <w:tab/>
        <w:t xml:space="preserve">         1      2     3    4 </w:t>
      </w:r>
      <w:bookmarkStart w:id="68" w:name="_Toc410291306"/>
      <w:bookmarkStart w:id="69" w:name="_Toc410294153"/>
      <w:r>
        <w:rPr>
          <w:rFonts w:asciiTheme="majorHAnsi" w:hAnsiTheme="majorHAnsi"/>
        </w:rPr>
        <w:t xml:space="preserve">   5    6    7    8     9    10</w:t>
      </w:r>
    </w:p>
    <w:p w14:paraId="416DC570" w14:textId="77777777" w:rsidR="008176E3" w:rsidRPr="007D7852" w:rsidRDefault="008176E3" w:rsidP="008176E3">
      <w:pPr>
        <w:spacing w:line="240" w:lineRule="auto"/>
        <w:rPr>
          <w:rFonts w:asciiTheme="majorHAnsi" w:hAnsiTheme="majorHAnsi"/>
        </w:rPr>
      </w:pPr>
      <w:r w:rsidRPr="007D7852">
        <w:rPr>
          <w:rFonts w:asciiTheme="majorHAnsi" w:hAnsiTheme="majorHAnsi"/>
        </w:rPr>
        <w:t>Well Done</w:t>
      </w:r>
      <w:bookmarkStart w:id="70" w:name="_Toc410291307"/>
      <w:bookmarkStart w:id="71" w:name="_Toc410294154"/>
      <w:bookmarkEnd w:id="68"/>
      <w:bookmarkEnd w:id="69"/>
    </w:p>
    <w:p w14:paraId="2B3C34CD" w14:textId="77777777" w:rsidR="008176E3" w:rsidRPr="007D7852" w:rsidRDefault="008176E3" w:rsidP="008176E3">
      <w:pPr>
        <w:spacing w:line="240" w:lineRule="auto"/>
        <w:rPr>
          <w:rFonts w:asciiTheme="majorHAnsi" w:hAnsiTheme="majorHAnsi"/>
        </w:rPr>
      </w:pPr>
      <w:r w:rsidRPr="007D7852">
        <w:rPr>
          <w:rFonts w:asciiTheme="majorHAnsi" w:hAnsiTheme="majorHAnsi"/>
        </w:rPr>
        <w:t>Connect With the Whole Audience</w:t>
      </w:r>
      <w:bookmarkEnd w:id="70"/>
      <w:bookmarkEnd w:id="71"/>
      <w:r w:rsidRPr="007D7852">
        <w:rPr>
          <w:rFonts w:asciiTheme="majorHAnsi" w:hAnsiTheme="majorHAnsi"/>
        </w:rPr>
        <w:tab/>
      </w:r>
      <w:r w:rsidRPr="007D7852">
        <w:rPr>
          <w:rFonts w:asciiTheme="majorHAnsi" w:hAnsiTheme="majorHAnsi"/>
        </w:rPr>
        <w:tab/>
      </w:r>
      <w:r w:rsidRPr="007D7852">
        <w:rPr>
          <w:rFonts w:asciiTheme="majorHAnsi" w:hAnsiTheme="majorHAnsi"/>
        </w:rPr>
        <w:tab/>
      </w:r>
      <w:r w:rsidRPr="007D7852">
        <w:rPr>
          <w:rFonts w:asciiTheme="majorHAnsi" w:hAnsiTheme="majorHAnsi"/>
        </w:rPr>
        <w:tab/>
      </w:r>
      <w:r w:rsidRPr="007D7852">
        <w:rPr>
          <w:rFonts w:asciiTheme="majorHAnsi" w:hAnsiTheme="majorHAnsi"/>
        </w:rPr>
        <w:tab/>
        <w:t xml:space="preserve">                        </w:t>
      </w:r>
    </w:p>
    <w:p w14:paraId="3FC27184" w14:textId="77777777" w:rsidR="008176E3" w:rsidRPr="004D2657" w:rsidRDefault="008176E3" w:rsidP="008176E3">
      <w:pPr>
        <w:spacing w:line="240" w:lineRule="auto"/>
        <w:rPr>
          <w:rFonts w:asciiTheme="majorHAnsi" w:hAnsiTheme="majorHAnsi"/>
        </w:rPr>
      </w:pPr>
      <w:r w:rsidRPr="004D2657">
        <w:rPr>
          <w:rFonts w:asciiTheme="majorHAnsi" w:hAnsiTheme="majorHAnsi"/>
        </w:rPr>
        <w:t>More Eye Contact</w:t>
      </w:r>
      <w:r w:rsidRPr="004D2657">
        <w:rPr>
          <w:rFonts w:asciiTheme="majorHAnsi" w:hAnsiTheme="majorHAnsi"/>
        </w:rPr>
        <w:tab/>
      </w:r>
      <w:r w:rsidRPr="004D2657">
        <w:rPr>
          <w:rFonts w:asciiTheme="majorHAnsi" w:hAnsiTheme="majorHAnsi"/>
        </w:rPr>
        <w:tab/>
      </w:r>
      <w:r w:rsidRPr="004D2657">
        <w:rPr>
          <w:rFonts w:asciiTheme="majorHAnsi" w:hAnsiTheme="majorHAnsi"/>
        </w:rPr>
        <w:tab/>
      </w:r>
      <w:r w:rsidRPr="004D2657">
        <w:rPr>
          <w:rFonts w:asciiTheme="majorHAnsi" w:hAnsiTheme="majorHAnsi"/>
        </w:rPr>
        <w:tab/>
      </w:r>
      <w:r w:rsidRPr="004D2657">
        <w:rPr>
          <w:rFonts w:asciiTheme="majorHAnsi" w:hAnsiTheme="majorHAnsi"/>
        </w:rPr>
        <w:tab/>
      </w:r>
      <w:r w:rsidRPr="004D2657">
        <w:rPr>
          <w:rFonts w:asciiTheme="majorHAnsi" w:hAnsiTheme="majorHAnsi"/>
        </w:rPr>
        <w:tab/>
      </w:r>
      <w:r w:rsidRPr="004D2657">
        <w:rPr>
          <w:rFonts w:asciiTheme="majorHAnsi" w:hAnsiTheme="majorHAnsi"/>
        </w:rPr>
        <w:tab/>
        <w:t xml:space="preserve">                        </w:t>
      </w:r>
    </w:p>
    <w:p w14:paraId="2189B503" w14:textId="77777777" w:rsidR="008176E3" w:rsidRPr="004D2657" w:rsidRDefault="008176E3" w:rsidP="008176E3">
      <w:pPr>
        <w:spacing w:line="240" w:lineRule="auto"/>
        <w:rPr>
          <w:rFonts w:asciiTheme="majorHAnsi" w:hAnsiTheme="majorHAnsi"/>
        </w:rPr>
      </w:pPr>
      <w:r w:rsidRPr="004D2657">
        <w:rPr>
          <w:rFonts w:asciiTheme="majorHAnsi" w:hAnsiTheme="majorHAnsi"/>
        </w:rPr>
        <w:t>Read Too Much</w:t>
      </w:r>
    </w:p>
    <w:p w14:paraId="3AF208AF" w14:textId="77777777" w:rsidR="008176E3" w:rsidRPr="004D2657" w:rsidRDefault="008176E3" w:rsidP="008176E3">
      <w:pPr>
        <w:spacing w:line="240" w:lineRule="auto"/>
        <w:rPr>
          <w:rFonts w:asciiTheme="majorHAnsi" w:hAnsiTheme="majorHAnsi"/>
        </w:rPr>
      </w:pPr>
    </w:p>
    <w:p w14:paraId="7243FE2F" w14:textId="77777777" w:rsidR="008176E3" w:rsidRPr="004D2657" w:rsidRDefault="008176E3" w:rsidP="008176E3">
      <w:pPr>
        <w:spacing w:line="240" w:lineRule="auto"/>
        <w:rPr>
          <w:rFonts w:asciiTheme="majorHAnsi" w:hAnsiTheme="majorHAnsi"/>
        </w:rPr>
      </w:pPr>
      <w:r w:rsidRPr="004D2657">
        <w:rPr>
          <w:rFonts w:asciiTheme="majorHAnsi" w:hAnsiTheme="majorHAnsi"/>
          <w:b/>
          <w:u w:val="single"/>
        </w:rPr>
        <w:t>Energy and Conviction:</w:t>
      </w:r>
      <w:r w:rsidRPr="004D2657">
        <w:rPr>
          <w:rFonts w:asciiTheme="majorHAnsi" w:hAnsiTheme="majorHAnsi"/>
        </w:rPr>
        <w:t xml:space="preserve"> </w:t>
      </w:r>
      <w:r w:rsidRPr="004D2657">
        <w:rPr>
          <w:rFonts w:asciiTheme="majorHAnsi" w:hAnsiTheme="majorHAnsi"/>
        </w:rPr>
        <w:tab/>
      </w:r>
      <w:r w:rsidRPr="004D2657">
        <w:rPr>
          <w:rFonts w:asciiTheme="majorHAnsi" w:hAnsiTheme="majorHAnsi"/>
        </w:rPr>
        <w:tab/>
      </w:r>
      <w:r w:rsidRPr="004D2657">
        <w:rPr>
          <w:rFonts w:asciiTheme="majorHAnsi" w:hAnsiTheme="majorHAnsi"/>
        </w:rPr>
        <w:tab/>
      </w:r>
      <w:r w:rsidRPr="004D2657">
        <w:rPr>
          <w:rFonts w:asciiTheme="majorHAnsi" w:hAnsiTheme="majorHAnsi"/>
        </w:rPr>
        <w:tab/>
        <w:t xml:space="preserve">         1      2     3    4    5    6    7    8     9    10</w:t>
      </w:r>
    </w:p>
    <w:p w14:paraId="357B3E65" w14:textId="77777777" w:rsidR="008176E3" w:rsidRPr="004D2657" w:rsidRDefault="008176E3" w:rsidP="008176E3">
      <w:pPr>
        <w:spacing w:line="240" w:lineRule="auto"/>
        <w:rPr>
          <w:rFonts w:asciiTheme="majorHAnsi" w:hAnsiTheme="majorHAnsi"/>
        </w:rPr>
      </w:pPr>
      <w:r w:rsidRPr="004D2657">
        <w:rPr>
          <w:rFonts w:asciiTheme="majorHAnsi" w:hAnsiTheme="majorHAnsi"/>
        </w:rPr>
        <w:t>Appeared Relaxed and Comfortable</w:t>
      </w:r>
    </w:p>
    <w:p w14:paraId="54158321" w14:textId="77777777" w:rsidR="008176E3" w:rsidRPr="004D2657" w:rsidRDefault="008176E3" w:rsidP="008176E3">
      <w:pPr>
        <w:spacing w:line="240" w:lineRule="auto"/>
        <w:rPr>
          <w:rFonts w:asciiTheme="majorHAnsi" w:hAnsiTheme="majorHAnsi"/>
        </w:rPr>
      </w:pPr>
      <w:r w:rsidRPr="004D2657">
        <w:rPr>
          <w:rFonts w:asciiTheme="majorHAnsi" w:hAnsiTheme="majorHAnsi"/>
        </w:rPr>
        <w:t>Maintained High Level of Professionalism</w:t>
      </w:r>
    </w:p>
    <w:p w14:paraId="58546C0B" w14:textId="77777777" w:rsidR="008176E3" w:rsidRPr="004D2657" w:rsidRDefault="008176E3" w:rsidP="008176E3">
      <w:pPr>
        <w:spacing w:line="240" w:lineRule="auto"/>
        <w:rPr>
          <w:rFonts w:asciiTheme="majorHAnsi" w:hAnsiTheme="majorHAnsi"/>
        </w:rPr>
      </w:pPr>
      <w:r w:rsidRPr="004D2657">
        <w:rPr>
          <w:rFonts w:asciiTheme="majorHAnsi" w:hAnsiTheme="majorHAnsi"/>
        </w:rPr>
        <w:t>Demonstrated Confidence and Energy</w:t>
      </w:r>
    </w:p>
    <w:p w14:paraId="39C1C0C8" w14:textId="77777777" w:rsidR="008176E3" w:rsidRPr="004D2657" w:rsidRDefault="008176E3" w:rsidP="008176E3">
      <w:pPr>
        <w:spacing w:line="240" w:lineRule="auto"/>
        <w:rPr>
          <w:rFonts w:asciiTheme="majorHAnsi" w:hAnsiTheme="majorHAnsi"/>
        </w:rPr>
      </w:pPr>
    </w:p>
    <w:p w14:paraId="590D89E1" w14:textId="77777777" w:rsidR="008176E3" w:rsidRPr="004D2657" w:rsidRDefault="008176E3" w:rsidP="008176E3">
      <w:pPr>
        <w:spacing w:line="240" w:lineRule="auto"/>
        <w:rPr>
          <w:rFonts w:asciiTheme="majorHAnsi" w:hAnsiTheme="majorHAnsi"/>
        </w:rPr>
      </w:pPr>
    </w:p>
    <w:p w14:paraId="776F52AE" w14:textId="77777777" w:rsidR="008176E3" w:rsidRPr="00E33F9B" w:rsidRDefault="008176E3" w:rsidP="008176E3">
      <w:pPr>
        <w:spacing w:line="240" w:lineRule="auto"/>
        <w:rPr>
          <w:rFonts w:asciiTheme="majorHAnsi" w:hAnsiTheme="majorHAnsi"/>
          <w:b/>
        </w:rPr>
      </w:pPr>
      <w:r w:rsidRPr="00E33F9B">
        <w:rPr>
          <w:rFonts w:asciiTheme="majorHAnsi" w:hAnsiTheme="majorHAnsi"/>
          <w:b/>
        </w:rPr>
        <w:t>TOTAL:  60 POINTS</w:t>
      </w:r>
      <w:r w:rsidRPr="00E33F9B">
        <w:rPr>
          <w:rFonts w:asciiTheme="majorHAnsi" w:hAnsiTheme="majorHAnsi"/>
          <w:b/>
        </w:rPr>
        <w:tab/>
      </w:r>
      <w:r w:rsidRPr="00E33F9B">
        <w:rPr>
          <w:rFonts w:asciiTheme="majorHAnsi" w:hAnsiTheme="majorHAnsi"/>
          <w:b/>
        </w:rPr>
        <w:tab/>
      </w:r>
      <w:r w:rsidRPr="00E33F9B">
        <w:rPr>
          <w:rFonts w:asciiTheme="majorHAnsi" w:hAnsiTheme="majorHAnsi"/>
          <w:b/>
        </w:rPr>
        <w:tab/>
      </w:r>
      <w:r w:rsidRPr="00E33F9B">
        <w:rPr>
          <w:rFonts w:asciiTheme="majorHAnsi" w:hAnsiTheme="majorHAnsi"/>
          <w:b/>
        </w:rPr>
        <w:tab/>
      </w:r>
      <w:r w:rsidRPr="00E33F9B">
        <w:rPr>
          <w:rFonts w:asciiTheme="majorHAnsi" w:hAnsiTheme="majorHAnsi"/>
          <w:b/>
        </w:rPr>
        <w:tab/>
      </w:r>
      <w:r w:rsidRPr="00E33F9B">
        <w:rPr>
          <w:rFonts w:asciiTheme="majorHAnsi" w:hAnsiTheme="majorHAnsi"/>
          <w:b/>
        </w:rPr>
        <w:tab/>
      </w:r>
      <w:r w:rsidRPr="00E33F9B">
        <w:rPr>
          <w:rFonts w:asciiTheme="majorHAnsi" w:hAnsiTheme="majorHAnsi"/>
          <w:b/>
        </w:rPr>
        <w:tab/>
      </w:r>
      <w:r w:rsidRPr="00E33F9B">
        <w:rPr>
          <w:rFonts w:asciiTheme="majorHAnsi" w:hAnsiTheme="majorHAnsi"/>
          <w:b/>
        </w:rPr>
        <w:tab/>
        <w:t>YOUR SCORE:</w:t>
      </w:r>
    </w:p>
    <w:p w14:paraId="04C3C42B" w14:textId="77777777" w:rsidR="008176E3" w:rsidRPr="004D2657" w:rsidRDefault="008176E3" w:rsidP="008176E3">
      <w:pPr>
        <w:spacing w:line="240" w:lineRule="auto"/>
        <w:rPr>
          <w:rFonts w:asciiTheme="majorHAnsi" w:hAnsiTheme="majorHAnsi"/>
        </w:rPr>
      </w:pPr>
    </w:p>
    <w:p w14:paraId="654948E9" w14:textId="77777777" w:rsidR="008176E3" w:rsidRPr="004D2657" w:rsidRDefault="008176E3" w:rsidP="008176E3">
      <w:pPr>
        <w:spacing w:line="240" w:lineRule="auto"/>
        <w:rPr>
          <w:rFonts w:asciiTheme="majorHAnsi" w:hAnsiTheme="majorHAnsi"/>
        </w:rPr>
      </w:pPr>
    </w:p>
    <w:p w14:paraId="477F01B0" w14:textId="77777777" w:rsidR="008176E3" w:rsidRPr="004D2657" w:rsidRDefault="008176E3" w:rsidP="008176E3">
      <w:pPr>
        <w:spacing w:line="240" w:lineRule="auto"/>
        <w:rPr>
          <w:rFonts w:asciiTheme="majorHAnsi" w:hAnsiTheme="majorHAnsi"/>
        </w:rPr>
      </w:pPr>
    </w:p>
    <w:p w14:paraId="6E709E1E" w14:textId="77777777" w:rsidR="008176E3" w:rsidRPr="004D2657" w:rsidRDefault="008176E3" w:rsidP="008176E3">
      <w:pPr>
        <w:spacing w:line="240" w:lineRule="auto"/>
        <w:jc w:val="center"/>
        <w:rPr>
          <w:rFonts w:asciiTheme="majorHAnsi" w:hAnsiTheme="majorHAnsi"/>
          <w:b/>
          <w:sz w:val="28"/>
        </w:rPr>
        <w:sectPr w:rsidR="008176E3" w:rsidRPr="004D2657">
          <w:pgSz w:w="12240" w:h="15840"/>
          <w:pgMar w:top="1440" w:right="1440" w:bottom="1440" w:left="1440" w:header="720" w:footer="720" w:gutter="0"/>
          <w:cols w:space="720"/>
          <w:docGrid w:linePitch="360"/>
        </w:sectPr>
      </w:pPr>
    </w:p>
    <w:p w14:paraId="716ED54A" w14:textId="77777777" w:rsidR="008176E3" w:rsidRDefault="008176E3" w:rsidP="008176E3">
      <w:pPr>
        <w:pStyle w:val="Heading2"/>
        <w:jc w:val="center"/>
      </w:pPr>
      <w:bookmarkStart w:id="72" w:name="_Toc410646067"/>
      <w:bookmarkStart w:id="73" w:name="_Toc416266383"/>
      <w:r w:rsidRPr="004D2657">
        <w:lastRenderedPageBreak/>
        <w:t>PERSUASIVE SPEECH ASSESSMENT FORM</w:t>
      </w:r>
      <w:r>
        <w:t xml:space="preserve"> (COMM 103)</w:t>
      </w:r>
      <w:bookmarkEnd w:id="72"/>
      <w:bookmarkEnd w:id="73"/>
    </w:p>
    <w:p w14:paraId="43F96368" w14:textId="77777777" w:rsidR="008176E3" w:rsidRPr="004D2657" w:rsidRDefault="008176E3" w:rsidP="008176E3">
      <w:pPr>
        <w:spacing w:line="240" w:lineRule="auto"/>
        <w:jc w:val="center"/>
        <w:rPr>
          <w:rFonts w:asciiTheme="majorHAnsi" w:hAnsiTheme="majorHAnsi"/>
          <w:b/>
          <w:sz w:val="28"/>
        </w:rPr>
      </w:pPr>
    </w:p>
    <w:p w14:paraId="5167596F" w14:textId="77777777" w:rsidR="008176E3" w:rsidRPr="00E33F9B" w:rsidRDefault="008176E3" w:rsidP="008176E3">
      <w:pPr>
        <w:pStyle w:val="Title"/>
        <w:jc w:val="left"/>
        <w:rPr>
          <w:rFonts w:asciiTheme="majorHAnsi" w:hAnsiTheme="majorHAnsi"/>
          <w:sz w:val="22"/>
          <w:szCs w:val="22"/>
        </w:rPr>
      </w:pPr>
      <w:r w:rsidRPr="00E33F9B">
        <w:rPr>
          <w:rFonts w:asciiTheme="majorHAnsi" w:hAnsiTheme="majorHAnsi"/>
          <w:sz w:val="22"/>
          <w:szCs w:val="22"/>
        </w:rPr>
        <w:t>Name</w:t>
      </w:r>
      <w:proofErr w:type="gramStart"/>
      <w:r w:rsidRPr="00E33F9B">
        <w:rPr>
          <w:rFonts w:asciiTheme="majorHAnsi" w:hAnsiTheme="majorHAnsi"/>
          <w:sz w:val="22"/>
          <w:szCs w:val="22"/>
        </w:rPr>
        <w:t>:_</w:t>
      </w:r>
      <w:proofErr w:type="gramEnd"/>
      <w:r w:rsidRPr="00E33F9B">
        <w:rPr>
          <w:rFonts w:asciiTheme="majorHAnsi" w:hAnsiTheme="majorHAnsi"/>
          <w:sz w:val="22"/>
          <w:szCs w:val="22"/>
        </w:rPr>
        <w:t>____________________</w:t>
      </w:r>
      <w:r w:rsidRPr="00E33F9B">
        <w:rPr>
          <w:rFonts w:asciiTheme="majorHAnsi" w:hAnsiTheme="majorHAnsi"/>
          <w:sz w:val="22"/>
          <w:szCs w:val="22"/>
        </w:rPr>
        <w:tab/>
        <w:t>Speaking Time:________</w:t>
      </w:r>
      <w:r w:rsidRPr="00E33F9B">
        <w:rPr>
          <w:rFonts w:asciiTheme="majorHAnsi" w:hAnsiTheme="majorHAnsi"/>
          <w:sz w:val="22"/>
          <w:szCs w:val="22"/>
        </w:rPr>
        <w:tab/>
      </w:r>
      <w:r w:rsidRPr="00E33F9B">
        <w:rPr>
          <w:rFonts w:asciiTheme="majorHAnsi" w:hAnsiTheme="majorHAnsi"/>
          <w:sz w:val="22"/>
          <w:szCs w:val="22"/>
        </w:rPr>
        <w:tab/>
        <w:t>Date:______________</w:t>
      </w:r>
    </w:p>
    <w:p w14:paraId="04DECA33" w14:textId="77777777" w:rsidR="008176E3" w:rsidRPr="00E33F9B" w:rsidRDefault="008176E3" w:rsidP="008176E3">
      <w:pPr>
        <w:pStyle w:val="Title"/>
        <w:jc w:val="left"/>
        <w:rPr>
          <w:rFonts w:asciiTheme="majorHAnsi" w:hAnsiTheme="majorHAnsi"/>
          <w:sz w:val="22"/>
          <w:szCs w:val="22"/>
        </w:rPr>
      </w:pPr>
    </w:p>
    <w:p w14:paraId="71FFB5F4" w14:textId="77777777" w:rsidR="008176E3" w:rsidRPr="00E33F9B" w:rsidRDefault="008176E3" w:rsidP="008176E3">
      <w:pPr>
        <w:pStyle w:val="Title"/>
        <w:jc w:val="left"/>
        <w:rPr>
          <w:rFonts w:asciiTheme="majorHAnsi" w:hAnsiTheme="majorHAnsi"/>
          <w:sz w:val="22"/>
          <w:szCs w:val="22"/>
        </w:rPr>
      </w:pPr>
      <w:r w:rsidRPr="00E33F9B">
        <w:rPr>
          <w:rFonts w:asciiTheme="majorHAnsi" w:hAnsiTheme="majorHAnsi"/>
          <w:sz w:val="22"/>
          <w:szCs w:val="22"/>
        </w:rPr>
        <w:t>Topic: ______________________________________________________________________________</w:t>
      </w:r>
      <w:r>
        <w:rPr>
          <w:rFonts w:asciiTheme="majorHAnsi" w:hAnsiTheme="majorHAnsi"/>
          <w:sz w:val="22"/>
          <w:szCs w:val="22"/>
        </w:rPr>
        <w:t>______________</w:t>
      </w:r>
    </w:p>
    <w:p w14:paraId="79F45104" w14:textId="77777777" w:rsidR="008176E3" w:rsidRPr="00E33F9B" w:rsidRDefault="008176E3" w:rsidP="008176E3">
      <w:pPr>
        <w:spacing w:line="240" w:lineRule="auto"/>
        <w:ind w:left="4320"/>
        <w:rPr>
          <w:rFonts w:asciiTheme="majorHAnsi" w:hAnsiTheme="majorHAnsi"/>
          <w:b/>
        </w:rPr>
      </w:pPr>
      <w:r w:rsidRPr="00E33F9B">
        <w:rPr>
          <w:rFonts w:asciiTheme="majorHAnsi" w:hAnsiTheme="majorHAnsi"/>
          <w:b/>
        </w:rPr>
        <w:t xml:space="preserve">         Unsatisfactory    Satisfactory    Excellent</w:t>
      </w:r>
    </w:p>
    <w:p w14:paraId="2CD4FE91" w14:textId="77777777" w:rsidR="008176E3" w:rsidRPr="00E33F9B" w:rsidRDefault="008176E3" w:rsidP="008176E3">
      <w:pPr>
        <w:spacing w:line="240" w:lineRule="auto"/>
        <w:rPr>
          <w:rFonts w:asciiTheme="majorHAnsi" w:hAnsiTheme="majorHAnsi"/>
          <w:b/>
        </w:rPr>
      </w:pPr>
      <w:r w:rsidRPr="00E33F9B">
        <w:rPr>
          <w:rFonts w:asciiTheme="majorHAnsi" w:hAnsiTheme="majorHAnsi"/>
          <w:b/>
          <w:u w:val="single"/>
        </w:rPr>
        <w:t>Introduction:</w:t>
      </w:r>
      <w:r w:rsidRPr="00E33F9B">
        <w:rPr>
          <w:rFonts w:asciiTheme="majorHAnsi" w:hAnsiTheme="majorHAnsi"/>
        </w:rPr>
        <w:tab/>
      </w:r>
      <w:r w:rsidRPr="00E33F9B">
        <w:rPr>
          <w:rFonts w:asciiTheme="majorHAnsi" w:hAnsiTheme="majorHAnsi"/>
        </w:rPr>
        <w:tab/>
      </w:r>
      <w:r w:rsidRPr="00E33F9B">
        <w:rPr>
          <w:rFonts w:asciiTheme="majorHAnsi" w:hAnsiTheme="majorHAnsi"/>
        </w:rPr>
        <w:tab/>
      </w:r>
      <w:r w:rsidRPr="00E33F9B">
        <w:rPr>
          <w:rFonts w:asciiTheme="majorHAnsi" w:hAnsiTheme="majorHAnsi"/>
        </w:rPr>
        <w:tab/>
      </w:r>
      <w:r w:rsidRPr="00E33F9B">
        <w:rPr>
          <w:rFonts w:asciiTheme="majorHAnsi" w:hAnsiTheme="majorHAnsi"/>
        </w:rPr>
        <w:tab/>
      </w:r>
      <w:r w:rsidRPr="00E33F9B">
        <w:rPr>
          <w:rFonts w:asciiTheme="majorHAnsi" w:hAnsiTheme="majorHAnsi"/>
        </w:rPr>
        <w:tab/>
        <w:t xml:space="preserve">         1      2     3    4    5    6    7    8     9    10</w:t>
      </w:r>
      <w:r w:rsidRPr="00E33F9B">
        <w:rPr>
          <w:rFonts w:asciiTheme="majorHAnsi" w:hAnsiTheme="majorHAnsi"/>
          <w:b/>
        </w:rPr>
        <w:t xml:space="preserve"> </w:t>
      </w:r>
    </w:p>
    <w:p w14:paraId="0236BAC0" w14:textId="77777777" w:rsidR="008176E3" w:rsidRPr="00E33F9B" w:rsidRDefault="008176E3" w:rsidP="008176E3">
      <w:pPr>
        <w:spacing w:line="240" w:lineRule="auto"/>
        <w:rPr>
          <w:rFonts w:asciiTheme="majorHAnsi" w:hAnsiTheme="majorHAnsi"/>
        </w:rPr>
      </w:pPr>
      <w:r w:rsidRPr="00E33F9B">
        <w:rPr>
          <w:rFonts w:asciiTheme="majorHAnsi" w:hAnsiTheme="majorHAnsi"/>
        </w:rPr>
        <w:t xml:space="preserve">Uses </w:t>
      </w:r>
      <w:proofErr w:type="gramStart"/>
      <w:r w:rsidRPr="00E33F9B">
        <w:rPr>
          <w:rFonts w:asciiTheme="majorHAnsi" w:hAnsiTheme="majorHAnsi"/>
        </w:rPr>
        <w:t>An</w:t>
      </w:r>
      <w:proofErr w:type="gramEnd"/>
      <w:r w:rsidRPr="00E33F9B">
        <w:rPr>
          <w:rFonts w:asciiTheme="majorHAnsi" w:hAnsiTheme="majorHAnsi"/>
        </w:rPr>
        <w:t xml:space="preserve"> Effective Attention Gainer</w:t>
      </w:r>
      <w:r w:rsidRPr="00E33F9B">
        <w:rPr>
          <w:rFonts w:asciiTheme="majorHAnsi" w:hAnsiTheme="majorHAnsi"/>
        </w:rPr>
        <w:tab/>
      </w:r>
    </w:p>
    <w:p w14:paraId="08A70276" w14:textId="77777777" w:rsidR="008176E3" w:rsidRPr="007D7852" w:rsidRDefault="008176E3" w:rsidP="008176E3">
      <w:pPr>
        <w:spacing w:line="240" w:lineRule="auto"/>
        <w:rPr>
          <w:rFonts w:asciiTheme="majorHAnsi" w:hAnsiTheme="majorHAnsi"/>
        </w:rPr>
      </w:pPr>
      <w:bookmarkStart w:id="74" w:name="_Toc410291308"/>
      <w:bookmarkStart w:id="75" w:name="_Toc410294156"/>
      <w:r w:rsidRPr="007D7852">
        <w:rPr>
          <w:rFonts w:asciiTheme="majorHAnsi" w:hAnsiTheme="majorHAnsi"/>
        </w:rPr>
        <w:t>Conveys Appropriate Reason to Listen</w:t>
      </w:r>
      <w:bookmarkEnd w:id="74"/>
      <w:bookmarkEnd w:id="75"/>
    </w:p>
    <w:p w14:paraId="0A1630E1" w14:textId="77777777" w:rsidR="008176E3" w:rsidRPr="007D7852" w:rsidRDefault="008176E3" w:rsidP="008176E3">
      <w:pPr>
        <w:spacing w:line="240" w:lineRule="auto"/>
        <w:rPr>
          <w:rFonts w:asciiTheme="majorHAnsi" w:hAnsiTheme="majorHAnsi"/>
        </w:rPr>
      </w:pPr>
      <w:bookmarkStart w:id="76" w:name="_Toc410291309"/>
      <w:bookmarkStart w:id="77" w:name="_Toc410294157"/>
      <w:r w:rsidRPr="007D7852">
        <w:rPr>
          <w:rFonts w:asciiTheme="majorHAnsi" w:hAnsiTheme="majorHAnsi"/>
        </w:rPr>
        <w:t>Explains Speaker Credibility</w:t>
      </w:r>
      <w:bookmarkEnd w:id="76"/>
      <w:bookmarkEnd w:id="77"/>
      <w:r w:rsidRPr="007D7852">
        <w:rPr>
          <w:rFonts w:asciiTheme="majorHAnsi" w:hAnsiTheme="majorHAnsi"/>
        </w:rPr>
        <w:tab/>
      </w:r>
      <w:r w:rsidRPr="007D7852">
        <w:rPr>
          <w:rFonts w:asciiTheme="majorHAnsi" w:hAnsiTheme="majorHAnsi"/>
        </w:rPr>
        <w:tab/>
      </w:r>
      <w:r w:rsidRPr="007D7852">
        <w:rPr>
          <w:rFonts w:asciiTheme="majorHAnsi" w:hAnsiTheme="majorHAnsi"/>
        </w:rPr>
        <w:tab/>
      </w:r>
      <w:r w:rsidRPr="007D7852">
        <w:rPr>
          <w:rFonts w:asciiTheme="majorHAnsi" w:hAnsiTheme="majorHAnsi"/>
        </w:rPr>
        <w:tab/>
      </w:r>
      <w:r w:rsidRPr="007D7852">
        <w:rPr>
          <w:rFonts w:asciiTheme="majorHAnsi" w:hAnsiTheme="majorHAnsi"/>
        </w:rPr>
        <w:tab/>
      </w:r>
      <w:r w:rsidRPr="007D7852">
        <w:rPr>
          <w:rFonts w:asciiTheme="majorHAnsi" w:hAnsiTheme="majorHAnsi"/>
        </w:rPr>
        <w:tab/>
      </w:r>
    </w:p>
    <w:p w14:paraId="105DE134" w14:textId="77777777" w:rsidR="008176E3" w:rsidRPr="007D7852" w:rsidRDefault="008176E3" w:rsidP="008176E3">
      <w:pPr>
        <w:spacing w:line="240" w:lineRule="auto"/>
        <w:jc w:val="center"/>
        <w:rPr>
          <w:rFonts w:asciiTheme="majorHAnsi" w:hAnsiTheme="majorHAnsi"/>
          <w:b/>
        </w:rPr>
      </w:pPr>
      <w:bookmarkStart w:id="78" w:name="_Toc410291310"/>
      <w:bookmarkStart w:id="79" w:name="_Toc410294158"/>
      <w:r w:rsidRPr="007D7852">
        <w:rPr>
          <w:rFonts w:asciiTheme="majorHAnsi" w:hAnsiTheme="majorHAnsi"/>
          <w:b/>
        </w:rPr>
        <w:t>Communicates a Specific Thesis &amp; Previews Main Points</w:t>
      </w:r>
      <w:bookmarkEnd w:id="78"/>
      <w:bookmarkEnd w:id="79"/>
    </w:p>
    <w:p w14:paraId="7C953852" w14:textId="77777777" w:rsidR="008176E3" w:rsidRPr="00E33F9B" w:rsidRDefault="008176E3" w:rsidP="008176E3">
      <w:pPr>
        <w:spacing w:line="240" w:lineRule="auto"/>
        <w:rPr>
          <w:rFonts w:asciiTheme="majorHAnsi" w:hAnsiTheme="majorHAnsi"/>
          <w:b/>
          <w:u w:val="single"/>
        </w:rPr>
      </w:pPr>
      <w:r w:rsidRPr="00E33F9B">
        <w:rPr>
          <w:rFonts w:asciiTheme="majorHAnsi" w:hAnsiTheme="majorHAnsi"/>
          <w:b/>
          <w:u w:val="single"/>
        </w:rPr>
        <w:t>Main Points:</w:t>
      </w:r>
      <w:r w:rsidRPr="00E33F9B">
        <w:rPr>
          <w:rFonts w:asciiTheme="majorHAnsi" w:hAnsiTheme="majorHAnsi"/>
          <w:b/>
        </w:rPr>
        <w:tab/>
        <w:t xml:space="preserve">   </w:t>
      </w:r>
      <w:r w:rsidRPr="00E33F9B">
        <w:rPr>
          <w:rFonts w:asciiTheme="majorHAnsi" w:hAnsiTheme="majorHAnsi"/>
          <w:b/>
        </w:rPr>
        <w:tab/>
      </w:r>
      <w:r w:rsidRPr="00E33F9B">
        <w:rPr>
          <w:rFonts w:asciiTheme="majorHAnsi" w:hAnsiTheme="majorHAnsi"/>
          <w:b/>
        </w:rPr>
        <w:tab/>
      </w:r>
      <w:r w:rsidRPr="00E33F9B">
        <w:rPr>
          <w:rFonts w:asciiTheme="majorHAnsi" w:hAnsiTheme="majorHAnsi"/>
          <w:b/>
        </w:rPr>
        <w:tab/>
      </w:r>
      <w:r w:rsidRPr="00E33F9B">
        <w:rPr>
          <w:rFonts w:asciiTheme="majorHAnsi" w:hAnsiTheme="majorHAnsi"/>
          <w:b/>
        </w:rPr>
        <w:tab/>
      </w:r>
      <w:r w:rsidRPr="00E33F9B">
        <w:rPr>
          <w:rFonts w:asciiTheme="majorHAnsi" w:hAnsiTheme="majorHAnsi"/>
          <w:b/>
        </w:rPr>
        <w:tab/>
        <w:t xml:space="preserve">         </w:t>
      </w:r>
      <w:r w:rsidRPr="00E33F9B">
        <w:rPr>
          <w:rFonts w:asciiTheme="majorHAnsi" w:hAnsiTheme="majorHAnsi"/>
        </w:rPr>
        <w:t>1      2     3    4    5    6    7    8     9    10</w:t>
      </w:r>
    </w:p>
    <w:p w14:paraId="039E9016" w14:textId="77777777" w:rsidR="008176E3" w:rsidRPr="00E33F9B" w:rsidRDefault="008176E3" w:rsidP="008176E3">
      <w:pPr>
        <w:spacing w:line="240" w:lineRule="auto"/>
        <w:rPr>
          <w:rFonts w:asciiTheme="majorHAnsi" w:hAnsiTheme="majorHAnsi"/>
        </w:rPr>
      </w:pPr>
      <w:r w:rsidRPr="00E33F9B">
        <w:rPr>
          <w:rFonts w:asciiTheme="majorHAnsi" w:hAnsiTheme="majorHAnsi"/>
        </w:rPr>
        <w:t>Proper Use of Stock Issues</w:t>
      </w:r>
    </w:p>
    <w:p w14:paraId="750A5DDA" w14:textId="77777777" w:rsidR="008176E3" w:rsidRPr="00E33F9B" w:rsidRDefault="008176E3" w:rsidP="008176E3">
      <w:pPr>
        <w:spacing w:line="240" w:lineRule="auto"/>
        <w:rPr>
          <w:rFonts w:asciiTheme="majorHAnsi" w:hAnsiTheme="majorHAnsi"/>
        </w:rPr>
      </w:pPr>
      <w:r w:rsidRPr="00E33F9B">
        <w:rPr>
          <w:rFonts w:asciiTheme="majorHAnsi" w:hAnsiTheme="majorHAnsi"/>
        </w:rPr>
        <w:t>Established relevant problem, causes, &amp; reasonable solution</w:t>
      </w:r>
    </w:p>
    <w:p w14:paraId="29BF6770" w14:textId="77777777" w:rsidR="008176E3" w:rsidRPr="00E33F9B" w:rsidRDefault="008176E3" w:rsidP="008176E3">
      <w:pPr>
        <w:spacing w:line="240" w:lineRule="auto"/>
        <w:rPr>
          <w:rFonts w:asciiTheme="majorHAnsi" w:hAnsiTheme="majorHAnsi"/>
        </w:rPr>
      </w:pPr>
      <w:r w:rsidRPr="00E33F9B">
        <w:rPr>
          <w:rFonts w:asciiTheme="majorHAnsi" w:hAnsiTheme="majorHAnsi"/>
        </w:rPr>
        <w:t>Delivered a Competent Argument</w:t>
      </w:r>
    </w:p>
    <w:p w14:paraId="2EEFF540" w14:textId="77777777" w:rsidR="008176E3" w:rsidRPr="00E33F9B" w:rsidRDefault="008176E3" w:rsidP="008176E3">
      <w:pPr>
        <w:spacing w:line="240" w:lineRule="auto"/>
        <w:rPr>
          <w:rFonts w:asciiTheme="majorHAnsi" w:hAnsiTheme="majorHAnsi"/>
        </w:rPr>
      </w:pPr>
      <w:r w:rsidRPr="00E33F9B">
        <w:rPr>
          <w:rFonts w:asciiTheme="majorHAnsi" w:hAnsiTheme="majorHAnsi"/>
        </w:rPr>
        <w:t>Utilized Clear, Interesting, Effective, Creative Content</w:t>
      </w:r>
    </w:p>
    <w:p w14:paraId="46A06F9E" w14:textId="77777777" w:rsidR="008176E3" w:rsidRPr="00E33F9B" w:rsidRDefault="008176E3" w:rsidP="008176E3">
      <w:pPr>
        <w:spacing w:line="240" w:lineRule="auto"/>
        <w:rPr>
          <w:rFonts w:asciiTheme="majorHAnsi" w:hAnsiTheme="majorHAnsi"/>
        </w:rPr>
      </w:pPr>
      <w:r w:rsidRPr="00E33F9B">
        <w:rPr>
          <w:rFonts w:asciiTheme="majorHAnsi" w:hAnsiTheme="majorHAnsi"/>
        </w:rPr>
        <w:t>Effective Use of Presentation Aids</w:t>
      </w:r>
    </w:p>
    <w:p w14:paraId="13E6D24C" w14:textId="77777777" w:rsidR="008176E3" w:rsidRPr="00E33F9B" w:rsidRDefault="008176E3" w:rsidP="008176E3">
      <w:pPr>
        <w:spacing w:line="240" w:lineRule="auto"/>
        <w:rPr>
          <w:rFonts w:asciiTheme="majorHAnsi" w:hAnsiTheme="majorHAnsi"/>
        </w:rPr>
      </w:pPr>
      <w:r w:rsidRPr="00E33F9B">
        <w:rPr>
          <w:rFonts w:asciiTheme="majorHAnsi" w:hAnsiTheme="majorHAnsi"/>
        </w:rPr>
        <w:t>Utilizes Clear Transitions</w:t>
      </w:r>
    </w:p>
    <w:p w14:paraId="191E758B" w14:textId="77777777" w:rsidR="008176E3" w:rsidRPr="00E33F9B" w:rsidRDefault="008176E3" w:rsidP="008176E3">
      <w:pPr>
        <w:spacing w:line="240" w:lineRule="auto"/>
        <w:rPr>
          <w:rFonts w:asciiTheme="majorHAnsi" w:hAnsiTheme="majorHAnsi"/>
          <w:b/>
        </w:rPr>
      </w:pPr>
      <w:r w:rsidRPr="00E33F9B">
        <w:rPr>
          <w:rFonts w:asciiTheme="majorHAnsi" w:hAnsiTheme="majorHAnsi"/>
          <w:b/>
          <w:u w:val="single"/>
        </w:rPr>
        <w:t>Persuasive Elements:</w:t>
      </w:r>
      <w:r w:rsidRPr="00E33F9B">
        <w:rPr>
          <w:rFonts w:asciiTheme="majorHAnsi" w:hAnsiTheme="majorHAnsi"/>
        </w:rPr>
        <w:tab/>
      </w:r>
      <w:r w:rsidRPr="00E33F9B">
        <w:rPr>
          <w:rFonts w:asciiTheme="majorHAnsi" w:hAnsiTheme="majorHAnsi"/>
        </w:rPr>
        <w:tab/>
      </w:r>
      <w:r w:rsidRPr="00E33F9B">
        <w:rPr>
          <w:rFonts w:asciiTheme="majorHAnsi" w:hAnsiTheme="majorHAnsi"/>
        </w:rPr>
        <w:tab/>
      </w:r>
      <w:r w:rsidRPr="00E33F9B">
        <w:rPr>
          <w:rFonts w:asciiTheme="majorHAnsi" w:hAnsiTheme="majorHAnsi"/>
        </w:rPr>
        <w:tab/>
      </w:r>
      <w:r w:rsidRPr="00E33F9B">
        <w:rPr>
          <w:rFonts w:asciiTheme="majorHAnsi" w:hAnsiTheme="majorHAnsi"/>
        </w:rPr>
        <w:tab/>
        <w:t xml:space="preserve">         1      2     3    4    5    6    7    8     9    10</w:t>
      </w:r>
    </w:p>
    <w:p w14:paraId="4090175C" w14:textId="77777777" w:rsidR="008176E3" w:rsidRPr="00E33F9B" w:rsidRDefault="008176E3" w:rsidP="008176E3">
      <w:pPr>
        <w:spacing w:line="240" w:lineRule="auto"/>
        <w:rPr>
          <w:rFonts w:asciiTheme="majorHAnsi" w:hAnsiTheme="majorHAnsi"/>
        </w:rPr>
      </w:pPr>
      <w:r w:rsidRPr="00E33F9B">
        <w:rPr>
          <w:rFonts w:asciiTheme="majorHAnsi" w:hAnsiTheme="majorHAnsi"/>
        </w:rPr>
        <w:t xml:space="preserve">Utilized 1 Quote &amp; 1 Statistic </w:t>
      </w:r>
    </w:p>
    <w:p w14:paraId="72DCF14C" w14:textId="77777777" w:rsidR="008176E3" w:rsidRPr="00E33F9B" w:rsidRDefault="008176E3" w:rsidP="008176E3">
      <w:pPr>
        <w:spacing w:line="240" w:lineRule="auto"/>
        <w:rPr>
          <w:rFonts w:asciiTheme="majorHAnsi" w:hAnsiTheme="majorHAnsi"/>
        </w:rPr>
      </w:pPr>
      <w:r w:rsidRPr="00E33F9B">
        <w:rPr>
          <w:rFonts w:asciiTheme="majorHAnsi" w:hAnsiTheme="majorHAnsi"/>
        </w:rPr>
        <w:t xml:space="preserve">Properly Cited 3 References </w:t>
      </w:r>
      <w:proofErr w:type="gramStart"/>
      <w:r w:rsidRPr="00E33F9B">
        <w:rPr>
          <w:rFonts w:asciiTheme="majorHAnsi" w:hAnsiTheme="majorHAnsi"/>
        </w:rPr>
        <w:t>During</w:t>
      </w:r>
      <w:proofErr w:type="gramEnd"/>
      <w:r w:rsidRPr="00E33F9B">
        <w:rPr>
          <w:rFonts w:asciiTheme="majorHAnsi" w:hAnsiTheme="majorHAnsi"/>
        </w:rPr>
        <w:t xml:space="preserve"> Speech</w:t>
      </w:r>
    </w:p>
    <w:p w14:paraId="2121D863" w14:textId="77777777" w:rsidR="008176E3" w:rsidRPr="00E33F9B" w:rsidRDefault="008176E3" w:rsidP="008176E3">
      <w:pPr>
        <w:spacing w:line="240" w:lineRule="auto"/>
        <w:rPr>
          <w:rFonts w:asciiTheme="majorHAnsi" w:hAnsiTheme="majorHAnsi"/>
        </w:rPr>
      </w:pPr>
      <w:r w:rsidRPr="00E33F9B">
        <w:rPr>
          <w:rFonts w:asciiTheme="majorHAnsi" w:hAnsiTheme="majorHAnsi"/>
        </w:rPr>
        <w:t>Incorporated Ethos, Pathos, or Logos</w:t>
      </w:r>
    </w:p>
    <w:p w14:paraId="2A771779" w14:textId="77777777" w:rsidR="008176E3" w:rsidRPr="00E33F9B" w:rsidRDefault="008176E3" w:rsidP="008176E3">
      <w:pPr>
        <w:spacing w:line="240" w:lineRule="auto"/>
        <w:rPr>
          <w:rFonts w:asciiTheme="majorHAnsi" w:hAnsiTheme="majorHAnsi"/>
          <w:b/>
          <w:u w:val="single"/>
        </w:rPr>
      </w:pPr>
      <w:r w:rsidRPr="00E33F9B">
        <w:rPr>
          <w:rFonts w:asciiTheme="majorHAnsi" w:hAnsiTheme="majorHAnsi"/>
          <w:b/>
          <w:u w:val="single"/>
        </w:rPr>
        <w:t>Conclusion:</w:t>
      </w:r>
      <w:r w:rsidRPr="00E33F9B">
        <w:rPr>
          <w:rFonts w:asciiTheme="majorHAnsi" w:hAnsiTheme="majorHAnsi"/>
          <w:b/>
        </w:rPr>
        <w:t xml:space="preserve"> </w:t>
      </w:r>
      <w:r w:rsidRPr="00E33F9B">
        <w:rPr>
          <w:rFonts w:asciiTheme="majorHAnsi" w:hAnsiTheme="majorHAnsi"/>
          <w:b/>
        </w:rPr>
        <w:tab/>
      </w:r>
      <w:r w:rsidRPr="00E33F9B">
        <w:rPr>
          <w:rFonts w:asciiTheme="majorHAnsi" w:hAnsiTheme="majorHAnsi"/>
          <w:b/>
        </w:rPr>
        <w:tab/>
      </w:r>
      <w:r w:rsidRPr="00E33F9B">
        <w:rPr>
          <w:rFonts w:asciiTheme="majorHAnsi" w:hAnsiTheme="majorHAnsi"/>
          <w:b/>
        </w:rPr>
        <w:tab/>
      </w:r>
      <w:r w:rsidRPr="00E33F9B">
        <w:rPr>
          <w:rFonts w:asciiTheme="majorHAnsi" w:hAnsiTheme="majorHAnsi"/>
          <w:b/>
        </w:rPr>
        <w:tab/>
      </w:r>
      <w:r w:rsidRPr="00E33F9B">
        <w:rPr>
          <w:rFonts w:asciiTheme="majorHAnsi" w:hAnsiTheme="majorHAnsi"/>
          <w:b/>
        </w:rPr>
        <w:tab/>
      </w:r>
      <w:r w:rsidRPr="00E33F9B">
        <w:rPr>
          <w:rFonts w:asciiTheme="majorHAnsi" w:hAnsiTheme="majorHAnsi"/>
          <w:b/>
        </w:rPr>
        <w:tab/>
      </w:r>
      <w:r w:rsidRPr="00E33F9B">
        <w:rPr>
          <w:rFonts w:asciiTheme="majorHAnsi" w:hAnsiTheme="majorHAnsi"/>
        </w:rPr>
        <w:t xml:space="preserve">         1      2     3    4    5    6    7    8     9    10</w:t>
      </w:r>
      <w:r w:rsidRPr="00E33F9B">
        <w:rPr>
          <w:rFonts w:asciiTheme="majorHAnsi" w:hAnsiTheme="majorHAnsi"/>
          <w:b/>
        </w:rPr>
        <w:tab/>
      </w:r>
    </w:p>
    <w:p w14:paraId="35CC37B4" w14:textId="77777777" w:rsidR="008176E3" w:rsidRPr="00E33F9B" w:rsidRDefault="008176E3" w:rsidP="008176E3">
      <w:pPr>
        <w:spacing w:line="240" w:lineRule="auto"/>
        <w:rPr>
          <w:rFonts w:asciiTheme="majorHAnsi" w:hAnsiTheme="majorHAnsi"/>
        </w:rPr>
      </w:pPr>
      <w:r w:rsidRPr="00E33F9B">
        <w:rPr>
          <w:rFonts w:asciiTheme="majorHAnsi" w:hAnsiTheme="majorHAnsi"/>
        </w:rPr>
        <w:t>Restates Thesis &amp; Reviews Main Points</w:t>
      </w:r>
    </w:p>
    <w:p w14:paraId="7681B773" w14:textId="77777777" w:rsidR="008176E3" w:rsidRPr="00E33F9B" w:rsidRDefault="008176E3" w:rsidP="008176E3">
      <w:pPr>
        <w:spacing w:line="240" w:lineRule="auto"/>
        <w:rPr>
          <w:rFonts w:asciiTheme="majorHAnsi" w:hAnsiTheme="majorHAnsi"/>
        </w:rPr>
      </w:pPr>
      <w:r w:rsidRPr="00E33F9B">
        <w:rPr>
          <w:rFonts w:asciiTheme="majorHAnsi" w:hAnsiTheme="majorHAnsi"/>
        </w:rPr>
        <w:t>Utilizes a Memorable Reason to Remember</w:t>
      </w:r>
      <w:r w:rsidRPr="00E33F9B">
        <w:rPr>
          <w:rFonts w:asciiTheme="majorHAnsi" w:hAnsiTheme="majorHAnsi"/>
        </w:rPr>
        <w:tab/>
      </w:r>
      <w:r w:rsidRPr="00E33F9B">
        <w:rPr>
          <w:rFonts w:asciiTheme="majorHAnsi" w:hAnsiTheme="majorHAnsi"/>
        </w:rPr>
        <w:tab/>
      </w:r>
      <w:r w:rsidRPr="00E33F9B">
        <w:rPr>
          <w:rFonts w:asciiTheme="majorHAnsi" w:hAnsiTheme="majorHAnsi"/>
        </w:rPr>
        <w:tab/>
      </w:r>
      <w:r w:rsidRPr="00E33F9B">
        <w:rPr>
          <w:rFonts w:asciiTheme="majorHAnsi" w:hAnsiTheme="majorHAnsi"/>
        </w:rPr>
        <w:tab/>
      </w:r>
      <w:r w:rsidRPr="00E33F9B">
        <w:rPr>
          <w:rFonts w:asciiTheme="majorHAnsi" w:hAnsiTheme="majorHAnsi"/>
        </w:rPr>
        <w:tab/>
      </w:r>
      <w:r w:rsidRPr="00E33F9B">
        <w:rPr>
          <w:rFonts w:asciiTheme="majorHAnsi" w:hAnsiTheme="majorHAnsi"/>
        </w:rPr>
        <w:tab/>
      </w:r>
      <w:r w:rsidRPr="00E33F9B">
        <w:rPr>
          <w:rFonts w:asciiTheme="majorHAnsi" w:hAnsiTheme="majorHAnsi"/>
        </w:rPr>
        <w:tab/>
      </w:r>
    </w:p>
    <w:p w14:paraId="6967A66B" w14:textId="77777777" w:rsidR="008176E3" w:rsidRPr="00E33F9B" w:rsidRDefault="008176E3" w:rsidP="008176E3">
      <w:pPr>
        <w:spacing w:line="240" w:lineRule="auto"/>
        <w:rPr>
          <w:rFonts w:asciiTheme="majorHAnsi" w:hAnsiTheme="majorHAnsi"/>
        </w:rPr>
      </w:pPr>
      <w:r w:rsidRPr="00E33F9B">
        <w:rPr>
          <w:rFonts w:asciiTheme="majorHAnsi" w:hAnsiTheme="majorHAnsi"/>
          <w:b/>
          <w:u w:val="single"/>
        </w:rPr>
        <w:t>Movement:</w:t>
      </w:r>
      <w:r w:rsidRPr="00E33F9B">
        <w:rPr>
          <w:rFonts w:asciiTheme="majorHAnsi" w:hAnsiTheme="majorHAnsi"/>
        </w:rPr>
        <w:tab/>
      </w:r>
      <w:r w:rsidRPr="00E33F9B">
        <w:rPr>
          <w:rFonts w:asciiTheme="majorHAnsi" w:hAnsiTheme="majorHAnsi"/>
        </w:rPr>
        <w:tab/>
      </w:r>
      <w:r w:rsidRPr="00E33F9B">
        <w:rPr>
          <w:rFonts w:asciiTheme="majorHAnsi" w:hAnsiTheme="majorHAnsi"/>
        </w:rPr>
        <w:tab/>
      </w:r>
      <w:r w:rsidRPr="00E33F9B">
        <w:rPr>
          <w:rFonts w:asciiTheme="majorHAnsi" w:hAnsiTheme="majorHAnsi"/>
        </w:rPr>
        <w:tab/>
      </w:r>
      <w:r w:rsidRPr="00E33F9B">
        <w:rPr>
          <w:rFonts w:asciiTheme="majorHAnsi" w:hAnsiTheme="majorHAnsi"/>
        </w:rPr>
        <w:tab/>
      </w:r>
      <w:r w:rsidRPr="00E33F9B">
        <w:rPr>
          <w:rFonts w:asciiTheme="majorHAnsi" w:hAnsiTheme="majorHAnsi"/>
        </w:rPr>
        <w:tab/>
        <w:t xml:space="preserve">         1      2     3    4    5    6    7    8     9    10</w:t>
      </w:r>
    </w:p>
    <w:p w14:paraId="48684996" w14:textId="77777777" w:rsidR="008176E3" w:rsidRPr="00E33F9B" w:rsidRDefault="008176E3" w:rsidP="008176E3">
      <w:pPr>
        <w:spacing w:line="240" w:lineRule="auto"/>
        <w:rPr>
          <w:rFonts w:asciiTheme="majorHAnsi" w:hAnsiTheme="majorHAnsi"/>
        </w:rPr>
      </w:pPr>
      <w:r w:rsidRPr="00E33F9B">
        <w:rPr>
          <w:rFonts w:asciiTheme="majorHAnsi" w:hAnsiTheme="majorHAnsi"/>
        </w:rPr>
        <w:t>More Movement/Add in Movement</w:t>
      </w:r>
    </w:p>
    <w:p w14:paraId="63DBDCDA" w14:textId="77777777" w:rsidR="008176E3" w:rsidRPr="00E33F9B" w:rsidRDefault="008176E3" w:rsidP="008176E3">
      <w:pPr>
        <w:spacing w:line="240" w:lineRule="auto"/>
        <w:rPr>
          <w:rFonts w:asciiTheme="majorHAnsi" w:hAnsiTheme="majorHAnsi"/>
        </w:rPr>
      </w:pPr>
      <w:r w:rsidRPr="00E33F9B">
        <w:rPr>
          <w:rFonts w:asciiTheme="majorHAnsi" w:hAnsiTheme="majorHAnsi"/>
        </w:rPr>
        <w:t>Do Not Pace; Move for a Purpose</w:t>
      </w:r>
    </w:p>
    <w:p w14:paraId="04B47D7A" w14:textId="77777777" w:rsidR="008176E3" w:rsidRPr="00E33F9B" w:rsidRDefault="008176E3" w:rsidP="008176E3">
      <w:pPr>
        <w:spacing w:line="240" w:lineRule="auto"/>
        <w:rPr>
          <w:rFonts w:asciiTheme="majorHAnsi" w:hAnsiTheme="majorHAnsi"/>
        </w:rPr>
      </w:pPr>
      <w:r w:rsidRPr="00E33F9B">
        <w:rPr>
          <w:rFonts w:asciiTheme="majorHAnsi" w:hAnsiTheme="majorHAnsi"/>
          <w:b/>
          <w:u w:val="single"/>
        </w:rPr>
        <w:t>Eye Contact:</w:t>
      </w:r>
      <w:r w:rsidRPr="00E33F9B">
        <w:rPr>
          <w:rFonts w:asciiTheme="majorHAnsi" w:hAnsiTheme="majorHAnsi"/>
        </w:rPr>
        <w:t xml:space="preserve"> </w:t>
      </w:r>
    </w:p>
    <w:p w14:paraId="1B3E627A" w14:textId="77777777" w:rsidR="008176E3" w:rsidRPr="00E33F9B" w:rsidRDefault="008176E3" w:rsidP="008176E3">
      <w:pPr>
        <w:spacing w:line="240" w:lineRule="auto"/>
        <w:rPr>
          <w:rFonts w:asciiTheme="majorHAnsi" w:hAnsiTheme="majorHAnsi"/>
        </w:rPr>
      </w:pPr>
      <w:r w:rsidRPr="00E33F9B">
        <w:rPr>
          <w:rFonts w:asciiTheme="majorHAnsi" w:hAnsiTheme="majorHAnsi"/>
        </w:rPr>
        <w:t>Well Done</w:t>
      </w:r>
      <w:r w:rsidRPr="00E33F9B">
        <w:rPr>
          <w:rFonts w:asciiTheme="majorHAnsi" w:hAnsiTheme="majorHAnsi"/>
        </w:rPr>
        <w:tab/>
      </w:r>
      <w:r w:rsidRPr="00E33F9B">
        <w:rPr>
          <w:rFonts w:asciiTheme="majorHAnsi" w:hAnsiTheme="majorHAnsi"/>
        </w:rPr>
        <w:tab/>
      </w:r>
      <w:r w:rsidRPr="00E33F9B">
        <w:rPr>
          <w:rFonts w:asciiTheme="majorHAnsi" w:hAnsiTheme="majorHAnsi"/>
        </w:rPr>
        <w:tab/>
      </w:r>
      <w:r w:rsidRPr="00E33F9B">
        <w:rPr>
          <w:rFonts w:asciiTheme="majorHAnsi" w:hAnsiTheme="majorHAnsi"/>
        </w:rPr>
        <w:tab/>
      </w:r>
      <w:r w:rsidRPr="00E33F9B">
        <w:rPr>
          <w:rFonts w:asciiTheme="majorHAnsi" w:hAnsiTheme="majorHAnsi"/>
        </w:rPr>
        <w:tab/>
      </w:r>
      <w:r w:rsidRPr="00E33F9B">
        <w:rPr>
          <w:rFonts w:asciiTheme="majorHAnsi" w:hAnsiTheme="majorHAnsi"/>
        </w:rPr>
        <w:tab/>
        <w:t xml:space="preserve">         1      2     3    4    5    6    7    8     9    10</w:t>
      </w:r>
    </w:p>
    <w:p w14:paraId="43549BCA" w14:textId="77777777" w:rsidR="008176E3" w:rsidRPr="007D7852" w:rsidRDefault="008176E3" w:rsidP="008176E3">
      <w:pPr>
        <w:spacing w:line="240" w:lineRule="auto"/>
        <w:jc w:val="center"/>
        <w:rPr>
          <w:rFonts w:asciiTheme="majorHAnsi" w:hAnsiTheme="majorHAnsi"/>
          <w:b/>
        </w:rPr>
      </w:pPr>
      <w:bookmarkStart w:id="80" w:name="_Toc410291311"/>
      <w:bookmarkStart w:id="81" w:name="_Toc410294159"/>
      <w:r w:rsidRPr="007D7852">
        <w:rPr>
          <w:rFonts w:asciiTheme="majorHAnsi" w:hAnsiTheme="majorHAnsi"/>
          <w:b/>
        </w:rPr>
        <w:t>Connect With the Whole Audience</w:t>
      </w:r>
      <w:bookmarkEnd w:id="80"/>
      <w:bookmarkEnd w:id="81"/>
    </w:p>
    <w:p w14:paraId="1FE97A70" w14:textId="77777777" w:rsidR="008176E3" w:rsidRPr="00E33F9B" w:rsidRDefault="008176E3" w:rsidP="008176E3">
      <w:pPr>
        <w:spacing w:line="240" w:lineRule="auto"/>
        <w:rPr>
          <w:rFonts w:asciiTheme="majorHAnsi" w:hAnsiTheme="majorHAnsi"/>
        </w:rPr>
      </w:pPr>
      <w:r w:rsidRPr="00E33F9B">
        <w:rPr>
          <w:rFonts w:asciiTheme="majorHAnsi" w:hAnsiTheme="majorHAnsi"/>
        </w:rPr>
        <w:t>More Eye Contact</w:t>
      </w:r>
      <w:r w:rsidRPr="00E33F9B">
        <w:rPr>
          <w:rFonts w:asciiTheme="majorHAnsi" w:hAnsiTheme="majorHAnsi"/>
        </w:rPr>
        <w:tab/>
      </w:r>
      <w:r w:rsidRPr="00E33F9B">
        <w:rPr>
          <w:rFonts w:asciiTheme="majorHAnsi" w:hAnsiTheme="majorHAnsi"/>
        </w:rPr>
        <w:tab/>
      </w:r>
      <w:r w:rsidRPr="00E33F9B">
        <w:rPr>
          <w:rFonts w:asciiTheme="majorHAnsi" w:hAnsiTheme="majorHAnsi"/>
        </w:rPr>
        <w:tab/>
      </w:r>
      <w:r w:rsidRPr="00E33F9B">
        <w:rPr>
          <w:rFonts w:asciiTheme="majorHAnsi" w:hAnsiTheme="majorHAnsi"/>
        </w:rPr>
        <w:tab/>
      </w:r>
      <w:r w:rsidRPr="00E33F9B">
        <w:rPr>
          <w:rFonts w:asciiTheme="majorHAnsi" w:hAnsiTheme="majorHAnsi"/>
        </w:rPr>
        <w:tab/>
      </w:r>
      <w:r w:rsidRPr="00E33F9B">
        <w:rPr>
          <w:rFonts w:asciiTheme="majorHAnsi" w:hAnsiTheme="majorHAnsi"/>
        </w:rPr>
        <w:tab/>
      </w:r>
      <w:r w:rsidRPr="00E33F9B">
        <w:rPr>
          <w:rFonts w:asciiTheme="majorHAnsi" w:hAnsiTheme="majorHAnsi"/>
        </w:rPr>
        <w:tab/>
        <w:t xml:space="preserve">                        </w:t>
      </w:r>
    </w:p>
    <w:p w14:paraId="5B0ADD4C" w14:textId="77777777" w:rsidR="008176E3" w:rsidRPr="00E33F9B" w:rsidRDefault="008176E3" w:rsidP="008176E3">
      <w:pPr>
        <w:spacing w:line="240" w:lineRule="auto"/>
        <w:rPr>
          <w:rFonts w:asciiTheme="majorHAnsi" w:hAnsiTheme="majorHAnsi"/>
        </w:rPr>
      </w:pPr>
      <w:r w:rsidRPr="00E33F9B">
        <w:rPr>
          <w:rFonts w:asciiTheme="majorHAnsi" w:hAnsiTheme="majorHAnsi"/>
        </w:rPr>
        <w:t>Read Too Much</w:t>
      </w:r>
    </w:p>
    <w:p w14:paraId="4AD898CE" w14:textId="77777777" w:rsidR="008176E3" w:rsidRPr="00E33F9B" w:rsidRDefault="008176E3" w:rsidP="008176E3">
      <w:pPr>
        <w:spacing w:line="240" w:lineRule="auto"/>
        <w:rPr>
          <w:rFonts w:asciiTheme="majorHAnsi" w:hAnsiTheme="majorHAnsi"/>
        </w:rPr>
      </w:pPr>
      <w:r w:rsidRPr="00E33F9B">
        <w:rPr>
          <w:rFonts w:asciiTheme="majorHAnsi" w:hAnsiTheme="majorHAnsi"/>
          <w:b/>
          <w:u w:val="single"/>
        </w:rPr>
        <w:t>Gestures:</w:t>
      </w:r>
      <w:r w:rsidRPr="00E33F9B">
        <w:rPr>
          <w:rFonts w:asciiTheme="majorHAnsi" w:hAnsiTheme="majorHAnsi"/>
        </w:rPr>
        <w:tab/>
      </w:r>
      <w:r w:rsidRPr="00E33F9B">
        <w:rPr>
          <w:rFonts w:asciiTheme="majorHAnsi" w:hAnsiTheme="majorHAnsi"/>
        </w:rPr>
        <w:tab/>
      </w:r>
      <w:r w:rsidRPr="00E33F9B">
        <w:rPr>
          <w:rFonts w:asciiTheme="majorHAnsi" w:hAnsiTheme="majorHAnsi"/>
        </w:rPr>
        <w:tab/>
      </w:r>
      <w:r w:rsidRPr="00E33F9B">
        <w:rPr>
          <w:rFonts w:asciiTheme="majorHAnsi" w:hAnsiTheme="majorHAnsi"/>
        </w:rPr>
        <w:tab/>
      </w:r>
      <w:r w:rsidRPr="00E33F9B">
        <w:rPr>
          <w:rFonts w:asciiTheme="majorHAnsi" w:hAnsiTheme="majorHAnsi"/>
        </w:rPr>
        <w:tab/>
      </w:r>
      <w:r w:rsidRPr="00E33F9B">
        <w:rPr>
          <w:rFonts w:asciiTheme="majorHAnsi" w:hAnsiTheme="majorHAnsi"/>
        </w:rPr>
        <w:tab/>
        <w:t xml:space="preserve">         1      2     3    4    5    6    7    8     9    10</w:t>
      </w:r>
    </w:p>
    <w:p w14:paraId="726AFBC3" w14:textId="77777777" w:rsidR="008176E3" w:rsidRPr="00E33F9B" w:rsidRDefault="008176E3" w:rsidP="008176E3">
      <w:pPr>
        <w:spacing w:line="240" w:lineRule="auto"/>
        <w:rPr>
          <w:rFonts w:asciiTheme="majorHAnsi" w:hAnsiTheme="majorHAnsi"/>
        </w:rPr>
      </w:pPr>
      <w:r w:rsidRPr="00E33F9B">
        <w:rPr>
          <w:rFonts w:asciiTheme="majorHAnsi" w:hAnsiTheme="majorHAnsi"/>
        </w:rPr>
        <w:t>Too Much/Distracting</w:t>
      </w:r>
    </w:p>
    <w:p w14:paraId="0D495B62" w14:textId="77777777" w:rsidR="008176E3" w:rsidRPr="00E33F9B" w:rsidRDefault="008176E3" w:rsidP="008176E3">
      <w:pPr>
        <w:spacing w:line="240" w:lineRule="auto"/>
        <w:rPr>
          <w:rFonts w:asciiTheme="majorHAnsi" w:hAnsiTheme="majorHAnsi"/>
        </w:rPr>
      </w:pPr>
      <w:r w:rsidRPr="00E33F9B">
        <w:rPr>
          <w:rFonts w:asciiTheme="majorHAnsi" w:hAnsiTheme="majorHAnsi"/>
        </w:rPr>
        <w:t>Need to Incorporate More Gestures</w:t>
      </w:r>
    </w:p>
    <w:p w14:paraId="524375AC" w14:textId="77777777" w:rsidR="008176E3" w:rsidRPr="00E33F9B" w:rsidRDefault="008176E3" w:rsidP="008176E3">
      <w:pPr>
        <w:spacing w:line="240" w:lineRule="auto"/>
        <w:rPr>
          <w:rFonts w:asciiTheme="majorHAnsi" w:hAnsiTheme="majorHAnsi"/>
        </w:rPr>
      </w:pPr>
      <w:r w:rsidRPr="00E33F9B">
        <w:rPr>
          <w:rFonts w:asciiTheme="majorHAnsi" w:hAnsiTheme="majorHAnsi"/>
          <w:b/>
          <w:u w:val="single"/>
        </w:rPr>
        <w:t>Voice:</w:t>
      </w:r>
      <w:r w:rsidRPr="00E33F9B">
        <w:rPr>
          <w:rFonts w:asciiTheme="majorHAnsi" w:hAnsiTheme="majorHAnsi"/>
        </w:rPr>
        <w:t xml:space="preserve"> </w:t>
      </w:r>
      <w:r w:rsidRPr="00E33F9B">
        <w:rPr>
          <w:rFonts w:asciiTheme="majorHAnsi" w:hAnsiTheme="majorHAnsi"/>
        </w:rPr>
        <w:tab/>
      </w:r>
    </w:p>
    <w:p w14:paraId="010634BC" w14:textId="77777777" w:rsidR="008176E3" w:rsidRPr="00E33F9B" w:rsidRDefault="008176E3" w:rsidP="008176E3">
      <w:pPr>
        <w:spacing w:line="240" w:lineRule="auto"/>
        <w:rPr>
          <w:rFonts w:asciiTheme="majorHAnsi" w:hAnsiTheme="majorHAnsi"/>
        </w:rPr>
      </w:pPr>
      <w:r w:rsidRPr="00E33F9B">
        <w:rPr>
          <w:rFonts w:asciiTheme="majorHAnsi" w:hAnsiTheme="majorHAnsi"/>
        </w:rPr>
        <w:t>Well Done</w:t>
      </w:r>
      <w:r w:rsidRPr="00E33F9B">
        <w:rPr>
          <w:rFonts w:asciiTheme="majorHAnsi" w:hAnsiTheme="majorHAnsi"/>
        </w:rPr>
        <w:tab/>
      </w:r>
      <w:r w:rsidRPr="00E33F9B">
        <w:rPr>
          <w:rFonts w:asciiTheme="majorHAnsi" w:hAnsiTheme="majorHAnsi"/>
        </w:rPr>
        <w:tab/>
      </w:r>
      <w:r w:rsidRPr="00E33F9B">
        <w:rPr>
          <w:rFonts w:asciiTheme="majorHAnsi" w:hAnsiTheme="majorHAnsi"/>
        </w:rPr>
        <w:tab/>
      </w:r>
      <w:r w:rsidRPr="00E33F9B">
        <w:rPr>
          <w:rFonts w:asciiTheme="majorHAnsi" w:hAnsiTheme="majorHAnsi"/>
        </w:rPr>
        <w:tab/>
      </w:r>
      <w:r w:rsidRPr="00E33F9B">
        <w:rPr>
          <w:rFonts w:asciiTheme="majorHAnsi" w:hAnsiTheme="majorHAnsi"/>
        </w:rPr>
        <w:tab/>
      </w:r>
      <w:r w:rsidRPr="00E33F9B">
        <w:rPr>
          <w:rFonts w:asciiTheme="majorHAnsi" w:hAnsiTheme="majorHAnsi"/>
        </w:rPr>
        <w:tab/>
        <w:t xml:space="preserve">         1      2     3    4    5    6    7    8     9    10</w:t>
      </w:r>
    </w:p>
    <w:p w14:paraId="6621BD54" w14:textId="77777777" w:rsidR="008176E3" w:rsidRPr="00E33F9B" w:rsidRDefault="008176E3" w:rsidP="008176E3">
      <w:pPr>
        <w:spacing w:line="240" w:lineRule="auto"/>
        <w:rPr>
          <w:rFonts w:asciiTheme="majorHAnsi" w:hAnsiTheme="majorHAnsi"/>
        </w:rPr>
      </w:pPr>
      <w:r w:rsidRPr="00E33F9B">
        <w:rPr>
          <w:rFonts w:asciiTheme="majorHAnsi" w:hAnsiTheme="majorHAnsi"/>
        </w:rPr>
        <w:t>Rate: too fast/too slow</w:t>
      </w:r>
    </w:p>
    <w:p w14:paraId="37691FBA" w14:textId="77777777" w:rsidR="008176E3" w:rsidRPr="00E33F9B" w:rsidRDefault="008176E3" w:rsidP="008176E3">
      <w:pPr>
        <w:spacing w:line="240" w:lineRule="auto"/>
        <w:rPr>
          <w:rFonts w:asciiTheme="majorHAnsi" w:hAnsiTheme="majorHAnsi"/>
        </w:rPr>
      </w:pPr>
      <w:r w:rsidRPr="00E33F9B">
        <w:rPr>
          <w:rFonts w:asciiTheme="majorHAnsi" w:hAnsiTheme="majorHAnsi"/>
        </w:rPr>
        <w:t>Volume: too loud/too soft</w:t>
      </w:r>
    </w:p>
    <w:p w14:paraId="56F2EA33" w14:textId="77777777" w:rsidR="008176E3" w:rsidRPr="00E33F9B" w:rsidRDefault="008176E3" w:rsidP="008176E3">
      <w:pPr>
        <w:spacing w:line="240" w:lineRule="auto"/>
        <w:rPr>
          <w:rFonts w:asciiTheme="majorHAnsi" w:hAnsiTheme="majorHAnsi"/>
        </w:rPr>
      </w:pPr>
      <w:r w:rsidRPr="00E33F9B">
        <w:rPr>
          <w:rFonts w:asciiTheme="majorHAnsi" w:hAnsiTheme="majorHAnsi"/>
        </w:rPr>
        <w:t>Variety (more energy and emotion)</w:t>
      </w:r>
    </w:p>
    <w:p w14:paraId="400F993E" w14:textId="77777777" w:rsidR="008176E3" w:rsidRPr="00E33F9B" w:rsidRDefault="008176E3" w:rsidP="008176E3">
      <w:pPr>
        <w:spacing w:line="240" w:lineRule="auto"/>
        <w:rPr>
          <w:rFonts w:asciiTheme="majorHAnsi" w:hAnsiTheme="majorHAnsi"/>
        </w:rPr>
      </w:pPr>
      <w:r w:rsidRPr="00E33F9B">
        <w:rPr>
          <w:rFonts w:asciiTheme="majorHAnsi" w:hAnsiTheme="majorHAnsi"/>
          <w:b/>
          <w:u w:val="single"/>
        </w:rPr>
        <w:t>Language:</w:t>
      </w:r>
      <w:r w:rsidRPr="00E33F9B">
        <w:rPr>
          <w:rFonts w:asciiTheme="majorHAnsi" w:hAnsiTheme="majorHAnsi"/>
        </w:rPr>
        <w:t xml:space="preserve"> </w:t>
      </w:r>
      <w:r w:rsidRPr="00E33F9B">
        <w:rPr>
          <w:rFonts w:asciiTheme="majorHAnsi" w:hAnsiTheme="majorHAnsi"/>
        </w:rPr>
        <w:tab/>
      </w:r>
      <w:r w:rsidRPr="00E33F9B">
        <w:rPr>
          <w:rFonts w:asciiTheme="majorHAnsi" w:hAnsiTheme="majorHAnsi"/>
        </w:rPr>
        <w:tab/>
      </w:r>
      <w:r w:rsidRPr="00E33F9B">
        <w:rPr>
          <w:rFonts w:asciiTheme="majorHAnsi" w:hAnsiTheme="majorHAnsi"/>
        </w:rPr>
        <w:tab/>
      </w:r>
      <w:r w:rsidRPr="00E33F9B">
        <w:rPr>
          <w:rFonts w:asciiTheme="majorHAnsi" w:hAnsiTheme="majorHAnsi"/>
        </w:rPr>
        <w:tab/>
      </w:r>
      <w:r w:rsidRPr="00E33F9B">
        <w:rPr>
          <w:rFonts w:asciiTheme="majorHAnsi" w:hAnsiTheme="majorHAnsi"/>
        </w:rPr>
        <w:tab/>
      </w:r>
      <w:r w:rsidRPr="00E33F9B">
        <w:rPr>
          <w:rFonts w:asciiTheme="majorHAnsi" w:hAnsiTheme="majorHAnsi"/>
        </w:rPr>
        <w:tab/>
        <w:t xml:space="preserve">         1      2     3    4    5    6    7    8     9    10</w:t>
      </w:r>
    </w:p>
    <w:p w14:paraId="3176BCE3" w14:textId="77777777" w:rsidR="008176E3" w:rsidRPr="00E33F9B" w:rsidRDefault="008176E3" w:rsidP="008176E3">
      <w:pPr>
        <w:spacing w:line="240" w:lineRule="auto"/>
        <w:rPr>
          <w:rFonts w:asciiTheme="majorHAnsi" w:hAnsiTheme="majorHAnsi"/>
        </w:rPr>
      </w:pPr>
      <w:r w:rsidRPr="00E33F9B">
        <w:rPr>
          <w:rFonts w:asciiTheme="majorHAnsi" w:hAnsiTheme="majorHAnsi"/>
        </w:rPr>
        <w:t xml:space="preserve">Well Done/Appropriate </w:t>
      </w:r>
    </w:p>
    <w:p w14:paraId="33391061" w14:textId="77777777" w:rsidR="008176E3" w:rsidRPr="00E33F9B" w:rsidRDefault="008176E3" w:rsidP="008176E3">
      <w:pPr>
        <w:spacing w:line="240" w:lineRule="auto"/>
        <w:rPr>
          <w:rFonts w:asciiTheme="majorHAnsi" w:hAnsiTheme="majorHAnsi"/>
        </w:rPr>
      </w:pPr>
      <w:r w:rsidRPr="00E33F9B">
        <w:rPr>
          <w:rFonts w:asciiTheme="majorHAnsi" w:hAnsiTheme="majorHAnsi"/>
        </w:rPr>
        <w:t>Utilized Distracters: uh, um, like, you know, you guys</w:t>
      </w:r>
    </w:p>
    <w:p w14:paraId="2F3630C2" w14:textId="77777777" w:rsidR="008176E3" w:rsidRPr="00E33F9B" w:rsidRDefault="008176E3" w:rsidP="008176E3">
      <w:pPr>
        <w:spacing w:line="240" w:lineRule="auto"/>
        <w:rPr>
          <w:rFonts w:asciiTheme="majorHAnsi" w:hAnsiTheme="majorHAnsi"/>
        </w:rPr>
      </w:pPr>
      <w:r w:rsidRPr="00E33F9B">
        <w:rPr>
          <w:rFonts w:asciiTheme="majorHAnsi" w:hAnsiTheme="majorHAnsi"/>
          <w:b/>
          <w:u w:val="single"/>
        </w:rPr>
        <w:t>Energy and Conviction:</w:t>
      </w:r>
      <w:r w:rsidRPr="00E33F9B">
        <w:rPr>
          <w:rFonts w:asciiTheme="majorHAnsi" w:hAnsiTheme="majorHAnsi"/>
        </w:rPr>
        <w:t xml:space="preserve"> </w:t>
      </w:r>
      <w:r w:rsidRPr="00E33F9B">
        <w:rPr>
          <w:rFonts w:asciiTheme="majorHAnsi" w:hAnsiTheme="majorHAnsi"/>
        </w:rPr>
        <w:tab/>
      </w:r>
      <w:r w:rsidRPr="00E33F9B">
        <w:rPr>
          <w:rFonts w:asciiTheme="majorHAnsi" w:hAnsiTheme="majorHAnsi"/>
        </w:rPr>
        <w:tab/>
      </w:r>
      <w:r w:rsidRPr="00E33F9B">
        <w:rPr>
          <w:rFonts w:asciiTheme="majorHAnsi" w:hAnsiTheme="majorHAnsi"/>
        </w:rPr>
        <w:tab/>
      </w:r>
      <w:r w:rsidRPr="00E33F9B">
        <w:rPr>
          <w:rFonts w:asciiTheme="majorHAnsi" w:hAnsiTheme="majorHAnsi"/>
        </w:rPr>
        <w:tab/>
        <w:t xml:space="preserve">         1      2     3    4    5    6    7    8     9    10</w:t>
      </w:r>
    </w:p>
    <w:p w14:paraId="4CF93BF2" w14:textId="77777777" w:rsidR="008176E3" w:rsidRPr="00E33F9B" w:rsidRDefault="008176E3" w:rsidP="008176E3">
      <w:pPr>
        <w:spacing w:line="240" w:lineRule="auto"/>
        <w:rPr>
          <w:rFonts w:asciiTheme="majorHAnsi" w:hAnsiTheme="majorHAnsi"/>
        </w:rPr>
      </w:pPr>
      <w:r w:rsidRPr="00E33F9B">
        <w:rPr>
          <w:rFonts w:asciiTheme="majorHAnsi" w:hAnsiTheme="majorHAnsi"/>
        </w:rPr>
        <w:t>Appeared Relaxed and Comfortable</w:t>
      </w:r>
    </w:p>
    <w:p w14:paraId="107D98F8" w14:textId="77777777" w:rsidR="008176E3" w:rsidRPr="00E33F9B" w:rsidRDefault="008176E3" w:rsidP="008176E3">
      <w:pPr>
        <w:spacing w:line="240" w:lineRule="auto"/>
        <w:rPr>
          <w:rFonts w:asciiTheme="majorHAnsi" w:hAnsiTheme="majorHAnsi"/>
        </w:rPr>
      </w:pPr>
      <w:r w:rsidRPr="00E33F9B">
        <w:rPr>
          <w:rFonts w:asciiTheme="majorHAnsi" w:hAnsiTheme="majorHAnsi"/>
        </w:rPr>
        <w:t>Maintained High Level of Professionalism</w:t>
      </w:r>
    </w:p>
    <w:p w14:paraId="3D6224B5" w14:textId="77777777" w:rsidR="008176E3" w:rsidRPr="00E33F9B" w:rsidRDefault="008176E3" w:rsidP="008176E3">
      <w:pPr>
        <w:spacing w:line="240" w:lineRule="auto"/>
        <w:rPr>
          <w:rFonts w:asciiTheme="majorHAnsi" w:hAnsiTheme="majorHAnsi"/>
        </w:rPr>
      </w:pPr>
      <w:r w:rsidRPr="00E33F9B">
        <w:rPr>
          <w:rFonts w:asciiTheme="majorHAnsi" w:hAnsiTheme="majorHAnsi"/>
        </w:rPr>
        <w:t>Demonstrated Confidence and Energy</w:t>
      </w:r>
    </w:p>
    <w:p w14:paraId="7926F995" w14:textId="77777777" w:rsidR="008176E3" w:rsidRPr="00E33F9B" w:rsidRDefault="008176E3" w:rsidP="008176E3">
      <w:pPr>
        <w:spacing w:line="240" w:lineRule="auto"/>
        <w:rPr>
          <w:rFonts w:asciiTheme="majorHAnsi" w:hAnsiTheme="majorHAnsi"/>
          <w:b/>
        </w:rPr>
        <w:sectPr w:rsidR="008176E3" w:rsidRPr="00E33F9B">
          <w:pgSz w:w="12240" w:h="15840"/>
          <w:pgMar w:top="1440" w:right="1440" w:bottom="1440" w:left="1440" w:header="720" w:footer="720" w:gutter="0"/>
          <w:cols w:space="720"/>
          <w:docGrid w:linePitch="360"/>
        </w:sectPr>
      </w:pPr>
      <w:r w:rsidRPr="00E33F9B">
        <w:rPr>
          <w:rFonts w:asciiTheme="majorHAnsi" w:hAnsiTheme="majorHAnsi"/>
          <w:b/>
        </w:rPr>
        <w:t>TOTAL:  100 POINTS</w:t>
      </w:r>
      <w:r w:rsidRPr="00E33F9B">
        <w:rPr>
          <w:rFonts w:asciiTheme="majorHAnsi" w:hAnsiTheme="majorHAnsi"/>
          <w:b/>
        </w:rPr>
        <w:tab/>
      </w:r>
      <w:r w:rsidRPr="00E33F9B">
        <w:rPr>
          <w:rFonts w:asciiTheme="majorHAnsi" w:hAnsiTheme="majorHAnsi"/>
          <w:b/>
        </w:rPr>
        <w:tab/>
      </w:r>
      <w:r w:rsidRPr="00E33F9B">
        <w:rPr>
          <w:rFonts w:asciiTheme="majorHAnsi" w:hAnsiTheme="majorHAnsi"/>
          <w:b/>
        </w:rPr>
        <w:tab/>
      </w:r>
      <w:r w:rsidRPr="00E33F9B">
        <w:rPr>
          <w:rFonts w:asciiTheme="majorHAnsi" w:hAnsiTheme="majorHAnsi"/>
          <w:b/>
        </w:rPr>
        <w:tab/>
      </w:r>
      <w:r w:rsidRPr="00E33F9B">
        <w:rPr>
          <w:rFonts w:asciiTheme="majorHAnsi" w:hAnsiTheme="majorHAnsi"/>
          <w:b/>
        </w:rPr>
        <w:tab/>
      </w:r>
      <w:r w:rsidRPr="00E33F9B">
        <w:rPr>
          <w:rFonts w:asciiTheme="majorHAnsi" w:hAnsiTheme="majorHAnsi"/>
          <w:b/>
        </w:rPr>
        <w:tab/>
      </w:r>
      <w:r w:rsidRPr="00E33F9B">
        <w:rPr>
          <w:rFonts w:asciiTheme="majorHAnsi" w:hAnsiTheme="majorHAnsi"/>
          <w:b/>
        </w:rPr>
        <w:tab/>
        <w:t>YOUR SCORE:      _____</w:t>
      </w:r>
    </w:p>
    <w:p w14:paraId="6741D46B" w14:textId="77777777" w:rsidR="008176E3" w:rsidRDefault="008176E3" w:rsidP="008176E3">
      <w:pPr>
        <w:pStyle w:val="Heading2"/>
        <w:jc w:val="center"/>
      </w:pPr>
      <w:bookmarkStart w:id="82" w:name="_Toc410646068"/>
      <w:bookmarkStart w:id="83" w:name="_Toc416266384"/>
      <w:r w:rsidRPr="001A085D">
        <w:lastRenderedPageBreak/>
        <w:t>COMPETENT GROUP COMMUNICATOR ASSESSMENT FORM (8/06)</w:t>
      </w:r>
      <w:bookmarkEnd w:id="82"/>
      <w:bookmarkEnd w:id="83"/>
    </w:p>
    <w:p w14:paraId="637F007C" w14:textId="77777777" w:rsidR="008176E3" w:rsidRPr="001A085D" w:rsidRDefault="008176E3" w:rsidP="008176E3">
      <w:pPr>
        <w:spacing w:line="240" w:lineRule="auto"/>
        <w:jc w:val="center"/>
        <w:rPr>
          <w:rFonts w:asciiTheme="majorHAnsi" w:eastAsia="Calibri" w:hAnsiTheme="majorHAnsi" w:cs="Times New Roman"/>
          <w:b/>
          <w:sz w:val="24"/>
          <w:szCs w:val="24"/>
        </w:rPr>
      </w:pPr>
    </w:p>
    <w:tbl>
      <w:tblPr>
        <w:tblW w:w="14405" w:type="dxa"/>
        <w:tblLayout w:type="fixed"/>
        <w:tblCellMar>
          <w:left w:w="80" w:type="dxa"/>
          <w:right w:w="80" w:type="dxa"/>
        </w:tblCellMar>
        <w:tblLook w:val="0000" w:firstRow="0" w:lastRow="0" w:firstColumn="0" w:lastColumn="0" w:noHBand="0" w:noVBand="0"/>
      </w:tblPr>
      <w:tblGrid>
        <w:gridCol w:w="5760"/>
        <w:gridCol w:w="1454"/>
        <w:gridCol w:w="1454"/>
        <w:gridCol w:w="1454"/>
        <w:gridCol w:w="1454"/>
        <w:gridCol w:w="1454"/>
        <w:gridCol w:w="1375"/>
      </w:tblGrid>
      <w:tr w:rsidR="008176E3" w:rsidRPr="004610E1" w14:paraId="7EFC36BB" w14:textId="77777777" w:rsidTr="005D47C8">
        <w:trPr>
          <w:trHeight w:val="582"/>
        </w:trPr>
        <w:tc>
          <w:tcPr>
            <w:tcW w:w="5760" w:type="dxa"/>
            <w:tcBorders>
              <w:top w:val="double" w:sz="4" w:space="0" w:color="auto"/>
              <w:left w:val="double" w:sz="4" w:space="0" w:color="auto"/>
              <w:bottom w:val="double" w:sz="4" w:space="0" w:color="auto"/>
              <w:right w:val="double" w:sz="6" w:space="0" w:color="auto"/>
            </w:tcBorders>
            <w:vAlign w:val="center"/>
          </w:tcPr>
          <w:p w14:paraId="1A42794E" w14:textId="77777777" w:rsidR="008176E3" w:rsidRPr="001A085D" w:rsidRDefault="008176E3" w:rsidP="00992A66">
            <w:pPr>
              <w:spacing w:line="180" w:lineRule="exact"/>
              <w:jc w:val="center"/>
              <w:rPr>
                <w:rFonts w:asciiTheme="majorHAnsi" w:hAnsiTheme="majorHAnsi"/>
                <w:b/>
                <w:sz w:val="18"/>
                <w:szCs w:val="18"/>
              </w:rPr>
            </w:pPr>
            <w:r w:rsidRPr="001A085D">
              <w:rPr>
                <w:rFonts w:asciiTheme="majorHAnsi" w:hAnsiTheme="majorHAnsi"/>
                <w:b/>
                <w:sz w:val="18"/>
                <w:szCs w:val="18"/>
              </w:rPr>
              <w:t>Group Communication Competencies</w:t>
            </w:r>
          </w:p>
        </w:tc>
        <w:tc>
          <w:tcPr>
            <w:tcW w:w="1454" w:type="dxa"/>
            <w:tcBorders>
              <w:top w:val="double" w:sz="4" w:space="0" w:color="auto"/>
              <w:bottom w:val="double" w:sz="4" w:space="0" w:color="auto"/>
              <w:right w:val="single" w:sz="6" w:space="0" w:color="auto"/>
            </w:tcBorders>
          </w:tcPr>
          <w:p w14:paraId="03345A2A"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Group Member</w:t>
            </w:r>
          </w:p>
          <w:p w14:paraId="0A73B2E9" w14:textId="77777777" w:rsidR="008176E3" w:rsidRPr="001A085D" w:rsidRDefault="008176E3" w:rsidP="00992A66">
            <w:pPr>
              <w:spacing w:line="180" w:lineRule="exact"/>
              <w:jc w:val="center"/>
              <w:rPr>
                <w:rFonts w:asciiTheme="majorHAnsi" w:hAnsiTheme="majorHAnsi"/>
                <w:sz w:val="18"/>
                <w:szCs w:val="18"/>
              </w:rPr>
            </w:pPr>
          </w:p>
          <w:p w14:paraId="13A34A39"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____________</w:t>
            </w:r>
          </w:p>
        </w:tc>
        <w:tc>
          <w:tcPr>
            <w:tcW w:w="1454" w:type="dxa"/>
            <w:tcBorders>
              <w:top w:val="double" w:sz="4" w:space="0" w:color="auto"/>
              <w:left w:val="single" w:sz="6" w:space="0" w:color="auto"/>
              <w:bottom w:val="double" w:sz="4" w:space="0" w:color="auto"/>
              <w:right w:val="single" w:sz="6" w:space="0" w:color="auto"/>
            </w:tcBorders>
          </w:tcPr>
          <w:p w14:paraId="7A63324E"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Group Member</w:t>
            </w:r>
          </w:p>
          <w:p w14:paraId="4A8DC179" w14:textId="77777777" w:rsidR="008176E3" w:rsidRPr="001A085D" w:rsidRDefault="008176E3" w:rsidP="00992A66">
            <w:pPr>
              <w:spacing w:line="180" w:lineRule="exact"/>
              <w:jc w:val="center"/>
              <w:rPr>
                <w:rFonts w:asciiTheme="majorHAnsi" w:hAnsiTheme="majorHAnsi"/>
                <w:sz w:val="18"/>
                <w:szCs w:val="18"/>
              </w:rPr>
            </w:pPr>
          </w:p>
          <w:p w14:paraId="3B442D2D"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____________</w:t>
            </w:r>
          </w:p>
        </w:tc>
        <w:tc>
          <w:tcPr>
            <w:tcW w:w="1454" w:type="dxa"/>
            <w:tcBorders>
              <w:top w:val="double" w:sz="4" w:space="0" w:color="auto"/>
              <w:left w:val="single" w:sz="6" w:space="0" w:color="auto"/>
              <w:bottom w:val="double" w:sz="4" w:space="0" w:color="auto"/>
              <w:right w:val="single" w:sz="6" w:space="0" w:color="auto"/>
            </w:tcBorders>
          </w:tcPr>
          <w:p w14:paraId="4185F89B"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Group Member</w:t>
            </w:r>
          </w:p>
          <w:p w14:paraId="4B9F234E" w14:textId="77777777" w:rsidR="008176E3" w:rsidRPr="001A085D" w:rsidRDefault="008176E3" w:rsidP="00992A66">
            <w:pPr>
              <w:spacing w:line="180" w:lineRule="exact"/>
              <w:jc w:val="center"/>
              <w:rPr>
                <w:rFonts w:asciiTheme="majorHAnsi" w:hAnsiTheme="majorHAnsi"/>
                <w:sz w:val="18"/>
                <w:szCs w:val="18"/>
              </w:rPr>
            </w:pPr>
          </w:p>
          <w:p w14:paraId="331A4EBD"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____________</w:t>
            </w:r>
          </w:p>
        </w:tc>
        <w:tc>
          <w:tcPr>
            <w:tcW w:w="1454" w:type="dxa"/>
            <w:tcBorders>
              <w:top w:val="double" w:sz="4" w:space="0" w:color="auto"/>
              <w:left w:val="single" w:sz="6" w:space="0" w:color="auto"/>
              <w:bottom w:val="double" w:sz="4" w:space="0" w:color="auto"/>
              <w:right w:val="single" w:sz="6" w:space="0" w:color="auto"/>
            </w:tcBorders>
          </w:tcPr>
          <w:p w14:paraId="134B759D"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Group Member</w:t>
            </w:r>
          </w:p>
          <w:p w14:paraId="50EBD06A" w14:textId="77777777" w:rsidR="008176E3" w:rsidRPr="001A085D" w:rsidRDefault="008176E3" w:rsidP="00992A66">
            <w:pPr>
              <w:spacing w:line="180" w:lineRule="exact"/>
              <w:jc w:val="center"/>
              <w:rPr>
                <w:rFonts w:asciiTheme="majorHAnsi" w:hAnsiTheme="majorHAnsi"/>
                <w:sz w:val="18"/>
                <w:szCs w:val="18"/>
              </w:rPr>
            </w:pPr>
          </w:p>
          <w:p w14:paraId="01A75E2F"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____________</w:t>
            </w:r>
          </w:p>
        </w:tc>
        <w:tc>
          <w:tcPr>
            <w:tcW w:w="1454" w:type="dxa"/>
            <w:tcBorders>
              <w:top w:val="double" w:sz="4" w:space="0" w:color="auto"/>
              <w:left w:val="single" w:sz="6" w:space="0" w:color="auto"/>
              <w:bottom w:val="double" w:sz="4" w:space="0" w:color="auto"/>
              <w:right w:val="double" w:sz="6" w:space="0" w:color="auto"/>
            </w:tcBorders>
          </w:tcPr>
          <w:p w14:paraId="0CD4E53A"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Group Member</w:t>
            </w:r>
          </w:p>
          <w:p w14:paraId="5E6AA5BB" w14:textId="77777777" w:rsidR="008176E3" w:rsidRPr="001A085D" w:rsidRDefault="008176E3" w:rsidP="00992A66">
            <w:pPr>
              <w:spacing w:line="180" w:lineRule="exact"/>
              <w:jc w:val="center"/>
              <w:rPr>
                <w:rFonts w:asciiTheme="majorHAnsi" w:hAnsiTheme="majorHAnsi"/>
                <w:sz w:val="18"/>
                <w:szCs w:val="18"/>
              </w:rPr>
            </w:pPr>
          </w:p>
          <w:p w14:paraId="0482E84B" w14:textId="47F7CE7A" w:rsidR="008176E3" w:rsidRPr="001A085D" w:rsidRDefault="005D47C8" w:rsidP="005D47C8">
            <w:pPr>
              <w:spacing w:line="180" w:lineRule="exact"/>
              <w:jc w:val="center"/>
              <w:rPr>
                <w:rFonts w:asciiTheme="majorHAnsi" w:hAnsiTheme="majorHAnsi"/>
                <w:sz w:val="18"/>
                <w:szCs w:val="18"/>
              </w:rPr>
            </w:pPr>
            <w:r>
              <w:rPr>
                <w:rFonts w:asciiTheme="majorHAnsi" w:hAnsiTheme="majorHAnsi"/>
                <w:sz w:val="18"/>
                <w:szCs w:val="18"/>
              </w:rPr>
              <w:t>____________</w:t>
            </w:r>
          </w:p>
        </w:tc>
        <w:tc>
          <w:tcPr>
            <w:tcW w:w="1375" w:type="dxa"/>
            <w:tcBorders>
              <w:top w:val="double" w:sz="4" w:space="0" w:color="auto"/>
              <w:bottom w:val="double" w:sz="4" w:space="0" w:color="auto"/>
              <w:right w:val="double" w:sz="4" w:space="0" w:color="auto"/>
            </w:tcBorders>
          </w:tcPr>
          <w:p w14:paraId="2D16416A"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Overall</w:t>
            </w:r>
          </w:p>
          <w:p w14:paraId="49D853E0"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Group</w:t>
            </w:r>
          </w:p>
          <w:p w14:paraId="0B16A673"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Assessment</w:t>
            </w:r>
          </w:p>
        </w:tc>
      </w:tr>
      <w:tr w:rsidR="008176E3" w:rsidRPr="004610E1" w14:paraId="41AAA57F" w14:textId="77777777" w:rsidTr="00992A66">
        <w:tc>
          <w:tcPr>
            <w:tcW w:w="14405" w:type="dxa"/>
            <w:gridSpan w:val="7"/>
            <w:tcBorders>
              <w:left w:val="double" w:sz="4" w:space="0" w:color="auto"/>
              <w:bottom w:val="single" w:sz="6" w:space="0" w:color="auto"/>
              <w:right w:val="double" w:sz="4" w:space="0" w:color="auto"/>
            </w:tcBorders>
            <w:shd w:val="clear" w:color="auto" w:fill="000000"/>
            <w:vAlign w:val="bottom"/>
          </w:tcPr>
          <w:p w14:paraId="2CCCA38A" w14:textId="77777777" w:rsidR="008176E3" w:rsidRPr="001A085D" w:rsidRDefault="008176E3" w:rsidP="00992A66">
            <w:pPr>
              <w:spacing w:line="180" w:lineRule="exact"/>
              <w:rPr>
                <w:rFonts w:asciiTheme="majorHAnsi" w:hAnsiTheme="majorHAnsi"/>
                <w:b/>
                <w:color w:val="FFFFFF"/>
                <w:sz w:val="18"/>
                <w:szCs w:val="18"/>
              </w:rPr>
            </w:pPr>
            <w:r w:rsidRPr="001A085D">
              <w:rPr>
                <w:rFonts w:asciiTheme="majorHAnsi" w:hAnsiTheme="majorHAnsi"/>
                <w:b/>
                <w:color w:val="FFFFFF"/>
                <w:sz w:val="18"/>
                <w:szCs w:val="18"/>
              </w:rPr>
              <w:t>Problem-Oriented Competencies</w:t>
            </w:r>
          </w:p>
        </w:tc>
      </w:tr>
      <w:tr w:rsidR="008176E3" w:rsidRPr="004610E1" w14:paraId="1A35F7FA" w14:textId="77777777" w:rsidTr="00992A66">
        <w:trPr>
          <w:trHeight w:val="637"/>
        </w:trPr>
        <w:tc>
          <w:tcPr>
            <w:tcW w:w="5760" w:type="dxa"/>
            <w:tcBorders>
              <w:top w:val="single" w:sz="6" w:space="0" w:color="auto"/>
              <w:left w:val="double" w:sz="4" w:space="0" w:color="auto"/>
              <w:bottom w:val="single" w:sz="6" w:space="0" w:color="auto"/>
              <w:right w:val="double" w:sz="6" w:space="0" w:color="auto"/>
            </w:tcBorders>
          </w:tcPr>
          <w:p w14:paraId="4A9BD419" w14:textId="77777777" w:rsidR="008176E3" w:rsidRPr="001A085D" w:rsidRDefault="008176E3" w:rsidP="00992A66">
            <w:pPr>
              <w:spacing w:line="180" w:lineRule="exact"/>
              <w:ind w:left="360" w:hanging="360"/>
              <w:rPr>
                <w:rFonts w:asciiTheme="majorHAnsi" w:hAnsiTheme="majorHAnsi"/>
                <w:sz w:val="18"/>
                <w:szCs w:val="18"/>
              </w:rPr>
            </w:pPr>
            <w:r w:rsidRPr="001A085D">
              <w:rPr>
                <w:rFonts w:asciiTheme="majorHAnsi" w:hAnsiTheme="majorHAnsi"/>
                <w:sz w:val="18"/>
                <w:szCs w:val="18"/>
              </w:rPr>
              <w:t xml:space="preserve">  1.  </w:t>
            </w:r>
            <w:r w:rsidRPr="001A085D">
              <w:rPr>
                <w:rFonts w:asciiTheme="majorHAnsi" w:hAnsiTheme="majorHAnsi"/>
                <w:b/>
                <w:sz w:val="18"/>
                <w:szCs w:val="18"/>
              </w:rPr>
              <w:t>Defined the problem</w:t>
            </w:r>
            <w:r w:rsidRPr="001A085D">
              <w:rPr>
                <w:rFonts w:asciiTheme="majorHAnsi" w:hAnsiTheme="majorHAnsi"/>
                <w:sz w:val="18"/>
                <w:szCs w:val="18"/>
              </w:rPr>
              <w:t xml:space="preserve"> by identifying the obstacle(s) that prevent the group from achieving its goal; identified what the group wants more of or less of to achieve the goal.</w:t>
            </w:r>
          </w:p>
        </w:tc>
        <w:tc>
          <w:tcPr>
            <w:tcW w:w="1454" w:type="dxa"/>
            <w:tcBorders>
              <w:top w:val="single" w:sz="6" w:space="0" w:color="auto"/>
              <w:bottom w:val="single" w:sz="6" w:space="0" w:color="auto"/>
              <w:right w:val="single" w:sz="6" w:space="0" w:color="auto"/>
            </w:tcBorders>
          </w:tcPr>
          <w:p w14:paraId="5724B08D"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3595F986"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top w:val="single" w:sz="6" w:space="0" w:color="auto"/>
              <w:left w:val="single" w:sz="6" w:space="0" w:color="auto"/>
              <w:bottom w:val="single" w:sz="6" w:space="0" w:color="auto"/>
              <w:right w:val="single" w:sz="6" w:space="0" w:color="auto"/>
            </w:tcBorders>
          </w:tcPr>
          <w:p w14:paraId="55925D86"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6B1AC155"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top w:val="single" w:sz="6" w:space="0" w:color="auto"/>
              <w:left w:val="single" w:sz="6" w:space="0" w:color="auto"/>
              <w:bottom w:val="single" w:sz="6" w:space="0" w:color="auto"/>
              <w:right w:val="single" w:sz="6" w:space="0" w:color="auto"/>
            </w:tcBorders>
          </w:tcPr>
          <w:p w14:paraId="7C77CA0B"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1A8F050E"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top w:val="single" w:sz="6" w:space="0" w:color="auto"/>
              <w:left w:val="single" w:sz="6" w:space="0" w:color="auto"/>
              <w:bottom w:val="single" w:sz="6" w:space="0" w:color="auto"/>
              <w:right w:val="single" w:sz="6" w:space="0" w:color="auto"/>
            </w:tcBorders>
          </w:tcPr>
          <w:p w14:paraId="7BC1A3B4"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4EB22461"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top w:val="single" w:sz="6" w:space="0" w:color="auto"/>
              <w:left w:val="single" w:sz="6" w:space="0" w:color="auto"/>
              <w:bottom w:val="single" w:sz="6" w:space="0" w:color="auto"/>
              <w:right w:val="double" w:sz="6" w:space="0" w:color="auto"/>
            </w:tcBorders>
          </w:tcPr>
          <w:p w14:paraId="232A7DF9"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302F800A"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375" w:type="dxa"/>
            <w:tcBorders>
              <w:top w:val="single" w:sz="6" w:space="0" w:color="auto"/>
              <w:bottom w:val="single" w:sz="6" w:space="0" w:color="auto"/>
              <w:right w:val="double" w:sz="4" w:space="0" w:color="auto"/>
            </w:tcBorders>
          </w:tcPr>
          <w:p w14:paraId="294FDD85"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77F201A4"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r>
      <w:tr w:rsidR="008176E3" w:rsidRPr="004610E1" w14:paraId="7AF37288" w14:textId="77777777" w:rsidTr="00992A66">
        <w:trPr>
          <w:trHeight w:val="750"/>
        </w:trPr>
        <w:tc>
          <w:tcPr>
            <w:tcW w:w="5760" w:type="dxa"/>
            <w:tcBorders>
              <w:top w:val="single" w:sz="6" w:space="0" w:color="auto"/>
              <w:left w:val="double" w:sz="4" w:space="0" w:color="auto"/>
              <w:bottom w:val="single" w:sz="6" w:space="0" w:color="auto"/>
              <w:right w:val="double" w:sz="6" w:space="0" w:color="auto"/>
            </w:tcBorders>
          </w:tcPr>
          <w:p w14:paraId="2376EDFD" w14:textId="77777777" w:rsidR="008176E3" w:rsidRPr="001A085D" w:rsidRDefault="008176E3" w:rsidP="00992A66">
            <w:pPr>
              <w:spacing w:line="180" w:lineRule="exact"/>
              <w:ind w:left="360" w:hanging="360"/>
              <w:rPr>
                <w:rFonts w:asciiTheme="majorHAnsi" w:hAnsiTheme="majorHAnsi"/>
                <w:sz w:val="18"/>
                <w:szCs w:val="18"/>
              </w:rPr>
            </w:pPr>
            <w:r w:rsidRPr="001A085D">
              <w:rPr>
                <w:rFonts w:asciiTheme="majorHAnsi" w:hAnsiTheme="majorHAnsi"/>
                <w:sz w:val="18"/>
                <w:szCs w:val="18"/>
              </w:rPr>
              <w:t xml:space="preserve">  2.  </w:t>
            </w:r>
            <w:r w:rsidRPr="001A085D">
              <w:rPr>
                <w:rFonts w:asciiTheme="majorHAnsi" w:hAnsiTheme="majorHAnsi"/>
                <w:b/>
                <w:sz w:val="18"/>
                <w:szCs w:val="18"/>
              </w:rPr>
              <w:t>Analyzed the problem</w:t>
            </w:r>
            <w:r w:rsidRPr="001A085D">
              <w:rPr>
                <w:rFonts w:asciiTheme="majorHAnsi" w:hAnsiTheme="majorHAnsi"/>
                <w:sz w:val="18"/>
                <w:szCs w:val="18"/>
              </w:rPr>
              <w:t xml:space="preserve"> the group attempted to solve. Used relevant information or data, discussed the causes, history, symptoms, or significance of the problem.</w:t>
            </w:r>
          </w:p>
        </w:tc>
        <w:tc>
          <w:tcPr>
            <w:tcW w:w="1454" w:type="dxa"/>
            <w:tcBorders>
              <w:top w:val="single" w:sz="6" w:space="0" w:color="auto"/>
              <w:bottom w:val="single" w:sz="6" w:space="0" w:color="auto"/>
              <w:right w:val="single" w:sz="6" w:space="0" w:color="auto"/>
            </w:tcBorders>
          </w:tcPr>
          <w:p w14:paraId="2494D748"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7D13ACDC"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top w:val="single" w:sz="6" w:space="0" w:color="auto"/>
              <w:left w:val="single" w:sz="6" w:space="0" w:color="auto"/>
              <w:bottom w:val="single" w:sz="6" w:space="0" w:color="auto"/>
              <w:right w:val="single" w:sz="6" w:space="0" w:color="auto"/>
            </w:tcBorders>
          </w:tcPr>
          <w:p w14:paraId="76DB6D9A"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5B08AC8C"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top w:val="single" w:sz="6" w:space="0" w:color="auto"/>
              <w:left w:val="single" w:sz="6" w:space="0" w:color="auto"/>
              <w:bottom w:val="single" w:sz="6" w:space="0" w:color="auto"/>
              <w:right w:val="single" w:sz="6" w:space="0" w:color="auto"/>
            </w:tcBorders>
          </w:tcPr>
          <w:p w14:paraId="76D05D95"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32A31E75"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top w:val="single" w:sz="6" w:space="0" w:color="auto"/>
              <w:left w:val="single" w:sz="6" w:space="0" w:color="auto"/>
              <w:bottom w:val="single" w:sz="6" w:space="0" w:color="auto"/>
              <w:right w:val="single" w:sz="6" w:space="0" w:color="auto"/>
            </w:tcBorders>
          </w:tcPr>
          <w:p w14:paraId="36D435C3"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061F49B8"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top w:val="single" w:sz="6" w:space="0" w:color="auto"/>
              <w:left w:val="single" w:sz="6" w:space="0" w:color="auto"/>
              <w:bottom w:val="single" w:sz="6" w:space="0" w:color="auto"/>
              <w:right w:val="double" w:sz="6" w:space="0" w:color="auto"/>
            </w:tcBorders>
          </w:tcPr>
          <w:p w14:paraId="795BBD14"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4F71B308"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375" w:type="dxa"/>
            <w:tcBorders>
              <w:top w:val="single" w:sz="6" w:space="0" w:color="auto"/>
              <w:bottom w:val="single" w:sz="6" w:space="0" w:color="auto"/>
              <w:right w:val="double" w:sz="4" w:space="0" w:color="auto"/>
            </w:tcBorders>
          </w:tcPr>
          <w:p w14:paraId="57EE2308"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65C2BDAD"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r>
      <w:tr w:rsidR="008176E3" w:rsidRPr="004610E1" w14:paraId="695A9E6D" w14:textId="77777777" w:rsidTr="00992A66">
        <w:trPr>
          <w:trHeight w:val="232"/>
        </w:trPr>
        <w:tc>
          <w:tcPr>
            <w:tcW w:w="5760" w:type="dxa"/>
            <w:tcBorders>
              <w:top w:val="double" w:sz="4" w:space="0" w:color="auto"/>
              <w:left w:val="double" w:sz="4" w:space="0" w:color="auto"/>
              <w:right w:val="double" w:sz="6" w:space="0" w:color="auto"/>
            </w:tcBorders>
            <w:shd w:val="clear" w:color="auto" w:fill="000000"/>
            <w:vAlign w:val="bottom"/>
          </w:tcPr>
          <w:p w14:paraId="687DBFB1" w14:textId="77777777" w:rsidR="008176E3" w:rsidRPr="001A085D" w:rsidRDefault="008176E3" w:rsidP="00992A66">
            <w:pPr>
              <w:spacing w:line="180" w:lineRule="exact"/>
              <w:ind w:left="360" w:hanging="360"/>
              <w:rPr>
                <w:rFonts w:asciiTheme="majorHAnsi" w:hAnsiTheme="majorHAnsi"/>
                <w:b/>
                <w:color w:val="FFFFFF"/>
                <w:sz w:val="18"/>
                <w:szCs w:val="18"/>
              </w:rPr>
            </w:pPr>
            <w:r w:rsidRPr="001A085D">
              <w:rPr>
                <w:rFonts w:asciiTheme="majorHAnsi" w:hAnsiTheme="majorHAnsi"/>
                <w:b/>
                <w:color w:val="FFFFFF"/>
                <w:sz w:val="18"/>
                <w:szCs w:val="18"/>
              </w:rPr>
              <w:t>Solution-Oriented Competencies</w:t>
            </w:r>
          </w:p>
        </w:tc>
        <w:tc>
          <w:tcPr>
            <w:tcW w:w="1454" w:type="dxa"/>
            <w:tcBorders>
              <w:top w:val="double" w:sz="4" w:space="0" w:color="auto"/>
              <w:right w:val="single" w:sz="6" w:space="0" w:color="auto"/>
            </w:tcBorders>
            <w:shd w:val="clear" w:color="auto" w:fill="000000"/>
            <w:vAlign w:val="bottom"/>
          </w:tcPr>
          <w:p w14:paraId="3B2FE5E8" w14:textId="77777777" w:rsidR="008176E3" w:rsidRPr="001A085D" w:rsidRDefault="008176E3" w:rsidP="00992A66">
            <w:pPr>
              <w:spacing w:line="180" w:lineRule="exact"/>
              <w:jc w:val="center"/>
              <w:rPr>
                <w:rFonts w:asciiTheme="majorHAnsi" w:hAnsiTheme="majorHAnsi"/>
                <w:b/>
                <w:color w:val="FFFFFF"/>
                <w:sz w:val="18"/>
                <w:szCs w:val="18"/>
              </w:rPr>
            </w:pPr>
          </w:p>
        </w:tc>
        <w:tc>
          <w:tcPr>
            <w:tcW w:w="1454" w:type="dxa"/>
            <w:tcBorders>
              <w:top w:val="double" w:sz="4" w:space="0" w:color="auto"/>
              <w:left w:val="single" w:sz="6" w:space="0" w:color="auto"/>
              <w:right w:val="single" w:sz="6" w:space="0" w:color="auto"/>
            </w:tcBorders>
            <w:shd w:val="clear" w:color="auto" w:fill="000000"/>
            <w:vAlign w:val="bottom"/>
          </w:tcPr>
          <w:p w14:paraId="3793D1BE" w14:textId="77777777" w:rsidR="008176E3" w:rsidRPr="001A085D" w:rsidRDefault="008176E3" w:rsidP="00992A66">
            <w:pPr>
              <w:spacing w:line="180" w:lineRule="exact"/>
              <w:jc w:val="center"/>
              <w:rPr>
                <w:rFonts w:asciiTheme="majorHAnsi" w:hAnsiTheme="majorHAnsi"/>
                <w:b/>
                <w:color w:val="FFFFFF"/>
                <w:sz w:val="18"/>
                <w:szCs w:val="18"/>
              </w:rPr>
            </w:pPr>
          </w:p>
        </w:tc>
        <w:tc>
          <w:tcPr>
            <w:tcW w:w="1454" w:type="dxa"/>
            <w:tcBorders>
              <w:top w:val="double" w:sz="4" w:space="0" w:color="auto"/>
              <w:left w:val="single" w:sz="6" w:space="0" w:color="auto"/>
              <w:right w:val="single" w:sz="6" w:space="0" w:color="auto"/>
            </w:tcBorders>
            <w:shd w:val="clear" w:color="auto" w:fill="000000"/>
            <w:vAlign w:val="bottom"/>
          </w:tcPr>
          <w:p w14:paraId="3CE24568" w14:textId="77777777" w:rsidR="008176E3" w:rsidRPr="001A085D" w:rsidRDefault="008176E3" w:rsidP="00992A66">
            <w:pPr>
              <w:spacing w:line="180" w:lineRule="exact"/>
              <w:jc w:val="center"/>
              <w:rPr>
                <w:rFonts w:asciiTheme="majorHAnsi" w:hAnsiTheme="majorHAnsi"/>
                <w:b/>
                <w:color w:val="FFFFFF"/>
                <w:sz w:val="18"/>
                <w:szCs w:val="18"/>
              </w:rPr>
            </w:pPr>
          </w:p>
        </w:tc>
        <w:tc>
          <w:tcPr>
            <w:tcW w:w="1454" w:type="dxa"/>
            <w:tcBorders>
              <w:top w:val="double" w:sz="4" w:space="0" w:color="auto"/>
              <w:left w:val="single" w:sz="6" w:space="0" w:color="auto"/>
              <w:right w:val="single" w:sz="6" w:space="0" w:color="auto"/>
            </w:tcBorders>
            <w:shd w:val="clear" w:color="auto" w:fill="000000"/>
            <w:vAlign w:val="bottom"/>
          </w:tcPr>
          <w:p w14:paraId="4F8D8963" w14:textId="77777777" w:rsidR="008176E3" w:rsidRPr="001A085D" w:rsidRDefault="008176E3" w:rsidP="00992A66">
            <w:pPr>
              <w:spacing w:line="180" w:lineRule="exact"/>
              <w:jc w:val="center"/>
              <w:rPr>
                <w:rFonts w:asciiTheme="majorHAnsi" w:hAnsiTheme="majorHAnsi"/>
                <w:b/>
                <w:color w:val="FFFFFF"/>
                <w:sz w:val="18"/>
                <w:szCs w:val="18"/>
              </w:rPr>
            </w:pPr>
          </w:p>
        </w:tc>
        <w:tc>
          <w:tcPr>
            <w:tcW w:w="1454" w:type="dxa"/>
            <w:tcBorders>
              <w:top w:val="double" w:sz="4" w:space="0" w:color="auto"/>
              <w:left w:val="single" w:sz="6" w:space="0" w:color="auto"/>
              <w:right w:val="double" w:sz="6" w:space="0" w:color="auto"/>
            </w:tcBorders>
            <w:shd w:val="clear" w:color="auto" w:fill="000000"/>
            <w:vAlign w:val="bottom"/>
          </w:tcPr>
          <w:p w14:paraId="03DC764E" w14:textId="77777777" w:rsidR="008176E3" w:rsidRPr="001A085D" w:rsidRDefault="008176E3" w:rsidP="00992A66">
            <w:pPr>
              <w:spacing w:line="180" w:lineRule="exact"/>
              <w:jc w:val="center"/>
              <w:rPr>
                <w:rFonts w:asciiTheme="majorHAnsi" w:hAnsiTheme="majorHAnsi"/>
                <w:b/>
                <w:color w:val="FFFFFF"/>
                <w:sz w:val="18"/>
                <w:szCs w:val="18"/>
              </w:rPr>
            </w:pPr>
          </w:p>
        </w:tc>
        <w:tc>
          <w:tcPr>
            <w:tcW w:w="1375" w:type="dxa"/>
            <w:tcBorders>
              <w:top w:val="double" w:sz="4" w:space="0" w:color="auto"/>
              <w:right w:val="double" w:sz="4" w:space="0" w:color="auto"/>
            </w:tcBorders>
            <w:shd w:val="clear" w:color="auto" w:fill="000000"/>
            <w:vAlign w:val="bottom"/>
          </w:tcPr>
          <w:p w14:paraId="3BB351EC" w14:textId="77777777" w:rsidR="008176E3" w:rsidRPr="001A085D" w:rsidRDefault="008176E3" w:rsidP="00992A66">
            <w:pPr>
              <w:spacing w:line="180" w:lineRule="exact"/>
              <w:jc w:val="center"/>
              <w:rPr>
                <w:rFonts w:asciiTheme="majorHAnsi" w:hAnsiTheme="majorHAnsi"/>
                <w:b/>
                <w:color w:val="FFFFFF"/>
                <w:sz w:val="18"/>
                <w:szCs w:val="18"/>
              </w:rPr>
            </w:pPr>
          </w:p>
        </w:tc>
      </w:tr>
      <w:tr w:rsidR="008176E3" w:rsidRPr="004610E1" w14:paraId="4099ACAA" w14:textId="77777777" w:rsidTr="00992A66">
        <w:trPr>
          <w:trHeight w:val="633"/>
        </w:trPr>
        <w:tc>
          <w:tcPr>
            <w:tcW w:w="5760" w:type="dxa"/>
            <w:tcBorders>
              <w:top w:val="single" w:sz="6" w:space="0" w:color="auto"/>
              <w:left w:val="double" w:sz="4" w:space="0" w:color="auto"/>
              <w:bottom w:val="single" w:sz="4" w:space="0" w:color="auto"/>
              <w:right w:val="double" w:sz="6" w:space="0" w:color="auto"/>
            </w:tcBorders>
          </w:tcPr>
          <w:p w14:paraId="547CB7AE" w14:textId="77777777" w:rsidR="008176E3" w:rsidRPr="001A085D" w:rsidRDefault="008176E3" w:rsidP="00992A66">
            <w:pPr>
              <w:spacing w:line="180" w:lineRule="exact"/>
              <w:ind w:left="360" w:hanging="360"/>
              <w:rPr>
                <w:rFonts w:asciiTheme="majorHAnsi" w:hAnsiTheme="majorHAnsi"/>
                <w:sz w:val="18"/>
                <w:szCs w:val="18"/>
              </w:rPr>
            </w:pPr>
            <w:r w:rsidRPr="001A085D">
              <w:rPr>
                <w:rFonts w:asciiTheme="majorHAnsi" w:hAnsiTheme="majorHAnsi"/>
                <w:sz w:val="18"/>
                <w:szCs w:val="18"/>
              </w:rPr>
              <w:t xml:space="preserve">  3.  </w:t>
            </w:r>
            <w:r w:rsidRPr="001A085D">
              <w:rPr>
                <w:rFonts w:asciiTheme="majorHAnsi" w:hAnsiTheme="majorHAnsi"/>
                <w:b/>
                <w:sz w:val="18"/>
                <w:szCs w:val="18"/>
              </w:rPr>
              <w:t>Identified criteria</w:t>
            </w:r>
            <w:r w:rsidRPr="001A085D">
              <w:rPr>
                <w:rFonts w:asciiTheme="majorHAnsi" w:hAnsiTheme="majorHAnsi"/>
                <w:sz w:val="18"/>
                <w:szCs w:val="18"/>
              </w:rPr>
              <w:t xml:space="preserve"> for an appropriate solution to the problem; developed standards for an acceptable solution; identified ideal outcomes of the solution.</w:t>
            </w:r>
          </w:p>
        </w:tc>
        <w:tc>
          <w:tcPr>
            <w:tcW w:w="1454" w:type="dxa"/>
            <w:tcBorders>
              <w:top w:val="single" w:sz="6" w:space="0" w:color="auto"/>
              <w:bottom w:val="single" w:sz="4" w:space="0" w:color="auto"/>
              <w:right w:val="single" w:sz="6" w:space="0" w:color="auto"/>
            </w:tcBorders>
          </w:tcPr>
          <w:p w14:paraId="4F9F6042"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303C99D8"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top w:val="single" w:sz="6" w:space="0" w:color="auto"/>
              <w:left w:val="single" w:sz="6" w:space="0" w:color="auto"/>
              <w:bottom w:val="single" w:sz="4" w:space="0" w:color="auto"/>
              <w:right w:val="single" w:sz="6" w:space="0" w:color="auto"/>
            </w:tcBorders>
          </w:tcPr>
          <w:p w14:paraId="1FE6D374"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754AD6C3"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top w:val="single" w:sz="6" w:space="0" w:color="auto"/>
              <w:left w:val="single" w:sz="6" w:space="0" w:color="auto"/>
              <w:bottom w:val="single" w:sz="4" w:space="0" w:color="auto"/>
              <w:right w:val="single" w:sz="6" w:space="0" w:color="auto"/>
            </w:tcBorders>
          </w:tcPr>
          <w:p w14:paraId="531DFDEF"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40A3A6D8"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top w:val="single" w:sz="6" w:space="0" w:color="auto"/>
              <w:left w:val="single" w:sz="6" w:space="0" w:color="auto"/>
              <w:bottom w:val="single" w:sz="4" w:space="0" w:color="auto"/>
              <w:right w:val="single" w:sz="6" w:space="0" w:color="auto"/>
            </w:tcBorders>
          </w:tcPr>
          <w:p w14:paraId="61449152"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1E87E35D"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top w:val="single" w:sz="6" w:space="0" w:color="auto"/>
              <w:left w:val="single" w:sz="6" w:space="0" w:color="auto"/>
              <w:bottom w:val="single" w:sz="4" w:space="0" w:color="auto"/>
              <w:right w:val="double" w:sz="6" w:space="0" w:color="auto"/>
            </w:tcBorders>
          </w:tcPr>
          <w:p w14:paraId="5E2A21D4"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1160A0F4"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375" w:type="dxa"/>
            <w:tcBorders>
              <w:top w:val="single" w:sz="6" w:space="0" w:color="auto"/>
              <w:bottom w:val="single" w:sz="4" w:space="0" w:color="auto"/>
              <w:right w:val="double" w:sz="4" w:space="0" w:color="auto"/>
            </w:tcBorders>
          </w:tcPr>
          <w:p w14:paraId="430B6970"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27D8BB64"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r>
      <w:tr w:rsidR="008176E3" w:rsidRPr="004610E1" w14:paraId="06C7495A" w14:textId="77777777" w:rsidTr="00992A66">
        <w:trPr>
          <w:trHeight w:val="575"/>
        </w:trPr>
        <w:tc>
          <w:tcPr>
            <w:tcW w:w="5760" w:type="dxa"/>
            <w:tcBorders>
              <w:left w:val="double" w:sz="4" w:space="0" w:color="auto"/>
              <w:bottom w:val="single" w:sz="6" w:space="0" w:color="auto"/>
              <w:right w:val="double" w:sz="6" w:space="0" w:color="auto"/>
            </w:tcBorders>
          </w:tcPr>
          <w:p w14:paraId="6281DE95" w14:textId="77777777" w:rsidR="008176E3" w:rsidRPr="001A085D" w:rsidRDefault="008176E3" w:rsidP="00992A66">
            <w:pPr>
              <w:spacing w:line="180" w:lineRule="exact"/>
              <w:ind w:left="360" w:hanging="360"/>
              <w:rPr>
                <w:rFonts w:asciiTheme="majorHAnsi" w:hAnsiTheme="majorHAnsi"/>
                <w:sz w:val="18"/>
                <w:szCs w:val="18"/>
              </w:rPr>
            </w:pPr>
            <w:r w:rsidRPr="001A085D">
              <w:rPr>
                <w:rFonts w:asciiTheme="majorHAnsi" w:hAnsiTheme="majorHAnsi"/>
                <w:sz w:val="18"/>
                <w:szCs w:val="18"/>
              </w:rPr>
              <w:t xml:space="preserve">  4.  </w:t>
            </w:r>
            <w:r w:rsidRPr="001A085D">
              <w:rPr>
                <w:rFonts w:asciiTheme="majorHAnsi" w:hAnsiTheme="majorHAnsi"/>
                <w:b/>
                <w:sz w:val="18"/>
                <w:szCs w:val="18"/>
              </w:rPr>
              <w:t>Generated solutions</w:t>
            </w:r>
            <w:r w:rsidRPr="001A085D">
              <w:rPr>
                <w:rFonts w:asciiTheme="majorHAnsi" w:hAnsiTheme="majorHAnsi"/>
                <w:sz w:val="18"/>
                <w:szCs w:val="18"/>
              </w:rPr>
              <w:t xml:space="preserve"> or strategies that would solve the problem the group identified.</w:t>
            </w:r>
          </w:p>
        </w:tc>
        <w:tc>
          <w:tcPr>
            <w:tcW w:w="1454" w:type="dxa"/>
            <w:tcBorders>
              <w:bottom w:val="single" w:sz="6" w:space="0" w:color="auto"/>
              <w:right w:val="single" w:sz="6" w:space="0" w:color="auto"/>
            </w:tcBorders>
          </w:tcPr>
          <w:p w14:paraId="2B44D864"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0B2E3B24"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left w:val="single" w:sz="6" w:space="0" w:color="auto"/>
              <w:bottom w:val="single" w:sz="6" w:space="0" w:color="auto"/>
              <w:right w:val="single" w:sz="6" w:space="0" w:color="auto"/>
            </w:tcBorders>
          </w:tcPr>
          <w:p w14:paraId="079F7A25"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0C1D9B69"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left w:val="single" w:sz="6" w:space="0" w:color="auto"/>
              <w:bottom w:val="single" w:sz="6" w:space="0" w:color="auto"/>
              <w:right w:val="single" w:sz="6" w:space="0" w:color="auto"/>
            </w:tcBorders>
          </w:tcPr>
          <w:p w14:paraId="66DFC6EF"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31DFBD14"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left w:val="single" w:sz="6" w:space="0" w:color="auto"/>
              <w:bottom w:val="single" w:sz="6" w:space="0" w:color="auto"/>
              <w:right w:val="single" w:sz="6" w:space="0" w:color="auto"/>
            </w:tcBorders>
          </w:tcPr>
          <w:p w14:paraId="6F658493"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249BF337"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left w:val="single" w:sz="6" w:space="0" w:color="auto"/>
              <w:bottom w:val="single" w:sz="6" w:space="0" w:color="auto"/>
              <w:right w:val="double" w:sz="6" w:space="0" w:color="auto"/>
            </w:tcBorders>
          </w:tcPr>
          <w:p w14:paraId="0DCE498B"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3DE814B1"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375" w:type="dxa"/>
            <w:tcBorders>
              <w:bottom w:val="single" w:sz="6" w:space="0" w:color="auto"/>
              <w:right w:val="double" w:sz="4" w:space="0" w:color="auto"/>
            </w:tcBorders>
          </w:tcPr>
          <w:p w14:paraId="0B6E90D0"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2BB62C1E"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r>
      <w:tr w:rsidR="008176E3" w:rsidRPr="004610E1" w14:paraId="01E368B0" w14:textId="77777777" w:rsidTr="00992A66">
        <w:trPr>
          <w:trHeight w:val="634"/>
        </w:trPr>
        <w:tc>
          <w:tcPr>
            <w:tcW w:w="5760" w:type="dxa"/>
            <w:tcBorders>
              <w:top w:val="single" w:sz="6" w:space="0" w:color="auto"/>
              <w:left w:val="double" w:sz="4" w:space="0" w:color="auto"/>
              <w:bottom w:val="single" w:sz="6" w:space="0" w:color="auto"/>
              <w:right w:val="double" w:sz="6" w:space="0" w:color="auto"/>
            </w:tcBorders>
          </w:tcPr>
          <w:p w14:paraId="2655BBFE" w14:textId="77777777" w:rsidR="008176E3" w:rsidRPr="001A085D" w:rsidRDefault="008176E3" w:rsidP="00992A66">
            <w:pPr>
              <w:spacing w:line="180" w:lineRule="exact"/>
              <w:ind w:left="360" w:hanging="360"/>
              <w:rPr>
                <w:rFonts w:asciiTheme="majorHAnsi" w:hAnsiTheme="majorHAnsi"/>
                <w:sz w:val="18"/>
                <w:szCs w:val="18"/>
              </w:rPr>
            </w:pPr>
            <w:r w:rsidRPr="001A085D">
              <w:rPr>
                <w:rFonts w:asciiTheme="majorHAnsi" w:hAnsiTheme="majorHAnsi"/>
                <w:sz w:val="18"/>
                <w:szCs w:val="18"/>
              </w:rPr>
              <w:t xml:space="preserve">  5.  </w:t>
            </w:r>
            <w:r w:rsidRPr="001A085D">
              <w:rPr>
                <w:rFonts w:asciiTheme="majorHAnsi" w:hAnsiTheme="majorHAnsi"/>
                <w:b/>
                <w:sz w:val="18"/>
                <w:szCs w:val="18"/>
              </w:rPr>
              <w:t>Evaluated solution(s)</w:t>
            </w:r>
            <w:r w:rsidRPr="001A085D">
              <w:rPr>
                <w:rFonts w:asciiTheme="majorHAnsi" w:hAnsiTheme="majorHAnsi"/>
                <w:sz w:val="18"/>
                <w:szCs w:val="18"/>
              </w:rPr>
              <w:t>:  Identified positive and/or negative consequences of the proposed solutions; considered the pros and cons of suggested solutions.</w:t>
            </w:r>
          </w:p>
        </w:tc>
        <w:tc>
          <w:tcPr>
            <w:tcW w:w="1454" w:type="dxa"/>
            <w:tcBorders>
              <w:top w:val="single" w:sz="6" w:space="0" w:color="auto"/>
              <w:bottom w:val="single" w:sz="6" w:space="0" w:color="auto"/>
              <w:right w:val="single" w:sz="6" w:space="0" w:color="auto"/>
            </w:tcBorders>
          </w:tcPr>
          <w:p w14:paraId="4219BEE3"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70BCEC78"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top w:val="single" w:sz="6" w:space="0" w:color="auto"/>
              <w:left w:val="single" w:sz="6" w:space="0" w:color="auto"/>
              <w:bottom w:val="single" w:sz="6" w:space="0" w:color="auto"/>
              <w:right w:val="single" w:sz="6" w:space="0" w:color="auto"/>
            </w:tcBorders>
          </w:tcPr>
          <w:p w14:paraId="1AC8A7EA"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1EDE7A47"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top w:val="single" w:sz="6" w:space="0" w:color="auto"/>
              <w:left w:val="single" w:sz="6" w:space="0" w:color="auto"/>
              <w:bottom w:val="single" w:sz="6" w:space="0" w:color="auto"/>
              <w:right w:val="single" w:sz="6" w:space="0" w:color="auto"/>
            </w:tcBorders>
          </w:tcPr>
          <w:p w14:paraId="5805A718"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6BE8317D"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top w:val="single" w:sz="6" w:space="0" w:color="auto"/>
              <w:left w:val="single" w:sz="6" w:space="0" w:color="auto"/>
              <w:bottom w:val="single" w:sz="6" w:space="0" w:color="auto"/>
              <w:right w:val="single" w:sz="6" w:space="0" w:color="auto"/>
            </w:tcBorders>
          </w:tcPr>
          <w:p w14:paraId="45BF6638"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5AC15C11"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top w:val="single" w:sz="6" w:space="0" w:color="auto"/>
              <w:left w:val="single" w:sz="6" w:space="0" w:color="auto"/>
              <w:bottom w:val="single" w:sz="6" w:space="0" w:color="auto"/>
              <w:right w:val="double" w:sz="6" w:space="0" w:color="auto"/>
            </w:tcBorders>
          </w:tcPr>
          <w:p w14:paraId="46F5DD54"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6138C198"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375" w:type="dxa"/>
            <w:tcBorders>
              <w:top w:val="single" w:sz="6" w:space="0" w:color="auto"/>
              <w:bottom w:val="single" w:sz="6" w:space="0" w:color="auto"/>
              <w:right w:val="double" w:sz="4" w:space="0" w:color="auto"/>
            </w:tcBorders>
          </w:tcPr>
          <w:p w14:paraId="5967DB81"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005CC44D"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r>
      <w:tr w:rsidR="008176E3" w:rsidRPr="004610E1" w14:paraId="101BA71C" w14:textId="77777777" w:rsidTr="00992A66">
        <w:trPr>
          <w:trHeight w:val="232"/>
        </w:trPr>
        <w:tc>
          <w:tcPr>
            <w:tcW w:w="5760" w:type="dxa"/>
            <w:tcBorders>
              <w:top w:val="double" w:sz="4" w:space="0" w:color="auto"/>
              <w:left w:val="double" w:sz="4" w:space="0" w:color="auto"/>
              <w:bottom w:val="double" w:sz="4" w:space="0" w:color="auto"/>
              <w:right w:val="double" w:sz="6" w:space="0" w:color="auto"/>
            </w:tcBorders>
            <w:shd w:val="clear" w:color="auto" w:fill="000000"/>
            <w:vAlign w:val="bottom"/>
          </w:tcPr>
          <w:p w14:paraId="0C33C996" w14:textId="77777777" w:rsidR="008176E3" w:rsidRPr="001A085D" w:rsidRDefault="008176E3" w:rsidP="00992A66">
            <w:pPr>
              <w:spacing w:line="180" w:lineRule="exact"/>
              <w:ind w:left="360" w:hanging="360"/>
              <w:rPr>
                <w:rFonts w:asciiTheme="majorHAnsi" w:hAnsiTheme="majorHAnsi"/>
                <w:b/>
                <w:color w:val="FFFFFF"/>
                <w:sz w:val="18"/>
                <w:szCs w:val="18"/>
              </w:rPr>
            </w:pPr>
            <w:r w:rsidRPr="001A085D">
              <w:rPr>
                <w:rFonts w:asciiTheme="majorHAnsi" w:hAnsiTheme="majorHAnsi"/>
                <w:b/>
                <w:color w:val="FFFFFF"/>
                <w:sz w:val="18"/>
                <w:szCs w:val="18"/>
              </w:rPr>
              <w:t>Discussion Management Competencies</w:t>
            </w:r>
          </w:p>
        </w:tc>
        <w:tc>
          <w:tcPr>
            <w:tcW w:w="1454" w:type="dxa"/>
            <w:tcBorders>
              <w:top w:val="double" w:sz="4" w:space="0" w:color="auto"/>
              <w:bottom w:val="double" w:sz="4" w:space="0" w:color="auto"/>
              <w:right w:val="single" w:sz="6" w:space="0" w:color="auto"/>
            </w:tcBorders>
            <w:shd w:val="clear" w:color="auto" w:fill="000000"/>
            <w:vAlign w:val="bottom"/>
          </w:tcPr>
          <w:p w14:paraId="39C93056" w14:textId="77777777" w:rsidR="008176E3" w:rsidRPr="001A085D" w:rsidRDefault="008176E3" w:rsidP="00992A66">
            <w:pPr>
              <w:spacing w:line="180" w:lineRule="exact"/>
              <w:jc w:val="center"/>
              <w:rPr>
                <w:rFonts w:asciiTheme="majorHAnsi" w:hAnsiTheme="majorHAnsi"/>
                <w:b/>
                <w:color w:val="FFFFFF"/>
                <w:sz w:val="18"/>
                <w:szCs w:val="18"/>
              </w:rPr>
            </w:pPr>
          </w:p>
        </w:tc>
        <w:tc>
          <w:tcPr>
            <w:tcW w:w="1454" w:type="dxa"/>
            <w:tcBorders>
              <w:top w:val="double" w:sz="4" w:space="0" w:color="auto"/>
              <w:left w:val="single" w:sz="6" w:space="0" w:color="auto"/>
              <w:bottom w:val="double" w:sz="4" w:space="0" w:color="auto"/>
              <w:right w:val="single" w:sz="6" w:space="0" w:color="auto"/>
            </w:tcBorders>
            <w:shd w:val="clear" w:color="auto" w:fill="000000"/>
            <w:vAlign w:val="bottom"/>
          </w:tcPr>
          <w:p w14:paraId="76501750" w14:textId="77777777" w:rsidR="008176E3" w:rsidRPr="001A085D" w:rsidRDefault="008176E3" w:rsidP="00992A66">
            <w:pPr>
              <w:spacing w:line="180" w:lineRule="exact"/>
              <w:jc w:val="center"/>
              <w:rPr>
                <w:rFonts w:asciiTheme="majorHAnsi" w:hAnsiTheme="majorHAnsi"/>
                <w:b/>
                <w:color w:val="FFFFFF"/>
                <w:sz w:val="18"/>
                <w:szCs w:val="18"/>
              </w:rPr>
            </w:pPr>
          </w:p>
        </w:tc>
        <w:tc>
          <w:tcPr>
            <w:tcW w:w="1454" w:type="dxa"/>
            <w:tcBorders>
              <w:top w:val="double" w:sz="4" w:space="0" w:color="auto"/>
              <w:left w:val="single" w:sz="6" w:space="0" w:color="auto"/>
              <w:bottom w:val="double" w:sz="4" w:space="0" w:color="auto"/>
              <w:right w:val="single" w:sz="6" w:space="0" w:color="auto"/>
            </w:tcBorders>
            <w:shd w:val="clear" w:color="auto" w:fill="000000"/>
            <w:vAlign w:val="bottom"/>
          </w:tcPr>
          <w:p w14:paraId="799B45E7" w14:textId="77777777" w:rsidR="008176E3" w:rsidRPr="001A085D" w:rsidRDefault="008176E3" w:rsidP="00992A66">
            <w:pPr>
              <w:spacing w:line="180" w:lineRule="exact"/>
              <w:jc w:val="center"/>
              <w:rPr>
                <w:rFonts w:asciiTheme="majorHAnsi" w:hAnsiTheme="majorHAnsi"/>
                <w:b/>
                <w:color w:val="FFFFFF"/>
                <w:sz w:val="18"/>
                <w:szCs w:val="18"/>
              </w:rPr>
            </w:pPr>
          </w:p>
        </w:tc>
        <w:tc>
          <w:tcPr>
            <w:tcW w:w="1454" w:type="dxa"/>
            <w:tcBorders>
              <w:top w:val="double" w:sz="4" w:space="0" w:color="auto"/>
              <w:left w:val="single" w:sz="6" w:space="0" w:color="auto"/>
              <w:bottom w:val="double" w:sz="4" w:space="0" w:color="auto"/>
              <w:right w:val="single" w:sz="6" w:space="0" w:color="auto"/>
            </w:tcBorders>
            <w:shd w:val="clear" w:color="auto" w:fill="000000"/>
            <w:vAlign w:val="bottom"/>
          </w:tcPr>
          <w:p w14:paraId="54D5BA35" w14:textId="77777777" w:rsidR="008176E3" w:rsidRPr="001A085D" w:rsidRDefault="008176E3" w:rsidP="00992A66">
            <w:pPr>
              <w:spacing w:line="180" w:lineRule="exact"/>
              <w:jc w:val="center"/>
              <w:rPr>
                <w:rFonts w:asciiTheme="majorHAnsi" w:hAnsiTheme="majorHAnsi"/>
                <w:b/>
                <w:color w:val="FFFFFF"/>
                <w:sz w:val="18"/>
                <w:szCs w:val="18"/>
              </w:rPr>
            </w:pPr>
          </w:p>
        </w:tc>
        <w:tc>
          <w:tcPr>
            <w:tcW w:w="1454" w:type="dxa"/>
            <w:tcBorders>
              <w:top w:val="double" w:sz="4" w:space="0" w:color="auto"/>
              <w:left w:val="single" w:sz="6" w:space="0" w:color="auto"/>
              <w:bottom w:val="double" w:sz="4" w:space="0" w:color="auto"/>
              <w:right w:val="double" w:sz="6" w:space="0" w:color="auto"/>
            </w:tcBorders>
            <w:shd w:val="clear" w:color="auto" w:fill="000000"/>
            <w:vAlign w:val="bottom"/>
          </w:tcPr>
          <w:p w14:paraId="265576DF" w14:textId="77777777" w:rsidR="008176E3" w:rsidRPr="001A085D" w:rsidRDefault="008176E3" w:rsidP="00992A66">
            <w:pPr>
              <w:spacing w:line="180" w:lineRule="exact"/>
              <w:jc w:val="center"/>
              <w:rPr>
                <w:rFonts w:asciiTheme="majorHAnsi" w:hAnsiTheme="majorHAnsi"/>
                <w:b/>
                <w:color w:val="FFFFFF"/>
                <w:sz w:val="18"/>
                <w:szCs w:val="18"/>
              </w:rPr>
            </w:pPr>
          </w:p>
        </w:tc>
        <w:tc>
          <w:tcPr>
            <w:tcW w:w="1375" w:type="dxa"/>
            <w:tcBorders>
              <w:top w:val="double" w:sz="4" w:space="0" w:color="auto"/>
              <w:bottom w:val="double" w:sz="4" w:space="0" w:color="auto"/>
              <w:right w:val="double" w:sz="4" w:space="0" w:color="auto"/>
            </w:tcBorders>
            <w:shd w:val="clear" w:color="auto" w:fill="000000"/>
            <w:vAlign w:val="bottom"/>
          </w:tcPr>
          <w:p w14:paraId="37BE06E7" w14:textId="77777777" w:rsidR="008176E3" w:rsidRPr="001A085D" w:rsidRDefault="008176E3" w:rsidP="00992A66">
            <w:pPr>
              <w:spacing w:line="180" w:lineRule="exact"/>
              <w:jc w:val="center"/>
              <w:rPr>
                <w:rFonts w:asciiTheme="majorHAnsi" w:hAnsiTheme="majorHAnsi"/>
                <w:b/>
                <w:color w:val="FFFFFF"/>
                <w:sz w:val="18"/>
                <w:szCs w:val="18"/>
              </w:rPr>
            </w:pPr>
          </w:p>
        </w:tc>
      </w:tr>
      <w:tr w:rsidR="008176E3" w:rsidRPr="004610E1" w14:paraId="476F7D4F" w14:textId="77777777" w:rsidTr="00992A66">
        <w:trPr>
          <w:trHeight w:val="537"/>
        </w:trPr>
        <w:tc>
          <w:tcPr>
            <w:tcW w:w="5760" w:type="dxa"/>
            <w:tcBorders>
              <w:top w:val="single" w:sz="6" w:space="0" w:color="auto"/>
              <w:left w:val="double" w:sz="4" w:space="0" w:color="auto"/>
              <w:bottom w:val="double" w:sz="6" w:space="0" w:color="auto"/>
              <w:right w:val="double" w:sz="6" w:space="0" w:color="auto"/>
            </w:tcBorders>
          </w:tcPr>
          <w:p w14:paraId="0FE692D3" w14:textId="77777777" w:rsidR="008176E3" w:rsidRPr="001A085D" w:rsidRDefault="008176E3" w:rsidP="00992A66">
            <w:pPr>
              <w:spacing w:line="180" w:lineRule="exact"/>
              <w:ind w:left="360" w:hanging="360"/>
              <w:rPr>
                <w:rFonts w:asciiTheme="majorHAnsi" w:hAnsiTheme="majorHAnsi"/>
                <w:sz w:val="18"/>
                <w:szCs w:val="18"/>
              </w:rPr>
            </w:pPr>
            <w:r w:rsidRPr="001A085D">
              <w:rPr>
                <w:rFonts w:asciiTheme="majorHAnsi" w:hAnsiTheme="majorHAnsi"/>
                <w:sz w:val="18"/>
                <w:szCs w:val="18"/>
              </w:rPr>
              <w:t xml:space="preserve">  6.  </w:t>
            </w:r>
            <w:r w:rsidRPr="001A085D">
              <w:rPr>
                <w:rFonts w:asciiTheme="majorHAnsi" w:hAnsiTheme="majorHAnsi"/>
                <w:b/>
                <w:sz w:val="18"/>
                <w:szCs w:val="18"/>
              </w:rPr>
              <w:t>Maintained task focus</w:t>
            </w:r>
            <w:r w:rsidRPr="001A085D">
              <w:rPr>
                <w:rFonts w:asciiTheme="majorHAnsi" w:hAnsiTheme="majorHAnsi"/>
                <w:sz w:val="18"/>
                <w:szCs w:val="18"/>
              </w:rPr>
              <w:t>:  Helped the group stay on or return to the task, issue, or agenda item the group was discussing.</w:t>
            </w:r>
          </w:p>
        </w:tc>
        <w:tc>
          <w:tcPr>
            <w:tcW w:w="1454" w:type="dxa"/>
            <w:tcBorders>
              <w:top w:val="single" w:sz="6" w:space="0" w:color="auto"/>
              <w:bottom w:val="double" w:sz="6" w:space="0" w:color="auto"/>
              <w:right w:val="single" w:sz="6" w:space="0" w:color="auto"/>
            </w:tcBorders>
          </w:tcPr>
          <w:p w14:paraId="1B9B5E3B"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327AAC0A"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top w:val="single" w:sz="6" w:space="0" w:color="auto"/>
              <w:left w:val="single" w:sz="6" w:space="0" w:color="auto"/>
              <w:bottom w:val="double" w:sz="6" w:space="0" w:color="auto"/>
              <w:right w:val="single" w:sz="6" w:space="0" w:color="auto"/>
            </w:tcBorders>
          </w:tcPr>
          <w:p w14:paraId="2726D4B9"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17BB95ED"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top w:val="single" w:sz="6" w:space="0" w:color="auto"/>
              <w:left w:val="single" w:sz="6" w:space="0" w:color="auto"/>
              <w:bottom w:val="double" w:sz="6" w:space="0" w:color="auto"/>
              <w:right w:val="single" w:sz="6" w:space="0" w:color="auto"/>
            </w:tcBorders>
          </w:tcPr>
          <w:p w14:paraId="12735AF9"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6E75CCEF"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top w:val="single" w:sz="6" w:space="0" w:color="auto"/>
              <w:left w:val="single" w:sz="6" w:space="0" w:color="auto"/>
              <w:bottom w:val="double" w:sz="6" w:space="0" w:color="auto"/>
              <w:right w:val="single" w:sz="6" w:space="0" w:color="auto"/>
            </w:tcBorders>
          </w:tcPr>
          <w:p w14:paraId="3843DBCB"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1E53D509"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top w:val="single" w:sz="6" w:space="0" w:color="auto"/>
              <w:left w:val="single" w:sz="6" w:space="0" w:color="auto"/>
              <w:bottom w:val="double" w:sz="6" w:space="0" w:color="auto"/>
              <w:right w:val="double" w:sz="6" w:space="0" w:color="auto"/>
            </w:tcBorders>
          </w:tcPr>
          <w:p w14:paraId="11208F64"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2929AFFE"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375" w:type="dxa"/>
            <w:tcBorders>
              <w:top w:val="single" w:sz="6" w:space="0" w:color="auto"/>
              <w:bottom w:val="double" w:sz="6" w:space="0" w:color="auto"/>
              <w:right w:val="double" w:sz="4" w:space="0" w:color="auto"/>
            </w:tcBorders>
          </w:tcPr>
          <w:p w14:paraId="3F5173BF"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32D24360"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r>
      <w:tr w:rsidR="008176E3" w:rsidRPr="004610E1" w14:paraId="741DDF81" w14:textId="77777777" w:rsidTr="00992A66">
        <w:trPr>
          <w:trHeight w:val="777"/>
        </w:trPr>
        <w:tc>
          <w:tcPr>
            <w:tcW w:w="5760" w:type="dxa"/>
            <w:tcBorders>
              <w:top w:val="single" w:sz="6" w:space="0" w:color="auto"/>
              <w:left w:val="double" w:sz="4" w:space="0" w:color="auto"/>
              <w:bottom w:val="double" w:sz="4" w:space="0" w:color="auto"/>
              <w:right w:val="double" w:sz="6" w:space="0" w:color="auto"/>
            </w:tcBorders>
          </w:tcPr>
          <w:p w14:paraId="1B272BD3" w14:textId="77777777" w:rsidR="008176E3" w:rsidRPr="001A085D" w:rsidRDefault="008176E3" w:rsidP="00992A66">
            <w:pPr>
              <w:spacing w:line="180" w:lineRule="exact"/>
              <w:ind w:left="360" w:hanging="360"/>
              <w:rPr>
                <w:rFonts w:asciiTheme="majorHAnsi" w:hAnsiTheme="majorHAnsi"/>
                <w:sz w:val="18"/>
                <w:szCs w:val="18"/>
              </w:rPr>
            </w:pPr>
            <w:r w:rsidRPr="001A085D">
              <w:rPr>
                <w:rFonts w:asciiTheme="majorHAnsi" w:hAnsiTheme="majorHAnsi"/>
                <w:sz w:val="18"/>
                <w:szCs w:val="18"/>
              </w:rPr>
              <w:t xml:space="preserve">  7.  </w:t>
            </w:r>
            <w:r w:rsidRPr="001A085D">
              <w:rPr>
                <w:rFonts w:asciiTheme="majorHAnsi" w:hAnsiTheme="majorHAnsi"/>
                <w:b/>
                <w:sz w:val="18"/>
                <w:szCs w:val="18"/>
              </w:rPr>
              <w:t>Managed group interaction:</w:t>
            </w:r>
            <w:r w:rsidRPr="001A085D">
              <w:rPr>
                <w:rFonts w:asciiTheme="majorHAnsi" w:hAnsiTheme="majorHAnsi"/>
                <w:sz w:val="18"/>
                <w:szCs w:val="18"/>
              </w:rPr>
              <w:t xml:space="preserve"> Appropriately initiated and ended discussion, contributed to the discussion, or invited others to contribute to the discussion.</w:t>
            </w:r>
          </w:p>
        </w:tc>
        <w:tc>
          <w:tcPr>
            <w:tcW w:w="1454" w:type="dxa"/>
            <w:tcBorders>
              <w:top w:val="single" w:sz="6" w:space="0" w:color="auto"/>
              <w:bottom w:val="double" w:sz="4" w:space="0" w:color="auto"/>
              <w:right w:val="single" w:sz="6" w:space="0" w:color="auto"/>
            </w:tcBorders>
          </w:tcPr>
          <w:p w14:paraId="48C8F540"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6075698C"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top w:val="single" w:sz="6" w:space="0" w:color="auto"/>
              <w:left w:val="single" w:sz="6" w:space="0" w:color="auto"/>
              <w:bottom w:val="double" w:sz="4" w:space="0" w:color="auto"/>
              <w:right w:val="single" w:sz="6" w:space="0" w:color="auto"/>
            </w:tcBorders>
          </w:tcPr>
          <w:p w14:paraId="135EFCC6"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3E13F466"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top w:val="single" w:sz="6" w:space="0" w:color="auto"/>
              <w:left w:val="single" w:sz="6" w:space="0" w:color="auto"/>
              <w:bottom w:val="double" w:sz="4" w:space="0" w:color="auto"/>
              <w:right w:val="single" w:sz="6" w:space="0" w:color="auto"/>
            </w:tcBorders>
          </w:tcPr>
          <w:p w14:paraId="1E93B6F0"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23DDCC69"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top w:val="single" w:sz="6" w:space="0" w:color="auto"/>
              <w:left w:val="single" w:sz="6" w:space="0" w:color="auto"/>
              <w:bottom w:val="double" w:sz="4" w:space="0" w:color="auto"/>
              <w:right w:val="single" w:sz="6" w:space="0" w:color="auto"/>
            </w:tcBorders>
          </w:tcPr>
          <w:p w14:paraId="0EF7ACF7"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4EB34AE2"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top w:val="single" w:sz="6" w:space="0" w:color="auto"/>
              <w:left w:val="single" w:sz="6" w:space="0" w:color="auto"/>
              <w:bottom w:val="double" w:sz="4" w:space="0" w:color="auto"/>
              <w:right w:val="double" w:sz="6" w:space="0" w:color="auto"/>
            </w:tcBorders>
          </w:tcPr>
          <w:p w14:paraId="4F4CA10F"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49CB97F0"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375" w:type="dxa"/>
            <w:tcBorders>
              <w:top w:val="single" w:sz="6" w:space="0" w:color="auto"/>
              <w:bottom w:val="double" w:sz="4" w:space="0" w:color="auto"/>
              <w:right w:val="double" w:sz="4" w:space="0" w:color="auto"/>
            </w:tcBorders>
          </w:tcPr>
          <w:p w14:paraId="2290A3B6"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21E54892"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r>
      <w:tr w:rsidR="008176E3" w:rsidRPr="004610E1" w14:paraId="5A4A2F87" w14:textId="77777777" w:rsidTr="00992A66">
        <w:tc>
          <w:tcPr>
            <w:tcW w:w="14405" w:type="dxa"/>
            <w:gridSpan w:val="7"/>
            <w:tcBorders>
              <w:top w:val="double" w:sz="6" w:space="0" w:color="auto"/>
              <w:left w:val="double" w:sz="4" w:space="0" w:color="auto"/>
              <w:bottom w:val="single" w:sz="6" w:space="0" w:color="auto"/>
              <w:right w:val="double" w:sz="4" w:space="0" w:color="auto"/>
            </w:tcBorders>
            <w:shd w:val="clear" w:color="auto" w:fill="000000"/>
            <w:vAlign w:val="bottom"/>
          </w:tcPr>
          <w:p w14:paraId="3914493B" w14:textId="77777777" w:rsidR="008176E3" w:rsidRPr="001A085D" w:rsidRDefault="008176E3" w:rsidP="00992A66">
            <w:pPr>
              <w:spacing w:line="180" w:lineRule="exact"/>
              <w:rPr>
                <w:rFonts w:asciiTheme="majorHAnsi" w:hAnsiTheme="majorHAnsi"/>
                <w:b/>
                <w:color w:val="FFFFFF"/>
                <w:sz w:val="18"/>
                <w:szCs w:val="18"/>
              </w:rPr>
            </w:pPr>
            <w:r w:rsidRPr="001A085D">
              <w:rPr>
                <w:rFonts w:asciiTheme="majorHAnsi" w:hAnsiTheme="majorHAnsi"/>
                <w:b/>
                <w:color w:val="FFFFFF"/>
                <w:sz w:val="18"/>
                <w:szCs w:val="18"/>
              </w:rPr>
              <w:t>Relational Competencies</w:t>
            </w:r>
          </w:p>
        </w:tc>
      </w:tr>
      <w:tr w:rsidR="008176E3" w:rsidRPr="004610E1" w14:paraId="1F328B18" w14:textId="77777777" w:rsidTr="00992A66">
        <w:trPr>
          <w:trHeight w:val="576"/>
        </w:trPr>
        <w:tc>
          <w:tcPr>
            <w:tcW w:w="5760" w:type="dxa"/>
            <w:tcBorders>
              <w:top w:val="single" w:sz="6" w:space="0" w:color="auto"/>
              <w:left w:val="double" w:sz="4" w:space="0" w:color="auto"/>
              <w:bottom w:val="single" w:sz="6" w:space="0" w:color="auto"/>
              <w:right w:val="double" w:sz="6" w:space="0" w:color="auto"/>
            </w:tcBorders>
          </w:tcPr>
          <w:p w14:paraId="6B0E38BD" w14:textId="77777777" w:rsidR="008176E3" w:rsidRPr="001A085D" w:rsidRDefault="008176E3" w:rsidP="00992A66">
            <w:pPr>
              <w:spacing w:line="180" w:lineRule="exact"/>
              <w:ind w:left="360" w:hanging="360"/>
              <w:rPr>
                <w:rFonts w:asciiTheme="majorHAnsi" w:hAnsiTheme="majorHAnsi"/>
                <w:sz w:val="18"/>
                <w:szCs w:val="18"/>
              </w:rPr>
            </w:pPr>
            <w:r w:rsidRPr="001A085D">
              <w:rPr>
                <w:rFonts w:asciiTheme="majorHAnsi" w:hAnsiTheme="majorHAnsi"/>
                <w:sz w:val="18"/>
                <w:szCs w:val="18"/>
              </w:rPr>
              <w:t xml:space="preserve">  8.  </w:t>
            </w:r>
            <w:r w:rsidRPr="001A085D">
              <w:rPr>
                <w:rFonts w:asciiTheme="majorHAnsi" w:hAnsiTheme="majorHAnsi"/>
                <w:b/>
                <w:sz w:val="18"/>
                <w:szCs w:val="18"/>
              </w:rPr>
              <w:t>Managed conflict</w:t>
            </w:r>
            <w:r w:rsidRPr="001A085D">
              <w:rPr>
                <w:rFonts w:asciiTheme="majorHAnsi" w:hAnsiTheme="majorHAnsi"/>
                <w:sz w:val="18"/>
                <w:szCs w:val="18"/>
              </w:rPr>
              <w:t>:  Appropriately and constructively helped the group to stay focused on issues rather than personalities when conflict occurred.</w:t>
            </w:r>
          </w:p>
        </w:tc>
        <w:tc>
          <w:tcPr>
            <w:tcW w:w="1454" w:type="dxa"/>
            <w:tcBorders>
              <w:top w:val="single" w:sz="6" w:space="0" w:color="auto"/>
              <w:bottom w:val="single" w:sz="6" w:space="0" w:color="auto"/>
              <w:right w:val="single" w:sz="6" w:space="0" w:color="auto"/>
            </w:tcBorders>
          </w:tcPr>
          <w:p w14:paraId="1BA39DAD"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6EE4C8CA"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top w:val="single" w:sz="6" w:space="0" w:color="auto"/>
              <w:left w:val="single" w:sz="6" w:space="0" w:color="auto"/>
              <w:bottom w:val="single" w:sz="6" w:space="0" w:color="auto"/>
              <w:right w:val="single" w:sz="6" w:space="0" w:color="auto"/>
            </w:tcBorders>
          </w:tcPr>
          <w:p w14:paraId="59F7F082"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17D28046"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top w:val="single" w:sz="6" w:space="0" w:color="auto"/>
              <w:left w:val="single" w:sz="6" w:space="0" w:color="auto"/>
              <w:bottom w:val="single" w:sz="6" w:space="0" w:color="auto"/>
              <w:right w:val="single" w:sz="6" w:space="0" w:color="auto"/>
            </w:tcBorders>
          </w:tcPr>
          <w:p w14:paraId="018FB721"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01711B39"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top w:val="single" w:sz="6" w:space="0" w:color="auto"/>
              <w:left w:val="single" w:sz="6" w:space="0" w:color="auto"/>
              <w:bottom w:val="single" w:sz="6" w:space="0" w:color="auto"/>
              <w:right w:val="single" w:sz="6" w:space="0" w:color="auto"/>
            </w:tcBorders>
          </w:tcPr>
          <w:p w14:paraId="6B2E0FF4"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6126FC75"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top w:val="single" w:sz="6" w:space="0" w:color="auto"/>
              <w:left w:val="single" w:sz="6" w:space="0" w:color="auto"/>
              <w:bottom w:val="single" w:sz="6" w:space="0" w:color="auto"/>
              <w:right w:val="double" w:sz="6" w:space="0" w:color="auto"/>
            </w:tcBorders>
          </w:tcPr>
          <w:p w14:paraId="2FB00CEA"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0FEC42E1"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375" w:type="dxa"/>
            <w:tcBorders>
              <w:top w:val="single" w:sz="6" w:space="0" w:color="auto"/>
              <w:bottom w:val="single" w:sz="6" w:space="0" w:color="auto"/>
              <w:right w:val="double" w:sz="4" w:space="0" w:color="auto"/>
            </w:tcBorders>
          </w:tcPr>
          <w:p w14:paraId="75CE6B5B"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0AF9760D"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r>
      <w:tr w:rsidR="008176E3" w:rsidRPr="004610E1" w14:paraId="39BC4579" w14:textId="77777777" w:rsidTr="00992A66">
        <w:trPr>
          <w:trHeight w:val="498"/>
        </w:trPr>
        <w:tc>
          <w:tcPr>
            <w:tcW w:w="5760" w:type="dxa"/>
            <w:tcBorders>
              <w:top w:val="single" w:sz="6" w:space="0" w:color="auto"/>
              <w:left w:val="double" w:sz="4" w:space="0" w:color="auto"/>
              <w:right w:val="double" w:sz="6" w:space="0" w:color="auto"/>
            </w:tcBorders>
          </w:tcPr>
          <w:p w14:paraId="710EDE4C" w14:textId="77777777" w:rsidR="008176E3" w:rsidRPr="001A085D" w:rsidRDefault="008176E3" w:rsidP="00992A66">
            <w:pPr>
              <w:spacing w:line="180" w:lineRule="exact"/>
              <w:ind w:left="360" w:hanging="360"/>
              <w:rPr>
                <w:rFonts w:asciiTheme="majorHAnsi" w:hAnsiTheme="majorHAnsi"/>
                <w:sz w:val="18"/>
                <w:szCs w:val="18"/>
              </w:rPr>
            </w:pPr>
            <w:r w:rsidRPr="001A085D">
              <w:rPr>
                <w:rFonts w:asciiTheme="majorHAnsi" w:hAnsiTheme="majorHAnsi"/>
                <w:sz w:val="18"/>
                <w:szCs w:val="18"/>
              </w:rPr>
              <w:t xml:space="preserve">  9.  </w:t>
            </w:r>
            <w:r w:rsidRPr="001A085D">
              <w:rPr>
                <w:rFonts w:asciiTheme="majorHAnsi" w:hAnsiTheme="majorHAnsi"/>
                <w:b/>
                <w:sz w:val="18"/>
                <w:szCs w:val="18"/>
              </w:rPr>
              <w:t>Maintained climate</w:t>
            </w:r>
            <w:r w:rsidRPr="001A085D">
              <w:rPr>
                <w:rFonts w:asciiTheme="majorHAnsi" w:hAnsiTheme="majorHAnsi"/>
                <w:sz w:val="18"/>
                <w:szCs w:val="18"/>
              </w:rPr>
              <w:t>:  Offered positive verbal comments and/or nonverbal expressions to help maintain a positive group climate.</w:t>
            </w:r>
          </w:p>
        </w:tc>
        <w:tc>
          <w:tcPr>
            <w:tcW w:w="1454" w:type="dxa"/>
            <w:tcBorders>
              <w:top w:val="single" w:sz="6" w:space="0" w:color="auto"/>
              <w:right w:val="single" w:sz="6" w:space="0" w:color="auto"/>
            </w:tcBorders>
          </w:tcPr>
          <w:p w14:paraId="62730DDB"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72E77B53"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top w:val="single" w:sz="6" w:space="0" w:color="auto"/>
              <w:left w:val="single" w:sz="6" w:space="0" w:color="auto"/>
              <w:right w:val="single" w:sz="6" w:space="0" w:color="auto"/>
            </w:tcBorders>
          </w:tcPr>
          <w:p w14:paraId="35730727"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18E64181"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top w:val="single" w:sz="6" w:space="0" w:color="auto"/>
              <w:left w:val="single" w:sz="6" w:space="0" w:color="auto"/>
              <w:right w:val="single" w:sz="6" w:space="0" w:color="auto"/>
            </w:tcBorders>
          </w:tcPr>
          <w:p w14:paraId="546BBFA3"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44A3BEE2"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top w:val="single" w:sz="6" w:space="0" w:color="auto"/>
              <w:left w:val="single" w:sz="6" w:space="0" w:color="auto"/>
              <w:right w:val="single" w:sz="6" w:space="0" w:color="auto"/>
            </w:tcBorders>
          </w:tcPr>
          <w:p w14:paraId="58DEC8CE"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75CA6578"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454" w:type="dxa"/>
            <w:tcBorders>
              <w:top w:val="single" w:sz="6" w:space="0" w:color="auto"/>
              <w:left w:val="single" w:sz="6" w:space="0" w:color="auto"/>
              <w:right w:val="double" w:sz="6" w:space="0" w:color="auto"/>
            </w:tcBorders>
          </w:tcPr>
          <w:p w14:paraId="70A3963D"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4EC7A6DC"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c>
          <w:tcPr>
            <w:tcW w:w="1375" w:type="dxa"/>
            <w:tcBorders>
              <w:top w:val="single" w:sz="6" w:space="0" w:color="auto"/>
              <w:right w:val="double" w:sz="4" w:space="0" w:color="auto"/>
            </w:tcBorders>
          </w:tcPr>
          <w:p w14:paraId="5C5913C5" w14:textId="77777777" w:rsidR="008176E3" w:rsidRPr="001A085D" w:rsidRDefault="008176E3" w:rsidP="00992A66">
            <w:pPr>
              <w:spacing w:line="180" w:lineRule="exact"/>
              <w:jc w:val="center"/>
              <w:rPr>
                <w:rFonts w:asciiTheme="majorHAnsi" w:hAnsiTheme="majorHAnsi"/>
                <w:sz w:val="18"/>
                <w:szCs w:val="18"/>
              </w:rPr>
            </w:pPr>
            <w:r w:rsidRPr="001A085D">
              <w:rPr>
                <w:rFonts w:asciiTheme="majorHAnsi" w:hAnsiTheme="majorHAnsi"/>
                <w:sz w:val="18"/>
                <w:szCs w:val="18"/>
              </w:rPr>
              <w:t xml:space="preserve">NO    YES     </w:t>
            </w:r>
          </w:p>
          <w:p w14:paraId="60586234" w14:textId="77777777" w:rsidR="008176E3" w:rsidRPr="001A085D" w:rsidRDefault="008176E3" w:rsidP="00992A66">
            <w:pPr>
              <w:spacing w:line="180" w:lineRule="exact"/>
              <w:ind w:right="124"/>
              <w:jc w:val="right"/>
              <w:rPr>
                <w:rFonts w:asciiTheme="majorHAnsi" w:hAnsiTheme="majorHAnsi"/>
                <w:sz w:val="18"/>
                <w:szCs w:val="18"/>
              </w:rPr>
            </w:pPr>
            <w:r w:rsidRPr="001A085D">
              <w:rPr>
                <w:rFonts w:asciiTheme="majorHAnsi" w:hAnsiTheme="majorHAnsi"/>
                <w:sz w:val="18"/>
                <w:szCs w:val="18"/>
              </w:rPr>
              <w:t>0     1  2  3</w:t>
            </w:r>
          </w:p>
        </w:tc>
      </w:tr>
      <w:tr w:rsidR="008176E3" w:rsidRPr="004610E1" w14:paraId="1707C9D6" w14:textId="77777777" w:rsidTr="00992A66">
        <w:tc>
          <w:tcPr>
            <w:tcW w:w="5760" w:type="dxa"/>
            <w:tcBorders>
              <w:top w:val="double" w:sz="4" w:space="0" w:color="auto"/>
              <w:left w:val="double" w:sz="4" w:space="0" w:color="auto"/>
              <w:bottom w:val="single" w:sz="6" w:space="0" w:color="auto"/>
              <w:right w:val="double" w:sz="6" w:space="0" w:color="auto"/>
            </w:tcBorders>
            <w:shd w:val="clear" w:color="auto" w:fill="000000"/>
            <w:vAlign w:val="bottom"/>
          </w:tcPr>
          <w:p w14:paraId="06C211F8" w14:textId="77777777" w:rsidR="008176E3" w:rsidRPr="001A085D" w:rsidRDefault="008176E3" w:rsidP="00992A66">
            <w:pPr>
              <w:spacing w:line="180" w:lineRule="exact"/>
              <w:ind w:left="360" w:hanging="360"/>
              <w:rPr>
                <w:rFonts w:asciiTheme="majorHAnsi" w:hAnsiTheme="majorHAnsi"/>
                <w:b/>
                <w:color w:val="FFFFFF"/>
                <w:sz w:val="18"/>
                <w:szCs w:val="18"/>
              </w:rPr>
            </w:pPr>
            <w:r w:rsidRPr="001A085D">
              <w:rPr>
                <w:rFonts w:asciiTheme="majorHAnsi" w:hAnsiTheme="majorHAnsi"/>
                <w:b/>
                <w:color w:val="FFFFFF"/>
                <w:sz w:val="18"/>
                <w:szCs w:val="18"/>
              </w:rPr>
              <w:t>Scoring</w:t>
            </w:r>
          </w:p>
        </w:tc>
        <w:tc>
          <w:tcPr>
            <w:tcW w:w="1454" w:type="dxa"/>
            <w:tcBorders>
              <w:top w:val="double" w:sz="4" w:space="0" w:color="auto"/>
              <w:bottom w:val="single" w:sz="6" w:space="0" w:color="auto"/>
              <w:right w:val="single" w:sz="6" w:space="0" w:color="auto"/>
            </w:tcBorders>
            <w:shd w:val="clear" w:color="auto" w:fill="000000"/>
            <w:vAlign w:val="bottom"/>
          </w:tcPr>
          <w:p w14:paraId="5E3816DB" w14:textId="77777777" w:rsidR="008176E3" w:rsidRPr="001A085D" w:rsidRDefault="008176E3" w:rsidP="00992A66">
            <w:pPr>
              <w:spacing w:line="180" w:lineRule="exact"/>
              <w:jc w:val="center"/>
              <w:rPr>
                <w:rFonts w:asciiTheme="majorHAnsi" w:hAnsiTheme="majorHAnsi"/>
                <w:b/>
                <w:color w:val="FFFFFF"/>
                <w:sz w:val="18"/>
                <w:szCs w:val="18"/>
              </w:rPr>
            </w:pPr>
          </w:p>
        </w:tc>
        <w:tc>
          <w:tcPr>
            <w:tcW w:w="1454" w:type="dxa"/>
            <w:tcBorders>
              <w:top w:val="double" w:sz="4" w:space="0" w:color="auto"/>
              <w:left w:val="single" w:sz="6" w:space="0" w:color="auto"/>
              <w:bottom w:val="single" w:sz="6" w:space="0" w:color="auto"/>
              <w:right w:val="single" w:sz="6" w:space="0" w:color="auto"/>
            </w:tcBorders>
            <w:shd w:val="clear" w:color="auto" w:fill="000000"/>
            <w:vAlign w:val="bottom"/>
          </w:tcPr>
          <w:p w14:paraId="28D1BF81" w14:textId="77777777" w:rsidR="008176E3" w:rsidRPr="001A085D" w:rsidRDefault="008176E3" w:rsidP="00992A66">
            <w:pPr>
              <w:spacing w:line="180" w:lineRule="exact"/>
              <w:jc w:val="center"/>
              <w:rPr>
                <w:rFonts w:asciiTheme="majorHAnsi" w:hAnsiTheme="majorHAnsi"/>
                <w:b/>
                <w:color w:val="FFFFFF"/>
                <w:sz w:val="18"/>
                <w:szCs w:val="18"/>
              </w:rPr>
            </w:pPr>
          </w:p>
        </w:tc>
        <w:tc>
          <w:tcPr>
            <w:tcW w:w="1454" w:type="dxa"/>
            <w:tcBorders>
              <w:top w:val="double" w:sz="4" w:space="0" w:color="auto"/>
              <w:left w:val="single" w:sz="6" w:space="0" w:color="auto"/>
              <w:bottom w:val="single" w:sz="6" w:space="0" w:color="auto"/>
              <w:right w:val="single" w:sz="6" w:space="0" w:color="auto"/>
            </w:tcBorders>
            <w:shd w:val="clear" w:color="auto" w:fill="000000"/>
            <w:vAlign w:val="bottom"/>
          </w:tcPr>
          <w:p w14:paraId="11AC7994" w14:textId="77777777" w:rsidR="008176E3" w:rsidRPr="001A085D" w:rsidRDefault="008176E3" w:rsidP="00992A66">
            <w:pPr>
              <w:spacing w:line="180" w:lineRule="exact"/>
              <w:jc w:val="center"/>
              <w:rPr>
                <w:rFonts w:asciiTheme="majorHAnsi" w:hAnsiTheme="majorHAnsi"/>
                <w:b/>
                <w:color w:val="FFFFFF"/>
                <w:sz w:val="18"/>
                <w:szCs w:val="18"/>
              </w:rPr>
            </w:pPr>
          </w:p>
        </w:tc>
        <w:tc>
          <w:tcPr>
            <w:tcW w:w="1454" w:type="dxa"/>
            <w:tcBorders>
              <w:top w:val="double" w:sz="4" w:space="0" w:color="auto"/>
              <w:left w:val="single" w:sz="6" w:space="0" w:color="auto"/>
              <w:bottom w:val="single" w:sz="6" w:space="0" w:color="auto"/>
              <w:right w:val="single" w:sz="6" w:space="0" w:color="auto"/>
            </w:tcBorders>
            <w:shd w:val="clear" w:color="auto" w:fill="000000"/>
            <w:vAlign w:val="bottom"/>
          </w:tcPr>
          <w:p w14:paraId="20C0E1B5" w14:textId="77777777" w:rsidR="008176E3" w:rsidRPr="001A085D" w:rsidRDefault="008176E3" w:rsidP="00992A66">
            <w:pPr>
              <w:spacing w:line="180" w:lineRule="exact"/>
              <w:jc w:val="center"/>
              <w:rPr>
                <w:rFonts w:asciiTheme="majorHAnsi" w:hAnsiTheme="majorHAnsi"/>
                <w:b/>
                <w:color w:val="FFFFFF"/>
                <w:sz w:val="18"/>
                <w:szCs w:val="18"/>
              </w:rPr>
            </w:pPr>
          </w:p>
        </w:tc>
        <w:tc>
          <w:tcPr>
            <w:tcW w:w="1454" w:type="dxa"/>
            <w:tcBorders>
              <w:top w:val="double" w:sz="4" w:space="0" w:color="auto"/>
              <w:left w:val="single" w:sz="6" w:space="0" w:color="auto"/>
              <w:bottom w:val="single" w:sz="6" w:space="0" w:color="auto"/>
              <w:right w:val="double" w:sz="6" w:space="0" w:color="auto"/>
            </w:tcBorders>
            <w:shd w:val="clear" w:color="auto" w:fill="000000"/>
            <w:vAlign w:val="bottom"/>
          </w:tcPr>
          <w:p w14:paraId="229FA669" w14:textId="77777777" w:rsidR="008176E3" w:rsidRPr="001A085D" w:rsidRDefault="008176E3" w:rsidP="00992A66">
            <w:pPr>
              <w:spacing w:line="180" w:lineRule="exact"/>
              <w:jc w:val="center"/>
              <w:rPr>
                <w:rFonts w:asciiTheme="majorHAnsi" w:hAnsiTheme="majorHAnsi"/>
                <w:b/>
                <w:color w:val="FFFFFF"/>
                <w:sz w:val="18"/>
                <w:szCs w:val="18"/>
              </w:rPr>
            </w:pPr>
          </w:p>
        </w:tc>
        <w:tc>
          <w:tcPr>
            <w:tcW w:w="1375" w:type="dxa"/>
            <w:tcBorders>
              <w:top w:val="double" w:sz="4" w:space="0" w:color="auto"/>
              <w:bottom w:val="single" w:sz="6" w:space="0" w:color="auto"/>
              <w:right w:val="double" w:sz="4" w:space="0" w:color="auto"/>
            </w:tcBorders>
            <w:shd w:val="clear" w:color="auto" w:fill="000000"/>
            <w:vAlign w:val="bottom"/>
          </w:tcPr>
          <w:p w14:paraId="61BFD2D3" w14:textId="77777777" w:rsidR="008176E3" w:rsidRPr="001A085D" w:rsidRDefault="008176E3" w:rsidP="00992A66">
            <w:pPr>
              <w:spacing w:line="180" w:lineRule="exact"/>
              <w:jc w:val="center"/>
              <w:rPr>
                <w:rFonts w:asciiTheme="majorHAnsi" w:hAnsiTheme="majorHAnsi"/>
                <w:b/>
                <w:color w:val="FFFFFF"/>
                <w:sz w:val="18"/>
                <w:szCs w:val="18"/>
              </w:rPr>
            </w:pPr>
          </w:p>
        </w:tc>
      </w:tr>
      <w:tr w:rsidR="008176E3" w:rsidRPr="004610E1" w14:paraId="1332E060" w14:textId="77777777" w:rsidTr="00992A66">
        <w:trPr>
          <w:trHeight w:val="326"/>
        </w:trPr>
        <w:tc>
          <w:tcPr>
            <w:tcW w:w="5760" w:type="dxa"/>
            <w:tcBorders>
              <w:top w:val="single" w:sz="6" w:space="0" w:color="auto"/>
              <w:left w:val="double" w:sz="4" w:space="0" w:color="auto"/>
              <w:bottom w:val="single" w:sz="6" w:space="0" w:color="auto"/>
              <w:right w:val="double" w:sz="6" w:space="0" w:color="auto"/>
            </w:tcBorders>
            <w:vAlign w:val="center"/>
          </w:tcPr>
          <w:p w14:paraId="20D6E0C6" w14:textId="77777777" w:rsidR="008176E3" w:rsidRPr="001A085D" w:rsidRDefault="008176E3" w:rsidP="00992A66">
            <w:pPr>
              <w:spacing w:line="180" w:lineRule="exact"/>
              <w:ind w:left="360" w:right="470" w:hanging="360"/>
              <w:jc w:val="right"/>
              <w:rPr>
                <w:rFonts w:asciiTheme="majorHAnsi" w:hAnsiTheme="majorHAnsi"/>
                <w:sz w:val="18"/>
                <w:szCs w:val="18"/>
              </w:rPr>
            </w:pPr>
            <w:r w:rsidRPr="001A085D">
              <w:rPr>
                <w:rFonts w:asciiTheme="majorHAnsi" w:hAnsiTheme="majorHAnsi"/>
                <w:sz w:val="18"/>
                <w:szCs w:val="18"/>
              </w:rPr>
              <w:t>Problem-Oriented Competencies (0-9)</w:t>
            </w:r>
          </w:p>
        </w:tc>
        <w:tc>
          <w:tcPr>
            <w:tcW w:w="1454" w:type="dxa"/>
            <w:tcBorders>
              <w:top w:val="single" w:sz="6" w:space="0" w:color="auto"/>
              <w:bottom w:val="single" w:sz="6" w:space="0" w:color="auto"/>
              <w:right w:val="single" w:sz="6" w:space="0" w:color="auto"/>
            </w:tcBorders>
            <w:vAlign w:val="center"/>
          </w:tcPr>
          <w:p w14:paraId="6E79D116" w14:textId="77777777" w:rsidR="008176E3" w:rsidRPr="001A085D" w:rsidRDefault="008176E3" w:rsidP="00992A66">
            <w:pPr>
              <w:spacing w:line="180" w:lineRule="exact"/>
              <w:jc w:val="center"/>
              <w:rPr>
                <w:rFonts w:asciiTheme="majorHAnsi" w:hAnsiTheme="majorHAnsi"/>
                <w:sz w:val="18"/>
                <w:szCs w:val="18"/>
              </w:rPr>
            </w:pPr>
          </w:p>
        </w:tc>
        <w:tc>
          <w:tcPr>
            <w:tcW w:w="1454" w:type="dxa"/>
            <w:tcBorders>
              <w:top w:val="single" w:sz="6" w:space="0" w:color="auto"/>
              <w:left w:val="single" w:sz="6" w:space="0" w:color="auto"/>
              <w:bottom w:val="single" w:sz="6" w:space="0" w:color="auto"/>
              <w:right w:val="single" w:sz="6" w:space="0" w:color="auto"/>
            </w:tcBorders>
            <w:vAlign w:val="center"/>
          </w:tcPr>
          <w:p w14:paraId="52572BEE" w14:textId="77777777" w:rsidR="008176E3" w:rsidRPr="001A085D" w:rsidRDefault="008176E3" w:rsidP="00992A66">
            <w:pPr>
              <w:spacing w:line="180" w:lineRule="exact"/>
              <w:jc w:val="center"/>
              <w:rPr>
                <w:rFonts w:asciiTheme="majorHAnsi" w:hAnsiTheme="majorHAnsi"/>
                <w:sz w:val="18"/>
                <w:szCs w:val="18"/>
              </w:rPr>
            </w:pPr>
          </w:p>
        </w:tc>
        <w:tc>
          <w:tcPr>
            <w:tcW w:w="1454" w:type="dxa"/>
            <w:tcBorders>
              <w:top w:val="single" w:sz="6" w:space="0" w:color="auto"/>
              <w:left w:val="single" w:sz="6" w:space="0" w:color="auto"/>
              <w:bottom w:val="single" w:sz="6" w:space="0" w:color="auto"/>
              <w:right w:val="single" w:sz="6" w:space="0" w:color="auto"/>
            </w:tcBorders>
            <w:vAlign w:val="center"/>
          </w:tcPr>
          <w:p w14:paraId="753D3BE0" w14:textId="77777777" w:rsidR="008176E3" w:rsidRPr="001A085D" w:rsidRDefault="008176E3" w:rsidP="00992A66">
            <w:pPr>
              <w:spacing w:line="180" w:lineRule="exact"/>
              <w:jc w:val="center"/>
              <w:rPr>
                <w:rFonts w:asciiTheme="majorHAnsi" w:hAnsiTheme="majorHAnsi"/>
                <w:sz w:val="18"/>
                <w:szCs w:val="18"/>
              </w:rPr>
            </w:pPr>
          </w:p>
        </w:tc>
        <w:tc>
          <w:tcPr>
            <w:tcW w:w="1454" w:type="dxa"/>
            <w:tcBorders>
              <w:top w:val="single" w:sz="6" w:space="0" w:color="auto"/>
              <w:left w:val="single" w:sz="6" w:space="0" w:color="auto"/>
              <w:bottom w:val="single" w:sz="6" w:space="0" w:color="auto"/>
              <w:right w:val="single" w:sz="6" w:space="0" w:color="auto"/>
            </w:tcBorders>
            <w:vAlign w:val="center"/>
          </w:tcPr>
          <w:p w14:paraId="492EE83A" w14:textId="77777777" w:rsidR="008176E3" w:rsidRPr="001A085D" w:rsidRDefault="008176E3" w:rsidP="00992A66">
            <w:pPr>
              <w:spacing w:line="180" w:lineRule="exact"/>
              <w:jc w:val="center"/>
              <w:rPr>
                <w:rFonts w:asciiTheme="majorHAnsi" w:hAnsiTheme="majorHAnsi"/>
                <w:sz w:val="18"/>
                <w:szCs w:val="18"/>
              </w:rPr>
            </w:pPr>
          </w:p>
        </w:tc>
        <w:tc>
          <w:tcPr>
            <w:tcW w:w="1454" w:type="dxa"/>
            <w:tcBorders>
              <w:top w:val="single" w:sz="6" w:space="0" w:color="auto"/>
              <w:left w:val="single" w:sz="6" w:space="0" w:color="auto"/>
              <w:bottom w:val="single" w:sz="6" w:space="0" w:color="auto"/>
              <w:right w:val="double" w:sz="6" w:space="0" w:color="auto"/>
            </w:tcBorders>
            <w:vAlign w:val="center"/>
          </w:tcPr>
          <w:p w14:paraId="278FC99F" w14:textId="77777777" w:rsidR="008176E3" w:rsidRPr="001A085D" w:rsidRDefault="008176E3" w:rsidP="00992A66">
            <w:pPr>
              <w:spacing w:line="180" w:lineRule="exact"/>
              <w:jc w:val="center"/>
              <w:rPr>
                <w:rFonts w:asciiTheme="majorHAnsi" w:hAnsiTheme="majorHAnsi"/>
                <w:sz w:val="18"/>
                <w:szCs w:val="18"/>
              </w:rPr>
            </w:pPr>
          </w:p>
        </w:tc>
        <w:tc>
          <w:tcPr>
            <w:tcW w:w="1375" w:type="dxa"/>
            <w:tcBorders>
              <w:top w:val="single" w:sz="6" w:space="0" w:color="auto"/>
              <w:bottom w:val="single" w:sz="6" w:space="0" w:color="auto"/>
              <w:right w:val="double" w:sz="4" w:space="0" w:color="auto"/>
            </w:tcBorders>
            <w:vAlign w:val="center"/>
          </w:tcPr>
          <w:p w14:paraId="5236965A" w14:textId="77777777" w:rsidR="008176E3" w:rsidRPr="001A085D" w:rsidRDefault="008176E3" w:rsidP="00992A66">
            <w:pPr>
              <w:spacing w:line="180" w:lineRule="exact"/>
              <w:jc w:val="center"/>
              <w:rPr>
                <w:rFonts w:asciiTheme="majorHAnsi" w:hAnsiTheme="majorHAnsi"/>
                <w:sz w:val="18"/>
                <w:szCs w:val="18"/>
              </w:rPr>
            </w:pPr>
          </w:p>
        </w:tc>
      </w:tr>
      <w:tr w:rsidR="008176E3" w:rsidRPr="004610E1" w14:paraId="684CDAA4" w14:textId="77777777" w:rsidTr="00992A66">
        <w:trPr>
          <w:trHeight w:val="327"/>
        </w:trPr>
        <w:tc>
          <w:tcPr>
            <w:tcW w:w="5760" w:type="dxa"/>
            <w:tcBorders>
              <w:top w:val="single" w:sz="6" w:space="0" w:color="auto"/>
              <w:left w:val="double" w:sz="4" w:space="0" w:color="auto"/>
              <w:bottom w:val="single" w:sz="6" w:space="0" w:color="auto"/>
              <w:right w:val="double" w:sz="6" w:space="0" w:color="auto"/>
            </w:tcBorders>
            <w:vAlign w:val="center"/>
          </w:tcPr>
          <w:p w14:paraId="21D68903" w14:textId="77777777" w:rsidR="008176E3" w:rsidRPr="001A085D" w:rsidRDefault="008176E3" w:rsidP="00992A66">
            <w:pPr>
              <w:spacing w:line="180" w:lineRule="exact"/>
              <w:ind w:left="360" w:right="470" w:hanging="360"/>
              <w:jc w:val="right"/>
              <w:rPr>
                <w:rFonts w:asciiTheme="majorHAnsi" w:hAnsiTheme="majorHAnsi"/>
                <w:sz w:val="18"/>
                <w:szCs w:val="18"/>
              </w:rPr>
            </w:pPr>
            <w:r w:rsidRPr="001A085D">
              <w:rPr>
                <w:rFonts w:asciiTheme="majorHAnsi" w:hAnsiTheme="majorHAnsi"/>
                <w:sz w:val="18"/>
                <w:szCs w:val="18"/>
              </w:rPr>
              <w:t>Solution-Oriented Competencies (0-6)</w:t>
            </w:r>
          </w:p>
        </w:tc>
        <w:tc>
          <w:tcPr>
            <w:tcW w:w="1454" w:type="dxa"/>
            <w:tcBorders>
              <w:top w:val="single" w:sz="6" w:space="0" w:color="auto"/>
              <w:bottom w:val="single" w:sz="6" w:space="0" w:color="auto"/>
              <w:right w:val="single" w:sz="6" w:space="0" w:color="auto"/>
            </w:tcBorders>
            <w:vAlign w:val="center"/>
          </w:tcPr>
          <w:p w14:paraId="3E52EC2A" w14:textId="77777777" w:rsidR="008176E3" w:rsidRPr="001A085D" w:rsidRDefault="008176E3" w:rsidP="00992A66">
            <w:pPr>
              <w:spacing w:line="180" w:lineRule="exact"/>
              <w:jc w:val="center"/>
              <w:rPr>
                <w:rFonts w:asciiTheme="majorHAnsi" w:hAnsiTheme="majorHAnsi"/>
                <w:sz w:val="18"/>
                <w:szCs w:val="18"/>
              </w:rPr>
            </w:pPr>
          </w:p>
        </w:tc>
        <w:tc>
          <w:tcPr>
            <w:tcW w:w="1454" w:type="dxa"/>
            <w:tcBorders>
              <w:top w:val="single" w:sz="6" w:space="0" w:color="auto"/>
              <w:left w:val="single" w:sz="6" w:space="0" w:color="auto"/>
              <w:bottom w:val="single" w:sz="6" w:space="0" w:color="auto"/>
              <w:right w:val="single" w:sz="6" w:space="0" w:color="auto"/>
            </w:tcBorders>
            <w:vAlign w:val="center"/>
          </w:tcPr>
          <w:p w14:paraId="0E3AEA51" w14:textId="77777777" w:rsidR="008176E3" w:rsidRPr="001A085D" w:rsidRDefault="008176E3" w:rsidP="00992A66">
            <w:pPr>
              <w:spacing w:line="180" w:lineRule="exact"/>
              <w:jc w:val="center"/>
              <w:rPr>
                <w:rFonts w:asciiTheme="majorHAnsi" w:hAnsiTheme="majorHAnsi"/>
                <w:sz w:val="18"/>
                <w:szCs w:val="18"/>
              </w:rPr>
            </w:pPr>
          </w:p>
        </w:tc>
        <w:tc>
          <w:tcPr>
            <w:tcW w:w="1454" w:type="dxa"/>
            <w:tcBorders>
              <w:top w:val="single" w:sz="6" w:space="0" w:color="auto"/>
              <w:left w:val="single" w:sz="6" w:space="0" w:color="auto"/>
              <w:bottom w:val="single" w:sz="6" w:space="0" w:color="auto"/>
              <w:right w:val="single" w:sz="6" w:space="0" w:color="auto"/>
            </w:tcBorders>
            <w:vAlign w:val="center"/>
          </w:tcPr>
          <w:p w14:paraId="053BDDDA" w14:textId="77777777" w:rsidR="008176E3" w:rsidRPr="001A085D" w:rsidRDefault="008176E3" w:rsidP="00992A66">
            <w:pPr>
              <w:spacing w:line="180" w:lineRule="exact"/>
              <w:jc w:val="center"/>
              <w:rPr>
                <w:rFonts w:asciiTheme="majorHAnsi" w:hAnsiTheme="majorHAnsi"/>
                <w:sz w:val="18"/>
                <w:szCs w:val="18"/>
              </w:rPr>
            </w:pPr>
          </w:p>
        </w:tc>
        <w:tc>
          <w:tcPr>
            <w:tcW w:w="1454" w:type="dxa"/>
            <w:tcBorders>
              <w:top w:val="single" w:sz="6" w:space="0" w:color="auto"/>
              <w:left w:val="single" w:sz="6" w:space="0" w:color="auto"/>
              <w:bottom w:val="single" w:sz="6" w:space="0" w:color="auto"/>
              <w:right w:val="single" w:sz="6" w:space="0" w:color="auto"/>
            </w:tcBorders>
            <w:vAlign w:val="center"/>
          </w:tcPr>
          <w:p w14:paraId="64BA9F0D" w14:textId="77777777" w:rsidR="008176E3" w:rsidRPr="001A085D" w:rsidRDefault="008176E3" w:rsidP="00992A66">
            <w:pPr>
              <w:spacing w:line="180" w:lineRule="exact"/>
              <w:jc w:val="center"/>
              <w:rPr>
                <w:rFonts w:asciiTheme="majorHAnsi" w:hAnsiTheme="majorHAnsi"/>
                <w:sz w:val="18"/>
                <w:szCs w:val="18"/>
              </w:rPr>
            </w:pPr>
          </w:p>
        </w:tc>
        <w:tc>
          <w:tcPr>
            <w:tcW w:w="1454" w:type="dxa"/>
            <w:tcBorders>
              <w:top w:val="single" w:sz="6" w:space="0" w:color="auto"/>
              <w:left w:val="single" w:sz="6" w:space="0" w:color="auto"/>
              <w:bottom w:val="single" w:sz="6" w:space="0" w:color="auto"/>
              <w:right w:val="double" w:sz="6" w:space="0" w:color="auto"/>
            </w:tcBorders>
            <w:vAlign w:val="center"/>
          </w:tcPr>
          <w:p w14:paraId="6674B207" w14:textId="77777777" w:rsidR="008176E3" w:rsidRPr="001A085D" w:rsidRDefault="008176E3" w:rsidP="00992A66">
            <w:pPr>
              <w:spacing w:line="180" w:lineRule="exact"/>
              <w:jc w:val="center"/>
              <w:rPr>
                <w:rFonts w:asciiTheme="majorHAnsi" w:hAnsiTheme="majorHAnsi"/>
                <w:sz w:val="18"/>
                <w:szCs w:val="18"/>
              </w:rPr>
            </w:pPr>
          </w:p>
        </w:tc>
        <w:tc>
          <w:tcPr>
            <w:tcW w:w="1375" w:type="dxa"/>
            <w:tcBorders>
              <w:top w:val="single" w:sz="6" w:space="0" w:color="auto"/>
              <w:bottom w:val="single" w:sz="6" w:space="0" w:color="auto"/>
              <w:right w:val="double" w:sz="4" w:space="0" w:color="auto"/>
            </w:tcBorders>
            <w:vAlign w:val="center"/>
          </w:tcPr>
          <w:p w14:paraId="25DE9D7F" w14:textId="77777777" w:rsidR="008176E3" w:rsidRPr="001A085D" w:rsidRDefault="008176E3" w:rsidP="00992A66">
            <w:pPr>
              <w:spacing w:line="180" w:lineRule="exact"/>
              <w:jc w:val="center"/>
              <w:rPr>
                <w:rFonts w:asciiTheme="majorHAnsi" w:hAnsiTheme="majorHAnsi"/>
                <w:sz w:val="18"/>
                <w:szCs w:val="18"/>
              </w:rPr>
            </w:pPr>
          </w:p>
        </w:tc>
      </w:tr>
      <w:tr w:rsidR="008176E3" w:rsidRPr="004610E1" w14:paraId="247EAB99" w14:textId="77777777" w:rsidTr="00992A66">
        <w:trPr>
          <w:trHeight w:val="326"/>
        </w:trPr>
        <w:tc>
          <w:tcPr>
            <w:tcW w:w="5760" w:type="dxa"/>
            <w:tcBorders>
              <w:top w:val="single" w:sz="6" w:space="0" w:color="auto"/>
              <w:left w:val="double" w:sz="4" w:space="0" w:color="auto"/>
              <w:right w:val="double" w:sz="6" w:space="0" w:color="auto"/>
            </w:tcBorders>
            <w:vAlign w:val="center"/>
          </w:tcPr>
          <w:p w14:paraId="676CA6AF" w14:textId="77777777" w:rsidR="008176E3" w:rsidRPr="001A085D" w:rsidRDefault="008176E3" w:rsidP="00992A66">
            <w:pPr>
              <w:spacing w:line="180" w:lineRule="exact"/>
              <w:ind w:left="360" w:right="470" w:hanging="360"/>
              <w:jc w:val="right"/>
              <w:rPr>
                <w:rFonts w:asciiTheme="majorHAnsi" w:hAnsiTheme="majorHAnsi"/>
                <w:sz w:val="18"/>
                <w:szCs w:val="18"/>
              </w:rPr>
            </w:pPr>
            <w:r w:rsidRPr="001A085D">
              <w:rPr>
                <w:rFonts w:asciiTheme="majorHAnsi" w:hAnsiTheme="majorHAnsi"/>
                <w:sz w:val="18"/>
                <w:szCs w:val="18"/>
              </w:rPr>
              <w:t>Discussion Management Competencies (0-6)</w:t>
            </w:r>
          </w:p>
        </w:tc>
        <w:tc>
          <w:tcPr>
            <w:tcW w:w="1454" w:type="dxa"/>
            <w:tcBorders>
              <w:top w:val="single" w:sz="6" w:space="0" w:color="auto"/>
              <w:right w:val="single" w:sz="6" w:space="0" w:color="auto"/>
            </w:tcBorders>
            <w:vAlign w:val="center"/>
          </w:tcPr>
          <w:p w14:paraId="4E4370FF" w14:textId="77777777" w:rsidR="008176E3" w:rsidRPr="001A085D" w:rsidRDefault="008176E3" w:rsidP="00992A66">
            <w:pPr>
              <w:spacing w:line="180" w:lineRule="exact"/>
              <w:jc w:val="center"/>
              <w:rPr>
                <w:rFonts w:asciiTheme="majorHAnsi" w:hAnsiTheme="majorHAnsi"/>
                <w:sz w:val="18"/>
                <w:szCs w:val="18"/>
              </w:rPr>
            </w:pPr>
          </w:p>
        </w:tc>
        <w:tc>
          <w:tcPr>
            <w:tcW w:w="1454" w:type="dxa"/>
            <w:tcBorders>
              <w:top w:val="single" w:sz="6" w:space="0" w:color="auto"/>
              <w:left w:val="single" w:sz="6" w:space="0" w:color="auto"/>
              <w:right w:val="single" w:sz="6" w:space="0" w:color="auto"/>
            </w:tcBorders>
            <w:vAlign w:val="center"/>
          </w:tcPr>
          <w:p w14:paraId="0C52D649" w14:textId="77777777" w:rsidR="008176E3" w:rsidRPr="001A085D" w:rsidRDefault="008176E3" w:rsidP="00992A66">
            <w:pPr>
              <w:spacing w:line="180" w:lineRule="exact"/>
              <w:jc w:val="center"/>
              <w:rPr>
                <w:rFonts w:asciiTheme="majorHAnsi" w:hAnsiTheme="majorHAnsi"/>
                <w:sz w:val="18"/>
                <w:szCs w:val="18"/>
              </w:rPr>
            </w:pPr>
          </w:p>
        </w:tc>
        <w:tc>
          <w:tcPr>
            <w:tcW w:w="1454" w:type="dxa"/>
            <w:tcBorders>
              <w:top w:val="single" w:sz="6" w:space="0" w:color="auto"/>
              <w:left w:val="single" w:sz="6" w:space="0" w:color="auto"/>
              <w:right w:val="single" w:sz="6" w:space="0" w:color="auto"/>
            </w:tcBorders>
            <w:vAlign w:val="center"/>
          </w:tcPr>
          <w:p w14:paraId="60F3545B" w14:textId="77777777" w:rsidR="008176E3" w:rsidRPr="001A085D" w:rsidRDefault="008176E3" w:rsidP="00992A66">
            <w:pPr>
              <w:spacing w:line="180" w:lineRule="exact"/>
              <w:jc w:val="center"/>
              <w:rPr>
                <w:rFonts w:asciiTheme="majorHAnsi" w:hAnsiTheme="majorHAnsi"/>
                <w:sz w:val="18"/>
                <w:szCs w:val="18"/>
              </w:rPr>
            </w:pPr>
          </w:p>
        </w:tc>
        <w:tc>
          <w:tcPr>
            <w:tcW w:w="1454" w:type="dxa"/>
            <w:tcBorders>
              <w:top w:val="single" w:sz="6" w:space="0" w:color="auto"/>
              <w:left w:val="single" w:sz="6" w:space="0" w:color="auto"/>
              <w:right w:val="single" w:sz="6" w:space="0" w:color="auto"/>
            </w:tcBorders>
            <w:vAlign w:val="center"/>
          </w:tcPr>
          <w:p w14:paraId="71F81CD8" w14:textId="77777777" w:rsidR="008176E3" w:rsidRPr="001A085D" w:rsidRDefault="008176E3" w:rsidP="00992A66">
            <w:pPr>
              <w:spacing w:line="180" w:lineRule="exact"/>
              <w:jc w:val="center"/>
              <w:rPr>
                <w:rFonts w:asciiTheme="majorHAnsi" w:hAnsiTheme="majorHAnsi"/>
                <w:sz w:val="18"/>
                <w:szCs w:val="18"/>
              </w:rPr>
            </w:pPr>
          </w:p>
        </w:tc>
        <w:tc>
          <w:tcPr>
            <w:tcW w:w="1454" w:type="dxa"/>
            <w:tcBorders>
              <w:top w:val="single" w:sz="6" w:space="0" w:color="auto"/>
              <w:left w:val="single" w:sz="6" w:space="0" w:color="auto"/>
              <w:right w:val="double" w:sz="6" w:space="0" w:color="auto"/>
            </w:tcBorders>
            <w:vAlign w:val="center"/>
          </w:tcPr>
          <w:p w14:paraId="567778FD" w14:textId="77777777" w:rsidR="008176E3" w:rsidRPr="001A085D" w:rsidRDefault="008176E3" w:rsidP="00992A66">
            <w:pPr>
              <w:spacing w:line="180" w:lineRule="exact"/>
              <w:jc w:val="center"/>
              <w:rPr>
                <w:rFonts w:asciiTheme="majorHAnsi" w:hAnsiTheme="majorHAnsi"/>
                <w:sz w:val="18"/>
                <w:szCs w:val="18"/>
              </w:rPr>
            </w:pPr>
          </w:p>
        </w:tc>
        <w:tc>
          <w:tcPr>
            <w:tcW w:w="1375" w:type="dxa"/>
            <w:tcBorders>
              <w:top w:val="single" w:sz="6" w:space="0" w:color="auto"/>
              <w:right w:val="double" w:sz="4" w:space="0" w:color="auto"/>
            </w:tcBorders>
            <w:vAlign w:val="center"/>
          </w:tcPr>
          <w:p w14:paraId="406958C1" w14:textId="77777777" w:rsidR="008176E3" w:rsidRPr="001A085D" w:rsidRDefault="008176E3" w:rsidP="00992A66">
            <w:pPr>
              <w:spacing w:line="180" w:lineRule="exact"/>
              <w:jc w:val="center"/>
              <w:rPr>
                <w:rFonts w:asciiTheme="majorHAnsi" w:hAnsiTheme="majorHAnsi"/>
                <w:sz w:val="18"/>
                <w:szCs w:val="18"/>
              </w:rPr>
            </w:pPr>
          </w:p>
        </w:tc>
      </w:tr>
      <w:tr w:rsidR="008176E3" w:rsidRPr="004610E1" w14:paraId="0B766B08" w14:textId="77777777" w:rsidTr="00992A66">
        <w:trPr>
          <w:trHeight w:val="327"/>
        </w:trPr>
        <w:tc>
          <w:tcPr>
            <w:tcW w:w="5760" w:type="dxa"/>
            <w:tcBorders>
              <w:top w:val="single" w:sz="6" w:space="0" w:color="auto"/>
              <w:left w:val="double" w:sz="4" w:space="0" w:color="auto"/>
              <w:bottom w:val="double" w:sz="4" w:space="0" w:color="auto"/>
              <w:right w:val="double" w:sz="6" w:space="0" w:color="auto"/>
            </w:tcBorders>
            <w:vAlign w:val="center"/>
          </w:tcPr>
          <w:p w14:paraId="2A89CB00" w14:textId="77777777" w:rsidR="008176E3" w:rsidRPr="001A085D" w:rsidRDefault="008176E3" w:rsidP="00992A66">
            <w:pPr>
              <w:spacing w:line="180" w:lineRule="exact"/>
              <w:ind w:left="360" w:right="470" w:hanging="360"/>
              <w:jc w:val="right"/>
              <w:rPr>
                <w:rFonts w:asciiTheme="majorHAnsi" w:hAnsiTheme="majorHAnsi"/>
                <w:sz w:val="18"/>
                <w:szCs w:val="18"/>
              </w:rPr>
            </w:pPr>
            <w:r w:rsidRPr="001A085D">
              <w:rPr>
                <w:rFonts w:asciiTheme="majorHAnsi" w:hAnsiTheme="majorHAnsi"/>
                <w:sz w:val="18"/>
                <w:szCs w:val="18"/>
              </w:rPr>
              <w:t>Relational Competencies (0-6)</w:t>
            </w:r>
          </w:p>
        </w:tc>
        <w:tc>
          <w:tcPr>
            <w:tcW w:w="1454" w:type="dxa"/>
            <w:tcBorders>
              <w:top w:val="single" w:sz="6" w:space="0" w:color="auto"/>
              <w:bottom w:val="double" w:sz="4" w:space="0" w:color="auto"/>
              <w:right w:val="single" w:sz="6" w:space="0" w:color="auto"/>
            </w:tcBorders>
            <w:vAlign w:val="center"/>
          </w:tcPr>
          <w:p w14:paraId="033D7E3E" w14:textId="77777777" w:rsidR="008176E3" w:rsidRPr="001A085D" w:rsidRDefault="008176E3" w:rsidP="00992A66">
            <w:pPr>
              <w:spacing w:line="180" w:lineRule="exact"/>
              <w:jc w:val="center"/>
              <w:rPr>
                <w:rFonts w:asciiTheme="majorHAnsi" w:hAnsiTheme="majorHAnsi"/>
                <w:sz w:val="18"/>
                <w:szCs w:val="18"/>
              </w:rPr>
            </w:pPr>
          </w:p>
        </w:tc>
        <w:tc>
          <w:tcPr>
            <w:tcW w:w="1454" w:type="dxa"/>
            <w:tcBorders>
              <w:top w:val="single" w:sz="6" w:space="0" w:color="auto"/>
              <w:left w:val="single" w:sz="6" w:space="0" w:color="auto"/>
              <w:bottom w:val="double" w:sz="4" w:space="0" w:color="auto"/>
              <w:right w:val="single" w:sz="6" w:space="0" w:color="auto"/>
            </w:tcBorders>
            <w:vAlign w:val="center"/>
          </w:tcPr>
          <w:p w14:paraId="6920CFB0" w14:textId="77777777" w:rsidR="008176E3" w:rsidRPr="001A085D" w:rsidRDefault="008176E3" w:rsidP="00992A66">
            <w:pPr>
              <w:spacing w:line="180" w:lineRule="exact"/>
              <w:jc w:val="center"/>
              <w:rPr>
                <w:rFonts w:asciiTheme="majorHAnsi" w:hAnsiTheme="majorHAnsi"/>
                <w:sz w:val="18"/>
                <w:szCs w:val="18"/>
              </w:rPr>
            </w:pPr>
          </w:p>
        </w:tc>
        <w:tc>
          <w:tcPr>
            <w:tcW w:w="1454" w:type="dxa"/>
            <w:tcBorders>
              <w:top w:val="single" w:sz="6" w:space="0" w:color="auto"/>
              <w:left w:val="single" w:sz="6" w:space="0" w:color="auto"/>
              <w:bottom w:val="double" w:sz="4" w:space="0" w:color="auto"/>
              <w:right w:val="single" w:sz="6" w:space="0" w:color="auto"/>
            </w:tcBorders>
            <w:vAlign w:val="center"/>
          </w:tcPr>
          <w:p w14:paraId="2ACC7180" w14:textId="77777777" w:rsidR="008176E3" w:rsidRPr="001A085D" w:rsidRDefault="008176E3" w:rsidP="00992A66">
            <w:pPr>
              <w:spacing w:line="180" w:lineRule="exact"/>
              <w:jc w:val="center"/>
              <w:rPr>
                <w:rFonts w:asciiTheme="majorHAnsi" w:hAnsiTheme="majorHAnsi"/>
                <w:sz w:val="18"/>
                <w:szCs w:val="18"/>
              </w:rPr>
            </w:pPr>
          </w:p>
        </w:tc>
        <w:tc>
          <w:tcPr>
            <w:tcW w:w="1454" w:type="dxa"/>
            <w:tcBorders>
              <w:top w:val="single" w:sz="6" w:space="0" w:color="auto"/>
              <w:left w:val="single" w:sz="6" w:space="0" w:color="auto"/>
              <w:bottom w:val="double" w:sz="4" w:space="0" w:color="auto"/>
              <w:right w:val="single" w:sz="6" w:space="0" w:color="auto"/>
            </w:tcBorders>
            <w:vAlign w:val="center"/>
          </w:tcPr>
          <w:p w14:paraId="002B0ED3" w14:textId="77777777" w:rsidR="008176E3" w:rsidRPr="001A085D" w:rsidRDefault="008176E3" w:rsidP="00992A66">
            <w:pPr>
              <w:spacing w:line="180" w:lineRule="exact"/>
              <w:jc w:val="center"/>
              <w:rPr>
                <w:rFonts w:asciiTheme="majorHAnsi" w:hAnsiTheme="majorHAnsi"/>
                <w:sz w:val="18"/>
                <w:szCs w:val="18"/>
              </w:rPr>
            </w:pPr>
          </w:p>
        </w:tc>
        <w:tc>
          <w:tcPr>
            <w:tcW w:w="1454" w:type="dxa"/>
            <w:tcBorders>
              <w:top w:val="single" w:sz="6" w:space="0" w:color="auto"/>
              <w:left w:val="single" w:sz="6" w:space="0" w:color="auto"/>
              <w:bottom w:val="double" w:sz="4" w:space="0" w:color="auto"/>
              <w:right w:val="double" w:sz="6" w:space="0" w:color="auto"/>
            </w:tcBorders>
            <w:vAlign w:val="center"/>
          </w:tcPr>
          <w:p w14:paraId="0EE46788" w14:textId="77777777" w:rsidR="008176E3" w:rsidRPr="001A085D" w:rsidRDefault="008176E3" w:rsidP="00992A66">
            <w:pPr>
              <w:spacing w:line="180" w:lineRule="exact"/>
              <w:jc w:val="center"/>
              <w:rPr>
                <w:rFonts w:asciiTheme="majorHAnsi" w:hAnsiTheme="majorHAnsi"/>
                <w:sz w:val="18"/>
                <w:szCs w:val="18"/>
              </w:rPr>
            </w:pPr>
          </w:p>
        </w:tc>
        <w:tc>
          <w:tcPr>
            <w:tcW w:w="1375" w:type="dxa"/>
            <w:tcBorders>
              <w:top w:val="single" w:sz="6" w:space="0" w:color="auto"/>
              <w:bottom w:val="double" w:sz="4" w:space="0" w:color="auto"/>
              <w:right w:val="double" w:sz="4" w:space="0" w:color="auto"/>
            </w:tcBorders>
            <w:vAlign w:val="center"/>
          </w:tcPr>
          <w:p w14:paraId="6B648CB2" w14:textId="77777777" w:rsidR="008176E3" w:rsidRPr="001A085D" w:rsidRDefault="008176E3" w:rsidP="00992A66">
            <w:pPr>
              <w:spacing w:line="180" w:lineRule="exact"/>
              <w:jc w:val="center"/>
              <w:rPr>
                <w:rFonts w:asciiTheme="majorHAnsi" w:hAnsiTheme="majorHAnsi"/>
                <w:sz w:val="18"/>
                <w:szCs w:val="18"/>
              </w:rPr>
            </w:pPr>
          </w:p>
        </w:tc>
      </w:tr>
    </w:tbl>
    <w:p w14:paraId="3F8692E3" w14:textId="7B55C41F" w:rsidR="00D33385" w:rsidRPr="001A085D" w:rsidRDefault="005D47C8" w:rsidP="00C61BE1">
      <w:pPr>
        <w:rPr>
          <w:rFonts w:asciiTheme="majorHAnsi" w:hAnsiTheme="majorHAnsi"/>
        </w:rPr>
      </w:pPr>
      <w:r>
        <w:rPr>
          <w:rFonts w:asciiTheme="majorHAnsi" w:hAnsiTheme="majorHAnsi" w:cs="Arial"/>
          <w:spacing w:val="-2"/>
          <w:sz w:val="16"/>
          <w:szCs w:val="16"/>
        </w:rPr>
        <w:t xml:space="preserve">Source: </w:t>
      </w:r>
      <w:r w:rsidR="008176E3" w:rsidRPr="001A085D">
        <w:rPr>
          <w:rFonts w:asciiTheme="majorHAnsi" w:hAnsiTheme="majorHAnsi" w:cs="Arial"/>
          <w:spacing w:val="-2"/>
          <w:sz w:val="16"/>
          <w:szCs w:val="16"/>
        </w:rPr>
        <w:t xml:space="preserve">Beebe, S. A., Barge, J. K., </w:t>
      </w:r>
      <w:proofErr w:type="spellStart"/>
      <w:r w:rsidR="008176E3" w:rsidRPr="001A085D">
        <w:rPr>
          <w:rFonts w:asciiTheme="majorHAnsi" w:hAnsiTheme="majorHAnsi" w:cs="Arial"/>
          <w:spacing w:val="-2"/>
          <w:sz w:val="16"/>
          <w:szCs w:val="16"/>
        </w:rPr>
        <w:t>Mottet</w:t>
      </w:r>
      <w:proofErr w:type="spellEnd"/>
      <w:r w:rsidR="008176E3" w:rsidRPr="001A085D">
        <w:rPr>
          <w:rFonts w:asciiTheme="majorHAnsi" w:hAnsiTheme="majorHAnsi" w:cs="Arial"/>
          <w:spacing w:val="-2"/>
          <w:sz w:val="16"/>
          <w:szCs w:val="16"/>
        </w:rPr>
        <w:t xml:space="preserve">, T. P., &amp; </w:t>
      </w:r>
      <w:proofErr w:type="spellStart"/>
      <w:r w:rsidR="008176E3" w:rsidRPr="001A085D">
        <w:rPr>
          <w:rFonts w:asciiTheme="majorHAnsi" w:hAnsiTheme="majorHAnsi" w:cs="Arial"/>
          <w:spacing w:val="-2"/>
          <w:sz w:val="16"/>
          <w:szCs w:val="16"/>
        </w:rPr>
        <w:t>Justl</w:t>
      </w:r>
      <w:proofErr w:type="spellEnd"/>
      <w:r w:rsidR="008176E3" w:rsidRPr="001A085D">
        <w:rPr>
          <w:rFonts w:asciiTheme="majorHAnsi" w:hAnsiTheme="majorHAnsi" w:cs="Arial"/>
          <w:spacing w:val="-2"/>
          <w:sz w:val="16"/>
          <w:szCs w:val="16"/>
        </w:rPr>
        <w:t xml:space="preserve">, C. (2006, November). </w:t>
      </w:r>
      <w:r w:rsidR="008176E3" w:rsidRPr="001A085D">
        <w:rPr>
          <w:rFonts w:asciiTheme="majorHAnsi" w:hAnsiTheme="majorHAnsi" w:cs="Arial"/>
          <w:i/>
          <w:spacing w:val="-2"/>
          <w:sz w:val="16"/>
          <w:szCs w:val="16"/>
        </w:rPr>
        <w:t>The competent group communicator: An instrument to assess small group problem solving discussion—Training materials &amp; reliability test</w:t>
      </w:r>
      <w:r w:rsidR="008176E3" w:rsidRPr="001A085D">
        <w:rPr>
          <w:rFonts w:asciiTheme="majorHAnsi" w:hAnsiTheme="majorHAnsi" w:cs="Arial"/>
          <w:spacing w:val="-2"/>
          <w:sz w:val="16"/>
          <w:szCs w:val="16"/>
        </w:rPr>
        <w:t>. Paper presented at the National Communication Association Conference, San Antonio, TX</w:t>
      </w:r>
      <w:r>
        <w:rPr>
          <w:rFonts w:asciiTheme="majorHAnsi" w:hAnsiTheme="majorHAnsi" w:cs="Arial"/>
          <w:spacing w:val="-2"/>
          <w:sz w:val="16"/>
          <w:szCs w:val="16"/>
        </w:rPr>
        <w:t>.</w:t>
      </w:r>
    </w:p>
    <w:sectPr w:rsidR="00D33385" w:rsidRPr="001A085D" w:rsidSect="008176E3">
      <w:footerReference w:type="defaul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6A38E" w14:textId="77777777" w:rsidR="003E1903" w:rsidRDefault="003E1903" w:rsidP="003A3487">
      <w:pPr>
        <w:spacing w:line="240" w:lineRule="auto"/>
      </w:pPr>
      <w:r>
        <w:separator/>
      </w:r>
    </w:p>
  </w:endnote>
  <w:endnote w:type="continuationSeparator" w:id="0">
    <w:p w14:paraId="56F71206" w14:textId="77777777" w:rsidR="003E1903" w:rsidRDefault="003E1903" w:rsidP="003A34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erlin Sans FB">
    <w:panose1 w:val="020E0602020502020306"/>
    <w:charset w:val="00"/>
    <w:family w:val="swiss"/>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575685"/>
      <w:docPartObj>
        <w:docPartGallery w:val="Page Numbers (Bottom of Page)"/>
        <w:docPartUnique/>
      </w:docPartObj>
    </w:sdtPr>
    <w:sdtEndPr>
      <w:rPr>
        <w:noProof/>
      </w:rPr>
    </w:sdtEndPr>
    <w:sdtContent>
      <w:p w14:paraId="0EFFAB3D" w14:textId="4F6A60D3" w:rsidR="0077333E" w:rsidRDefault="0077333E">
        <w:pPr>
          <w:pStyle w:val="Footer"/>
          <w:jc w:val="center"/>
        </w:pPr>
        <w:r>
          <w:fldChar w:fldCharType="begin"/>
        </w:r>
        <w:r>
          <w:instrText xml:space="preserve"> PAGE   \* MERGEFORMAT </w:instrText>
        </w:r>
        <w:r>
          <w:fldChar w:fldCharType="separate"/>
        </w:r>
        <w:r w:rsidR="00F34D16">
          <w:rPr>
            <w:noProof/>
          </w:rPr>
          <w:t>3</w:t>
        </w:r>
        <w:r>
          <w:rPr>
            <w:noProof/>
          </w:rPr>
          <w:fldChar w:fldCharType="end"/>
        </w:r>
      </w:p>
    </w:sdtContent>
  </w:sdt>
  <w:p w14:paraId="4F6B6E7E" w14:textId="77777777" w:rsidR="0077333E" w:rsidRDefault="00773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589883"/>
      <w:docPartObj>
        <w:docPartGallery w:val="Page Numbers (Bottom of Page)"/>
        <w:docPartUnique/>
      </w:docPartObj>
    </w:sdtPr>
    <w:sdtEndPr>
      <w:rPr>
        <w:noProof/>
      </w:rPr>
    </w:sdtEndPr>
    <w:sdtContent>
      <w:p w14:paraId="4C16C092" w14:textId="77777777" w:rsidR="0077333E" w:rsidRDefault="0077333E">
        <w:pPr>
          <w:pStyle w:val="Footer"/>
          <w:jc w:val="center"/>
        </w:pPr>
        <w:r>
          <w:fldChar w:fldCharType="begin"/>
        </w:r>
        <w:r>
          <w:instrText xml:space="preserve"> PAGE   \* MERGEFORMAT </w:instrText>
        </w:r>
        <w:r>
          <w:fldChar w:fldCharType="separate"/>
        </w:r>
        <w:r w:rsidR="00F34D16">
          <w:rPr>
            <w:noProof/>
          </w:rPr>
          <w:t>4</w:t>
        </w:r>
        <w:r>
          <w:rPr>
            <w:noProof/>
          </w:rPr>
          <w:fldChar w:fldCharType="end"/>
        </w:r>
      </w:p>
    </w:sdtContent>
  </w:sdt>
  <w:p w14:paraId="1FE68F56" w14:textId="77777777" w:rsidR="0077333E" w:rsidRDefault="007733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349874"/>
      <w:docPartObj>
        <w:docPartGallery w:val="Page Numbers (Bottom of Page)"/>
        <w:docPartUnique/>
      </w:docPartObj>
    </w:sdtPr>
    <w:sdtEndPr>
      <w:rPr>
        <w:noProof/>
      </w:rPr>
    </w:sdtEndPr>
    <w:sdtContent>
      <w:p w14:paraId="3F8A6631" w14:textId="77777777" w:rsidR="0077333E" w:rsidRDefault="0077333E">
        <w:pPr>
          <w:pStyle w:val="Footer"/>
          <w:jc w:val="center"/>
        </w:pPr>
        <w:r>
          <w:fldChar w:fldCharType="begin"/>
        </w:r>
        <w:r>
          <w:instrText xml:space="preserve"> PAGE   \* MERGEFORMAT </w:instrText>
        </w:r>
        <w:r>
          <w:fldChar w:fldCharType="separate"/>
        </w:r>
        <w:r w:rsidR="00F34D16">
          <w:rPr>
            <w:noProof/>
          </w:rPr>
          <w:t>23</w:t>
        </w:r>
        <w:r>
          <w:rPr>
            <w:noProof/>
          </w:rPr>
          <w:fldChar w:fldCharType="end"/>
        </w:r>
      </w:p>
    </w:sdtContent>
  </w:sdt>
  <w:p w14:paraId="3B7F2DA8" w14:textId="77777777" w:rsidR="0077333E" w:rsidRDefault="007733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22DC7" w14:textId="611853B4" w:rsidR="0077333E" w:rsidRDefault="0077333E" w:rsidP="00E57344">
    <w:pPr>
      <w:pStyle w:val="Footer"/>
    </w:pPr>
  </w:p>
  <w:p w14:paraId="6FD2DE8B" w14:textId="77777777" w:rsidR="0077333E" w:rsidRDefault="0077333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659073"/>
      <w:docPartObj>
        <w:docPartGallery w:val="Page Numbers (Bottom of Page)"/>
        <w:docPartUnique/>
      </w:docPartObj>
    </w:sdtPr>
    <w:sdtEndPr>
      <w:rPr>
        <w:noProof/>
      </w:rPr>
    </w:sdtEndPr>
    <w:sdtContent>
      <w:p w14:paraId="72A75A20" w14:textId="77777777" w:rsidR="0077333E" w:rsidRDefault="0077333E">
        <w:pPr>
          <w:pStyle w:val="Footer"/>
          <w:jc w:val="center"/>
        </w:pPr>
        <w:r>
          <w:fldChar w:fldCharType="begin"/>
        </w:r>
        <w:r>
          <w:instrText xml:space="preserve"> PAGE   \* MERGEFORMAT </w:instrText>
        </w:r>
        <w:r>
          <w:fldChar w:fldCharType="separate"/>
        </w:r>
        <w:r w:rsidR="00F34D16">
          <w:rPr>
            <w:noProof/>
          </w:rPr>
          <w:t>10</w:t>
        </w:r>
        <w:r>
          <w:rPr>
            <w:noProof/>
          </w:rPr>
          <w:fldChar w:fldCharType="end"/>
        </w:r>
      </w:p>
    </w:sdtContent>
  </w:sdt>
  <w:p w14:paraId="19396913" w14:textId="77777777" w:rsidR="0077333E" w:rsidRDefault="0077333E">
    <w:pPr>
      <w:pStyle w:val="Footer"/>
    </w:pPr>
  </w:p>
  <w:p w14:paraId="5811800E" w14:textId="77777777" w:rsidR="0077333E" w:rsidRDefault="007733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C01EA" w14:textId="77777777" w:rsidR="003E1903" w:rsidRDefault="003E1903" w:rsidP="003A3487">
      <w:pPr>
        <w:spacing w:line="240" w:lineRule="auto"/>
      </w:pPr>
      <w:r>
        <w:separator/>
      </w:r>
    </w:p>
  </w:footnote>
  <w:footnote w:type="continuationSeparator" w:id="0">
    <w:p w14:paraId="4916BBF1" w14:textId="77777777" w:rsidR="003E1903" w:rsidRDefault="003E1903" w:rsidP="003A348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2C1B"/>
    <w:multiLevelType w:val="hybridMultilevel"/>
    <w:tmpl w:val="7458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64AD0"/>
    <w:multiLevelType w:val="hybridMultilevel"/>
    <w:tmpl w:val="032C1312"/>
    <w:lvl w:ilvl="0" w:tplc="FBAC8F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CC546F"/>
    <w:multiLevelType w:val="hybridMultilevel"/>
    <w:tmpl w:val="BD482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14A4C"/>
    <w:multiLevelType w:val="hybridMultilevel"/>
    <w:tmpl w:val="083A036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DE0F9E"/>
    <w:multiLevelType w:val="hybridMultilevel"/>
    <w:tmpl w:val="5A668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DEB0874"/>
    <w:multiLevelType w:val="hybridMultilevel"/>
    <w:tmpl w:val="F9B898F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E2B54"/>
    <w:multiLevelType w:val="hybridMultilevel"/>
    <w:tmpl w:val="E9AC28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DE03615"/>
    <w:multiLevelType w:val="hybridMultilevel"/>
    <w:tmpl w:val="8C286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7303E0"/>
    <w:multiLevelType w:val="hybridMultilevel"/>
    <w:tmpl w:val="93BE8A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E3224"/>
    <w:multiLevelType w:val="hybridMultilevel"/>
    <w:tmpl w:val="85BE3F28"/>
    <w:lvl w:ilvl="0" w:tplc="5A086AB6">
      <w:start w:val="1"/>
      <w:numFmt w:val="bullet"/>
      <w:lvlText w:val=""/>
      <w:lvlJc w:val="left"/>
      <w:pPr>
        <w:tabs>
          <w:tab w:val="num" w:pos="720"/>
        </w:tabs>
        <w:ind w:left="720" w:hanging="360"/>
      </w:pPr>
      <w:rPr>
        <w:rFonts w:ascii="Wingdings" w:hAnsi="Wingdings" w:hint="default"/>
      </w:rPr>
    </w:lvl>
    <w:lvl w:ilvl="1" w:tplc="2190D7CA" w:tentative="1">
      <w:start w:val="1"/>
      <w:numFmt w:val="bullet"/>
      <w:lvlText w:val=""/>
      <w:lvlJc w:val="left"/>
      <w:pPr>
        <w:tabs>
          <w:tab w:val="num" w:pos="1440"/>
        </w:tabs>
        <w:ind w:left="1440" w:hanging="360"/>
      </w:pPr>
      <w:rPr>
        <w:rFonts w:ascii="Wingdings" w:hAnsi="Wingdings" w:hint="default"/>
      </w:rPr>
    </w:lvl>
    <w:lvl w:ilvl="2" w:tplc="0700CC44" w:tentative="1">
      <w:start w:val="1"/>
      <w:numFmt w:val="bullet"/>
      <w:lvlText w:val=""/>
      <w:lvlJc w:val="left"/>
      <w:pPr>
        <w:tabs>
          <w:tab w:val="num" w:pos="2160"/>
        </w:tabs>
        <w:ind w:left="2160" w:hanging="360"/>
      </w:pPr>
      <w:rPr>
        <w:rFonts w:ascii="Wingdings" w:hAnsi="Wingdings" w:hint="default"/>
      </w:rPr>
    </w:lvl>
    <w:lvl w:ilvl="3" w:tplc="CBD8A202" w:tentative="1">
      <w:start w:val="1"/>
      <w:numFmt w:val="bullet"/>
      <w:lvlText w:val=""/>
      <w:lvlJc w:val="left"/>
      <w:pPr>
        <w:tabs>
          <w:tab w:val="num" w:pos="2880"/>
        </w:tabs>
        <w:ind w:left="2880" w:hanging="360"/>
      </w:pPr>
      <w:rPr>
        <w:rFonts w:ascii="Wingdings" w:hAnsi="Wingdings" w:hint="default"/>
      </w:rPr>
    </w:lvl>
    <w:lvl w:ilvl="4" w:tplc="8E2A51AA" w:tentative="1">
      <w:start w:val="1"/>
      <w:numFmt w:val="bullet"/>
      <w:lvlText w:val=""/>
      <w:lvlJc w:val="left"/>
      <w:pPr>
        <w:tabs>
          <w:tab w:val="num" w:pos="3600"/>
        </w:tabs>
        <w:ind w:left="3600" w:hanging="360"/>
      </w:pPr>
      <w:rPr>
        <w:rFonts w:ascii="Wingdings" w:hAnsi="Wingdings" w:hint="default"/>
      </w:rPr>
    </w:lvl>
    <w:lvl w:ilvl="5" w:tplc="446E9598" w:tentative="1">
      <w:start w:val="1"/>
      <w:numFmt w:val="bullet"/>
      <w:lvlText w:val=""/>
      <w:lvlJc w:val="left"/>
      <w:pPr>
        <w:tabs>
          <w:tab w:val="num" w:pos="4320"/>
        </w:tabs>
        <w:ind w:left="4320" w:hanging="360"/>
      </w:pPr>
      <w:rPr>
        <w:rFonts w:ascii="Wingdings" w:hAnsi="Wingdings" w:hint="default"/>
      </w:rPr>
    </w:lvl>
    <w:lvl w:ilvl="6" w:tplc="6B3660B4" w:tentative="1">
      <w:start w:val="1"/>
      <w:numFmt w:val="bullet"/>
      <w:lvlText w:val=""/>
      <w:lvlJc w:val="left"/>
      <w:pPr>
        <w:tabs>
          <w:tab w:val="num" w:pos="5040"/>
        </w:tabs>
        <w:ind w:left="5040" w:hanging="360"/>
      </w:pPr>
      <w:rPr>
        <w:rFonts w:ascii="Wingdings" w:hAnsi="Wingdings" w:hint="default"/>
      </w:rPr>
    </w:lvl>
    <w:lvl w:ilvl="7" w:tplc="3B6AA29A" w:tentative="1">
      <w:start w:val="1"/>
      <w:numFmt w:val="bullet"/>
      <w:lvlText w:val=""/>
      <w:lvlJc w:val="left"/>
      <w:pPr>
        <w:tabs>
          <w:tab w:val="num" w:pos="5760"/>
        </w:tabs>
        <w:ind w:left="5760" w:hanging="360"/>
      </w:pPr>
      <w:rPr>
        <w:rFonts w:ascii="Wingdings" w:hAnsi="Wingdings" w:hint="default"/>
      </w:rPr>
    </w:lvl>
    <w:lvl w:ilvl="8" w:tplc="9DA2C462" w:tentative="1">
      <w:start w:val="1"/>
      <w:numFmt w:val="bullet"/>
      <w:lvlText w:val=""/>
      <w:lvlJc w:val="left"/>
      <w:pPr>
        <w:tabs>
          <w:tab w:val="num" w:pos="6480"/>
        </w:tabs>
        <w:ind w:left="6480" w:hanging="360"/>
      </w:pPr>
      <w:rPr>
        <w:rFonts w:ascii="Wingdings" w:hAnsi="Wingdings" w:hint="default"/>
      </w:rPr>
    </w:lvl>
  </w:abstractNum>
  <w:abstractNum w:abstractNumId="10">
    <w:nsid w:val="35095A56"/>
    <w:multiLevelType w:val="hybridMultilevel"/>
    <w:tmpl w:val="D68AF2FE"/>
    <w:lvl w:ilvl="0" w:tplc="3B9C33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95894"/>
    <w:multiLevelType w:val="hybridMultilevel"/>
    <w:tmpl w:val="F1B2020E"/>
    <w:lvl w:ilvl="0" w:tplc="0409001B">
      <w:start w:val="1"/>
      <w:numFmt w:val="lowerRoman"/>
      <w:lvlText w:val="%1."/>
      <w:lvlJc w:val="right"/>
      <w:pPr>
        <w:tabs>
          <w:tab w:val="num" w:pos="4320"/>
        </w:tabs>
        <w:ind w:left="4320" w:hanging="360"/>
      </w:pPr>
      <w:rPr>
        <w:rFonts w:hint="default"/>
      </w:rPr>
    </w:lvl>
    <w:lvl w:ilvl="1" w:tplc="04090019">
      <w:start w:val="1"/>
      <w:numFmt w:val="lowerLetter"/>
      <w:lvlText w:val="%2."/>
      <w:lvlJc w:val="left"/>
      <w:pPr>
        <w:tabs>
          <w:tab w:val="num" w:pos="5040"/>
        </w:tabs>
        <w:ind w:left="5040" w:hanging="360"/>
      </w:pPr>
      <w:rPr>
        <w:rFonts w:cs="Times New Roman"/>
      </w:rPr>
    </w:lvl>
    <w:lvl w:ilvl="2" w:tplc="0409001B">
      <w:start w:val="1"/>
      <w:numFmt w:val="lowerRoman"/>
      <w:lvlText w:val="%3."/>
      <w:lvlJc w:val="right"/>
      <w:pPr>
        <w:tabs>
          <w:tab w:val="num" w:pos="5760"/>
        </w:tabs>
        <w:ind w:left="5760" w:hanging="180"/>
      </w:pPr>
      <w:rPr>
        <w:rFonts w:cs="Times New Roman"/>
      </w:rPr>
    </w:lvl>
    <w:lvl w:ilvl="3" w:tplc="04090001">
      <w:start w:val="1"/>
      <w:numFmt w:val="bullet"/>
      <w:lvlText w:val=""/>
      <w:lvlJc w:val="left"/>
      <w:pPr>
        <w:tabs>
          <w:tab w:val="num" w:pos="6480"/>
        </w:tabs>
        <w:ind w:left="6480" w:hanging="360"/>
      </w:pPr>
      <w:rPr>
        <w:rFonts w:ascii="Symbol" w:hAnsi="Symbol" w:hint="default"/>
      </w:rPr>
    </w:lvl>
    <w:lvl w:ilvl="4" w:tplc="04090019">
      <w:start w:val="1"/>
      <w:numFmt w:val="lowerLetter"/>
      <w:lvlText w:val="%5."/>
      <w:lvlJc w:val="left"/>
      <w:pPr>
        <w:tabs>
          <w:tab w:val="num" w:pos="7200"/>
        </w:tabs>
        <w:ind w:left="7200" w:hanging="360"/>
      </w:pPr>
      <w:rPr>
        <w:rFonts w:cs="Times New Roman"/>
      </w:rPr>
    </w:lvl>
    <w:lvl w:ilvl="5" w:tplc="0409001B">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12">
    <w:nsid w:val="4EAC541A"/>
    <w:multiLevelType w:val="hybridMultilevel"/>
    <w:tmpl w:val="26E22F6E"/>
    <w:lvl w:ilvl="0" w:tplc="D5DE1F40">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50E05C8E"/>
    <w:multiLevelType w:val="hybridMultilevel"/>
    <w:tmpl w:val="150CF23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6D14DF7"/>
    <w:multiLevelType w:val="hybridMultilevel"/>
    <w:tmpl w:val="A18E4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495AA3"/>
    <w:multiLevelType w:val="multilevel"/>
    <w:tmpl w:val="EBB06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B87803"/>
    <w:multiLevelType w:val="hybridMultilevel"/>
    <w:tmpl w:val="9B36DFC6"/>
    <w:lvl w:ilvl="0" w:tplc="44D2C186">
      <w:start w:val="1"/>
      <w:numFmt w:val="bullet"/>
      <w:lvlText w:val=""/>
      <w:lvlJc w:val="left"/>
      <w:pPr>
        <w:tabs>
          <w:tab w:val="num" w:pos="720"/>
        </w:tabs>
        <w:ind w:left="720" w:hanging="360"/>
      </w:pPr>
      <w:rPr>
        <w:rFonts w:ascii="Wingdings" w:hAnsi="Wingdings" w:hint="default"/>
      </w:rPr>
    </w:lvl>
    <w:lvl w:ilvl="1" w:tplc="E7DEEECC" w:tentative="1">
      <w:start w:val="1"/>
      <w:numFmt w:val="bullet"/>
      <w:lvlText w:val=""/>
      <w:lvlJc w:val="left"/>
      <w:pPr>
        <w:tabs>
          <w:tab w:val="num" w:pos="1440"/>
        </w:tabs>
        <w:ind w:left="1440" w:hanging="360"/>
      </w:pPr>
      <w:rPr>
        <w:rFonts w:ascii="Wingdings" w:hAnsi="Wingdings" w:hint="default"/>
      </w:rPr>
    </w:lvl>
    <w:lvl w:ilvl="2" w:tplc="87FC418A" w:tentative="1">
      <w:start w:val="1"/>
      <w:numFmt w:val="bullet"/>
      <w:lvlText w:val=""/>
      <w:lvlJc w:val="left"/>
      <w:pPr>
        <w:tabs>
          <w:tab w:val="num" w:pos="2160"/>
        </w:tabs>
        <w:ind w:left="2160" w:hanging="360"/>
      </w:pPr>
      <w:rPr>
        <w:rFonts w:ascii="Wingdings" w:hAnsi="Wingdings" w:hint="default"/>
      </w:rPr>
    </w:lvl>
    <w:lvl w:ilvl="3" w:tplc="A16C1A70" w:tentative="1">
      <w:start w:val="1"/>
      <w:numFmt w:val="bullet"/>
      <w:lvlText w:val=""/>
      <w:lvlJc w:val="left"/>
      <w:pPr>
        <w:tabs>
          <w:tab w:val="num" w:pos="2880"/>
        </w:tabs>
        <w:ind w:left="2880" w:hanging="360"/>
      </w:pPr>
      <w:rPr>
        <w:rFonts w:ascii="Wingdings" w:hAnsi="Wingdings" w:hint="default"/>
      </w:rPr>
    </w:lvl>
    <w:lvl w:ilvl="4" w:tplc="7A62864E" w:tentative="1">
      <w:start w:val="1"/>
      <w:numFmt w:val="bullet"/>
      <w:lvlText w:val=""/>
      <w:lvlJc w:val="left"/>
      <w:pPr>
        <w:tabs>
          <w:tab w:val="num" w:pos="3600"/>
        </w:tabs>
        <w:ind w:left="3600" w:hanging="360"/>
      </w:pPr>
      <w:rPr>
        <w:rFonts w:ascii="Wingdings" w:hAnsi="Wingdings" w:hint="default"/>
      </w:rPr>
    </w:lvl>
    <w:lvl w:ilvl="5" w:tplc="DD1C2384" w:tentative="1">
      <w:start w:val="1"/>
      <w:numFmt w:val="bullet"/>
      <w:lvlText w:val=""/>
      <w:lvlJc w:val="left"/>
      <w:pPr>
        <w:tabs>
          <w:tab w:val="num" w:pos="4320"/>
        </w:tabs>
        <w:ind w:left="4320" w:hanging="360"/>
      </w:pPr>
      <w:rPr>
        <w:rFonts w:ascii="Wingdings" w:hAnsi="Wingdings" w:hint="default"/>
      </w:rPr>
    </w:lvl>
    <w:lvl w:ilvl="6" w:tplc="C51EBAC6" w:tentative="1">
      <w:start w:val="1"/>
      <w:numFmt w:val="bullet"/>
      <w:lvlText w:val=""/>
      <w:lvlJc w:val="left"/>
      <w:pPr>
        <w:tabs>
          <w:tab w:val="num" w:pos="5040"/>
        </w:tabs>
        <w:ind w:left="5040" w:hanging="360"/>
      </w:pPr>
      <w:rPr>
        <w:rFonts w:ascii="Wingdings" w:hAnsi="Wingdings" w:hint="default"/>
      </w:rPr>
    </w:lvl>
    <w:lvl w:ilvl="7" w:tplc="DACA1E94" w:tentative="1">
      <w:start w:val="1"/>
      <w:numFmt w:val="bullet"/>
      <w:lvlText w:val=""/>
      <w:lvlJc w:val="left"/>
      <w:pPr>
        <w:tabs>
          <w:tab w:val="num" w:pos="5760"/>
        </w:tabs>
        <w:ind w:left="5760" w:hanging="360"/>
      </w:pPr>
      <w:rPr>
        <w:rFonts w:ascii="Wingdings" w:hAnsi="Wingdings" w:hint="default"/>
      </w:rPr>
    </w:lvl>
    <w:lvl w:ilvl="8" w:tplc="876A779E" w:tentative="1">
      <w:start w:val="1"/>
      <w:numFmt w:val="bullet"/>
      <w:lvlText w:val=""/>
      <w:lvlJc w:val="left"/>
      <w:pPr>
        <w:tabs>
          <w:tab w:val="num" w:pos="6480"/>
        </w:tabs>
        <w:ind w:left="6480" w:hanging="360"/>
      </w:pPr>
      <w:rPr>
        <w:rFonts w:ascii="Wingdings" w:hAnsi="Wingdings" w:hint="default"/>
      </w:rPr>
    </w:lvl>
  </w:abstractNum>
  <w:abstractNum w:abstractNumId="17">
    <w:nsid w:val="62256224"/>
    <w:multiLevelType w:val="hybridMultilevel"/>
    <w:tmpl w:val="C720C7A2"/>
    <w:lvl w:ilvl="0" w:tplc="DE060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6C7529"/>
    <w:multiLevelType w:val="hybridMultilevel"/>
    <w:tmpl w:val="8DFC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E338F7"/>
    <w:multiLevelType w:val="hybridMultilevel"/>
    <w:tmpl w:val="588C5B16"/>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nsid w:val="685E1B3B"/>
    <w:multiLevelType w:val="hybridMultilevel"/>
    <w:tmpl w:val="A634B48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6F4A4460"/>
    <w:multiLevelType w:val="hybridMultilevel"/>
    <w:tmpl w:val="B00A0D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1F76154"/>
    <w:multiLevelType w:val="hybridMultilevel"/>
    <w:tmpl w:val="3694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451F6E"/>
    <w:multiLevelType w:val="hybridMultilevel"/>
    <w:tmpl w:val="1346A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4703398"/>
    <w:multiLevelType w:val="hybridMultilevel"/>
    <w:tmpl w:val="2D6863C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A94F50"/>
    <w:multiLevelType w:val="hybridMultilevel"/>
    <w:tmpl w:val="EC94AD54"/>
    <w:lvl w:ilvl="0" w:tplc="04090001">
      <w:start w:val="1"/>
      <w:numFmt w:val="bullet"/>
      <w:lvlText w:val=""/>
      <w:lvlJc w:val="left"/>
      <w:pPr>
        <w:ind w:left="360" w:hanging="360"/>
      </w:pPr>
      <w:rPr>
        <w:rFonts w:ascii="Symbol" w:hAnsi="Symbol" w:hint="default"/>
      </w:rPr>
    </w:lvl>
    <w:lvl w:ilvl="1" w:tplc="0E8A062E">
      <w:numFmt w:val="bullet"/>
      <w:lvlText w:val="-"/>
      <w:lvlJc w:val="left"/>
      <w:pPr>
        <w:ind w:left="1080" w:hanging="360"/>
      </w:pPr>
      <w:rPr>
        <w:rFonts w:ascii="Times New Roman" w:eastAsia="Times New Roman" w:hAnsi="Times New Roman" w:cs="Times New Roman" w:hint="default"/>
        <w:sz w:val="28"/>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7B6070C3"/>
    <w:multiLevelType w:val="hybridMultilevel"/>
    <w:tmpl w:val="17FC7380"/>
    <w:lvl w:ilvl="0" w:tplc="8F2CF37C">
      <w:start w:val="1"/>
      <w:numFmt w:val="upperRoman"/>
      <w:lvlText w:val="%1."/>
      <w:lvlJc w:val="left"/>
      <w:pPr>
        <w:ind w:left="1080" w:hanging="72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5"/>
  </w:num>
  <w:num w:numId="3">
    <w:abstractNumId w:val="21"/>
  </w:num>
  <w:num w:numId="4">
    <w:abstractNumId w:val="6"/>
  </w:num>
  <w:num w:numId="5">
    <w:abstractNumId w:val="11"/>
  </w:num>
  <w:num w:numId="6">
    <w:abstractNumId w:val="15"/>
  </w:num>
  <w:num w:numId="7">
    <w:abstractNumId w:val="19"/>
  </w:num>
  <w:num w:numId="8">
    <w:abstractNumId w:val="16"/>
  </w:num>
  <w:num w:numId="9">
    <w:abstractNumId w:val="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4"/>
  </w:num>
  <w:num w:numId="16">
    <w:abstractNumId w:val="20"/>
  </w:num>
  <w:num w:numId="17">
    <w:abstractNumId w:val="26"/>
  </w:num>
  <w:num w:numId="18">
    <w:abstractNumId w:val="3"/>
  </w:num>
  <w:num w:numId="19">
    <w:abstractNumId w:val="13"/>
  </w:num>
  <w:num w:numId="20">
    <w:abstractNumId w:val="1"/>
  </w:num>
  <w:num w:numId="21">
    <w:abstractNumId w:val="17"/>
  </w:num>
  <w:num w:numId="22">
    <w:abstractNumId w:val="0"/>
  </w:num>
  <w:num w:numId="23">
    <w:abstractNumId w:val="14"/>
  </w:num>
  <w:num w:numId="24">
    <w:abstractNumId w:val="2"/>
  </w:num>
  <w:num w:numId="25">
    <w:abstractNumId w:val="10"/>
  </w:num>
  <w:num w:numId="26">
    <w:abstractNumId w:val="18"/>
  </w:num>
  <w:num w:numId="27">
    <w:abstractNumId w:val="7"/>
  </w:num>
  <w:num w:numId="28">
    <w:abstractNumId w:val="8"/>
  </w:num>
  <w:num w:numId="2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1B"/>
    <w:rsid w:val="00000B3D"/>
    <w:rsid w:val="00001226"/>
    <w:rsid w:val="000020E0"/>
    <w:rsid w:val="00005967"/>
    <w:rsid w:val="00005B75"/>
    <w:rsid w:val="00006EE9"/>
    <w:rsid w:val="000072E3"/>
    <w:rsid w:val="00007999"/>
    <w:rsid w:val="00007F0A"/>
    <w:rsid w:val="00010328"/>
    <w:rsid w:val="00013D65"/>
    <w:rsid w:val="00014B90"/>
    <w:rsid w:val="0001662B"/>
    <w:rsid w:val="00016B18"/>
    <w:rsid w:val="00017F29"/>
    <w:rsid w:val="00020BE7"/>
    <w:rsid w:val="00020C8E"/>
    <w:rsid w:val="0002168E"/>
    <w:rsid w:val="00022FF2"/>
    <w:rsid w:val="00023503"/>
    <w:rsid w:val="00026AE1"/>
    <w:rsid w:val="000277D8"/>
    <w:rsid w:val="00031472"/>
    <w:rsid w:val="00031C77"/>
    <w:rsid w:val="000345AC"/>
    <w:rsid w:val="0003521F"/>
    <w:rsid w:val="00040833"/>
    <w:rsid w:val="000438EC"/>
    <w:rsid w:val="0004425B"/>
    <w:rsid w:val="0004629F"/>
    <w:rsid w:val="000463F2"/>
    <w:rsid w:val="0005208E"/>
    <w:rsid w:val="00053A40"/>
    <w:rsid w:val="00053BC3"/>
    <w:rsid w:val="00053FAF"/>
    <w:rsid w:val="00057792"/>
    <w:rsid w:val="00061CAC"/>
    <w:rsid w:val="000623CE"/>
    <w:rsid w:val="00062618"/>
    <w:rsid w:val="00065E0C"/>
    <w:rsid w:val="00066897"/>
    <w:rsid w:val="0006799D"/>
    <w:rsid w:val="00070662"/>
    <w:rsid w:val="00070FB0"/>
    <w:rsid w:val="00071C7D"/>
    <w:rsid w:val="00075942"/>
    <w:rsid w:val="00075A64"/>
    <w:rsid w:val="00077E68"/>
    <w:rsid w:val="000809A5"/>
    <w:rsid w:val="00087EDD"/>
    <w:rsid w:val="00091880"/>
    <w:rsid w:val="0009236E"/>
    <w:rsid w:val="00093D77"/>
    <w:rsid w:val="00094720"/>
    <w:rsid w:val="000962EE"/>
    <w:rsid w:val="000A4A26"/>
    <w:rsid w:val="000A54F1"/>
    <w:rsid w:val="000A7858"/>
    <w:rsid w:val="000A7D07"/>
    <w:rsid w:val="000B0FCE"/>
    <w:rsid w:val="000B281A"/>
    <w:rsid w:val="000B2F07"/>
    <w:rsid w:val="000B42CA"/>
    <w:rsid w:val="000B5716"/>
    <w:rsid w:val="000C26FF"/>
    <w:rsid w:val="000C295A"/>
    <w:rsid w:val="000C325E"/>
    <w:rsid w:val="000C370F"/>
    <w:rsid w:val="000C4601"/>
    <w:rsid w:val="000C5D6C"/>
    <w:rsid w:val="000D3161"/>
    <w:rsid w:val="000D49E4"/>
    <w:rsid w:val="000D5593"/>
    <w:rsid w:val="000E0484"/>
    <w:rsid w:val="000E0E94"/>
    <w:rsid w:val="000E2737"/>
    <w:rsid w:val="000E38A3"/>
    <w:rsid w:val="000E38CD"/>
    <w:rsid w:val="000E4A32"/>
    <w:rsid w:val="000E5BCA"/>
    <w:rsid w:val="000E722D"/>
    <w:rsid w:val="000F5541"/>
    <w:rsid w:val="00100E54"/>
    <w:rsid w:val="00101F92"/>
    <w:rsid w:val="0010270D"/>
    <w:rsid w:val="00102C80"/>
    <w:rsid w:val="0010518B"/>
    <w:rsid w:val="00105DE0"/>
    <w:rsid w:val="00105E7E"/>
    <w:rsid w:val="001075F4"/>
    <w:rsid w:val="00112DED"/>
    <w:rsid w:val="0011509D"/>
    <w:rsid w:val="0012051E"/>
    <w:rsid w:val="00126978"/>
    <w:rsid w:val="0013359B"/>
    <w:rsid w:val="00133A34"/>
    <w:rsid w:val="00135377"/>
    <w:rsid w:val="00135571"/>
    <w:rsid w:val="001372FE"/>
    <w:rsid w:val="0014241C"/>
    <w:rsid w:val="001436F9"/>
    <w:rsid w:val="00143C3D"/>
    <w:rsid w:val="001473F4"/>
    <w:rsid w:val="00154504"/>
    <w:rsid w:val="00163A9F"/>
    <w:rsid w:val="0016433B"/>
    <w:rsid w:val="001643B8"/>
    <w:rsid w:val="001656DA"/>
    <w:rsid w:val="00167D89"/>
    <w:rsid w:val="00167E4F"/>
    <w:rsid w:val="00171729"/>
    <w:rsid w:val="00173E5C"/>
    <w:rsid w:val="00175AA7"/>
    <w:rsid w:val="00177C2D"/>
    <w:rsid w:val="0018022A"/>
    <w:rsid w:val="001830BB"/>
    <w:rsid w:val="001857E0"/>
    <w:rsid w:val="0018658C"/>
    <w:rsid w:val="00186C15"/>
    <w:rsid w:val="00192043"/>
    <w:rsid w:val="001935B1"/>
    <w:rsid w:val="0019383A"/>
    <w:rsid w:val="00193CB8"/>
    <w:rsid w:val="001945FB"/>
    <w:rsid w:val="00197224"/>
    <w:rsid w:val="001A042F"/>
    <w:rsid w:val="001A085D"/>
    <w:rsid w:val="001A0D1B"/>
    <w:rsid w:val="001A33D2"/>
    <w:rsid w:val="001A36A5"/>
    <w:rsid w:val="001A36BA"/>
    <w:rsid w:val="001A4A07"/>
    <w:rsid w:val="001A711A"/>
    <w:rsid w:val="001B3389"/>
    <w:rsid w:val="001B3E8C"/>
    <w:rsid w:val="001B522D"/>
    <w:rsid w:val="001C1BD7"/>
    <w:rsid w:val="001C2CA8"/>
    <w:rsid w:val="001C5184"/>
    <w:rsid w:val="001D43A5"/>
    <w:rsid w:val="001D45A5"/>
    <w:rsid w:val="001D576A"/>
    <w:rsid w:val="001D5DBD"/>
    <w:rsid w:val="001E181D"/>
    <w:rsid w:val="001E2625"/>
    <w:rsid w:val="001F191C"/>
    <w:rsid w:val="001F1968"/>
    <w:rsid w:val="001F49F2"/>
    <w:rsid w:val="001F5D86"/>
    <w:rsid w:val="001F6C7D"/>
    <w:rsid w:val="001F70CE"/>
    <w:rsid w:val="001F7866"/>
    <w:rsid w:val="001F7B2F"/>
    <w:rsid w:val="00200651"/>
    <w:rsid w:val="00202458"/>
    <w:rsid w:val="002031CD"/>
    <w:rsid w:val="002036E2"/>
    <w:rsid w:val="002041F0"/>
    <w:rsid w:val="002063C4"/>
    <w:rsid w:val="00207B9B"/>
    <w:rsid w:val="00212F44"/>
    <w:rsid w:val="00215EFB"/>
    <w:rsid w:val="00220965"/>
    <w:rsid w:val="002211AC"/>
    <w:rsid w:val="00223E22"/>
    <w:rsid w:val="00224901"/>
    <w:rsid w:val="00226523"/>
    <w:rsid w:val="00226EA8"/>
    <w:rsid w:val="00227047"/>
    <w:rsid w:val="0023274C"/>
    <w:rsid w:val="0023357C"/>
    <w:rsid w:val="00233684"/>
    <w:rsid w:val="00233989"/>
    <w:rsid w:val="00233E6B"/>
    <w:rsid w:val="002367FA"/>
    <w:rsid w:val="002368DD"/>
    <w:rsid w:val="002375ED"/>
    <w:rsid w:val="00240F81"/>
    <w:rsid w:val="00242163"/>
    <w:rsid w:val="00242F5D"/>
    <w:rsid w:val="00244140"/>
    <w:rsid w:val="00244737"/>
    <w:rsid w:val="0024532F"/>
    <w:rsid w:val="0024533F"/>
    <w:rsid w:val="00245E7E"/>
    <w:rsid w:val="00246D84"/>
    <w:rsid w:val="0024749D"/>
    <w:rsid w:val="00250E1B"/>
    <w:rsid w:val="00252217"/>
    <w:rsid w:val="00252AD9"/>
    <w:rsid w:val="00252B89"/>
    <w:rsid w:val="002534B1"/>
    <w:rsid w:val="00254639"/>
    <w:rsid w:val="0025680F"/>
    <w:rsid w:val="00262DD8"/>
    <w:rsid w:val="00266A1C"/>
    <w:rsid w:val="00272E5E"/>
    <w:rsid w:val="00273BE2"/>
    <w:rsid w:val="00273F60"/>
    <w:rsid w:val="00273FFC"/>
    <w:rsid w:val="002753FA"/>
    <w:rsid w:val="002818D3"/>
    <w:rsid w:val="00282BB8"/>
    <w:rsid w:val="00282DFD"/>
    <w:rsid w:val="00283302"/>
    <w:rsid w:val="00283476"/>
    <w:rsid w:val="00285405"/>
    <w:rsid w:val="002874A7"/>
    <w:rsid w:val="00290B6C"/>
    <w:rsid w:val="0029294D"/>
    <w:rsid w:val="00294D99"/>
    <w:rsid w:val="00295AF4"/>
    <w:rsid w:val="002969E3"/>
    <w:rsid w:val="002A34E6"/>
    <w:rsid w:val="002B035D"/>
    <w:rsid w:val="002B2F35"/>
    <w:rsid w:val="002B49E8"/>
    <w:rsid w:val="002B6E42"/>
    <w:rsid w:val="002C1B36"/>
    <w:rsid w:val="002C2DF5"/>
    <w:rsid w:val="002C6291"/>
    <w:rsid w:val="002C6475"/>
    <w:rsid w:val="002C7AC0"/>
    <w:rsid w:val="002D1276"/>
    <w:rsid w:val="002E164F"/>
    <w:rsid w:val="002E195E"/>
    <w:rsid w:val="002E2003"/>
    <w:rsid w:val="002E35BF"/>
    <w:rsid w:val="002E4A6E"/>
    <w:rsid w:val="002E72EA"/>
    <w:rsid w:val="002E7306"/>
    <w:rsid w:val="002F1534"/>
    <w:rsid w:val="002F2CC7"/>
    <w:rsid w:val="002F3821"/>
    <w:rsid w:val="002F4029"/>
    <w:rsid w:val="002F63B8"/>
    <w:rsid w:val="003005EC"/>
    <w:rsid w:val="003028FF"/>
    <w:rsid w:val="00307E4E"/>
    <w:rsid w:val="00307E5D"/>
    <w:rsid w:val="0031435E"/>
    <w:rsid w:val="003150E5"/>
    <w:rsid w:val="00315817"/>
    <w:rsid w:val="00317C5D"/>
    <w:rsid w:val="00317DFC"/>
    <w:rsid w:val="00317F04"/>
    <w:rsid w:val="00320F07"/>
    <w:rsid w:val="00321026"/>
    <w:rsid w:val="003217E6"/>
    <w:rsid w:val="00322DBB"/>
    <w:rsid w:val="00323105"/>
    <w:rsid w:val="00323C98"/>
    <w:rsid w:val="00326821"/>
    <w:rsid w:val="00331141"/>
    <w:rsid w:val="00340906"/>
    <w:rsid w:val="00341236"/>
    <w:rsid w:val="003418A7"/>
    <w:rsid w:val="00341A05"/>
    <w:rsid w:val="003425F2"/>
    <w:rsid w:val="00345FDD"/>
    <w:rsid w:val="003460A2"/>
    <w:rsid w:val="00352981"/>
    <w:rsid w:val="0035453B"/>
    <w:rsid w:val="00356818"/>
    <w:rsid w:val="00356E18"/>
    <w:rsid w:val="003609A8"/>
    <w:rsid w:val="00367D98"/>
    <w:rsid w:val="003707FA"/>
    <w:rsid w:val="003726FE"/>
    <w:rsid w:val="00372D58"/>
    <w:rsid w:val="003740F3"/>
    <w:rsid w:val="00375912"/>
    <w:rsid w:val="00380BFB"/>
    <w:rsid w:val="00381193"/>
    <w:rsid w:val="003837A8"/>
    <w:rsid w:val="00383AC5"/>
    <w:rsid w:val="003849D5"/>
    <w:rsid w:val="00384C45"/>
    <w:rsid w:val="003859F8"/>
    <w:rsid w:val="0038782A"/>
    <w:rsid w:val="0038798A"/>
    <w:rsid w:val="0039060B"/>
    <w:rsid w:val="00390747"/>
    <w:rsid w:val="0039200C"/>
    <w:rsid w:val="00394085"/>
    <w:rsid w:val="00397B0D"/>
    <w:rsid w:val="003A2DAE"/>
    <w:rsid w:val="003A3487"/>
    <w:rsid w:val="003A79E8"/>
    <w:rsid w:val="003B368B"/>
    <w:rsid w:val="003B36E0"/>
    <w:rsid w:val="003C05F2"/>
    <w:rsid w:val="003C324B"/>
    <w:rsid w:val="003C5A5A"/>
    <w:rsid w:val="003C6BF0"/>
    <w:rsid w:val="003D1D59"/>
    <w:rsid w:val="003D269F"/>
    <w:rsid w:val="003D3E7F"/>
    <w:rsid w:val="003E1903"/>
    <w:rsid w:val="003E2CAC"/>
    <w:rsid w:val="003E4DB9"/>
    <w:rsid w:val="003E62FC"/>
    <w:rsid w:val="003E6367"/>
    <w:rsid w:val="003E6705"/>
    <w:rsid w:val="003E7BE3"/>
    <w:rsid w:val="003F1D46"/>
    <w:rsid w:val="003F34F3"/>
    <w:rsid w:val="003F56F5"/>
    <w:rsid w:val="003F66D5"/>
    <w:rsid w:val="003F69DE"/>
    <w:rsid w:val="00403AA3"/>
    <w:rsid w:val="004102DA"/>
    <w:rsid w:val="00410988"/>
    <w:rsid w:val="0041223A"/>
    <w:rsid w:val="004157EA"/>
    <w:rsid w:val="00425A65"/>
    <w:rsid w:val="00430B75"/>
    <w:rsid w:val="0043244E"/>
    <w:rsid w:val="00434A56"/>
    <w:rsid w:val="00435020"/>
    <w:rsid w:val="004366C4"/>
    <w:rsid w:val="00436A33"/>
    <w:rsid w:val="00444A9A"/>
    <w:rsid w:val="004461FE"/>
    <w:rsid w:val="00446F3E"/>
    <w:rsid w:val="00452A38"/>
    <w:rsid w:val="004540FF"/>
    <w:rsid w:val="00456420"/>
    <w:rsid w:val="0046277E"/>
    <w:rsid w:val="00464055"/>
    <w:rsid w:val="00467DB6"/>
    <w:rsid w:val="00470600"/>
    <w:rsid w:val="00473EC9"/>
    <w:rsid w:val="00481392"/>
    <w:rsid w:val="00483CFF"/>
    <w:rsid w:val="00483DF0"/>
    <w:rsid w:val="004859FA"/>
    <w:rsid w:val="004913B9"/>
    <w:rsid w:val="00492C20"/>
    <w:rsid w:val="004961A4"/>
    <w:rsid w:val="00497208"/>
    <w:rsid w:val="004A2F85"/>
    <w:rsid w:val="004A32C2"/>
    <w:rsid w:val="004A3593"/>
    <w:rsid w:val="004A39BD"/>
    <w:rsid w:val="004A4615"/>
    <w:rsid w:val="004A5B92"/>
    <w:rsid w:val="004A690D"/>
    <w:rsid w:val="004A71A2"/>
    <w:rsid w:val="004A7508"/>
    <w:rsid w:val="004B0112"/>
    <w:rsid w:val="004B230F"/>
    <w:rsid w:val="004B71DB"/>
    <w:rsid w:val="004B796E"/>
    <w:rsid w:val="004C0211"/>
    <w:rsid w:val="004C7F09"/>
    <w:rsid w:val="004D2657"/>
    <w:rsid w:val="004D4143"/>
    <w:rsid w:val="004D5DBF"/>
    <w:rsid w:val="004D6528"/>
    <w:rsid w:val="004E5114"/>
    <w:rsid w:val="004F0966"/>
    <w:rsid w:val="004F0A88"/>
    <w:rsid w:val="004F0B51"/>
    <w:rsid w:val="004F1D7E"/>
    <w:rsid w:val="004F38E4"/>
    <w:rsid w:val="004F4CC9"/>
    <w:rsid w:val="00500405"/>
    <w:rsid w:val="0050216D"/>
    <w:rsid w:val="00503391"/>
    <w:rsid w:val="00504275"/>
    <w:rsid w:val="00505C70"/>
    <w:rsid w:val="00506297"/>
    <w:rsid w:val="0051011B"/>
    <w:rsid w:val="00514B82"/>
    <w:rsid w:val="0051735F"/>
    <w:rsid w:val="00524692"/>
    <w:rsid w:val="0052483E"/>
    <w:rsid w:val="00526C76"/>
    <w:rsid w:val="00530065"/>
    <w:rsid w:val="00530823"/>
    <w:rsid w:val="00534C0C"/>
    <w:rsid w:val="005354FE"/>
    <w:rsid w:val="00535570"/>
    <w:rsid w:val="00537E25"/>
    <w:rsid w:val="0054117E"/>
    <w:rsid w:val="005424AA"/>
    <w:rsid w:val="00542751"/>
    <w:rsid w:val="0054312C"/>
    <w:rsid w:val="00544C7D"/>
    <w:rsid w:val="00544EFF"/>
    <w:rsid w:val="0054661B"/>
    <w:rsid w:val="00551180"/>
    <w:rsid w:val="005519E6"/>
    <w:rsid w:val="00552174"/>
    <w:rsid w:val="00552C47"/>
    <w:rsid w:val="00552DEC"/>
    <w:rsid w:val="00553EB8"/>
    <w:rsid w:val="00554965"/>
    <w:rsid w:val="00557D70"/>
    <w:rsid w:val="0056523E"/>
    <w:rsid w:val="00565255"/>
    <w:rsid w:val="005704DF"/>
    <w:rsid w:val="005708E5"/>
    <w:rsid w:val="005709E2"/>
    <w:rsid w:val="00571CCA"/>
    <w:rsid w:val="00573F0E"/>
    <w:rsid w:val="00577ACD"/>
    <w:rsid w:val="00584FFF"/>
    <w:rsid w:val="005874FD"/>
    <w:rsid w:val="0058771B"/>
    <w:rsid w:val="00590494"/>
    <w:rsid w:val="00592338"/>
    <w:rsid w:val="00596592"/>
    <w:rsid w:val="005A10EE"/>
    <w:rsid w:val="005A203B"/>
    <w:rsid w:val="005A38D0"/>
    <w:rsid w:val="005A542D"/>
    <w:rsid w:val="005A604A"/>
    <w:rsid w:val="005A7367"/>
    <w:rsid w:val="005B098C"/>
    <w:rsid w:val="005B51F9"/>
    <w:rsid w:val="005B6E0A"/>
    <w:rsid w:val="005C0F75"/>
    <w:rsid w:val="005C3C27"/>
    <w:rsid w:val="005D47C8"/>
    <w:rsid w:val="005D6B03"/>
    <w:rsid w:val="005D6BF4"/>
    <w:rsid w:val="005D7BF2"/>
    <w:rsid w:val="005E0B1D"/>
    <w:rsid w:val="005F0270"/>
    <w:rsid w:val="005F068C"/>
    <w:rsid w:val="005F2294"/>
    <w:rsid w:val="005F3B6E"/>
    <w:rsid w:val="005F66F2"/>
    <w:rsid w:val="005F7F53"/>
    <w:rsid w:val="006022F6"/>
    <w:rsid w:val="0060661C"/>
    <w:rsid w:val="0060684E"/>
    <w:rsid w:val="00612554"/>
    <w:rsid w:val="00614867"/>
    <w:rsid w:val="006148D3"/>
    <w:rsid w:val="0061532E"/>
    <w:rsid w:val="006164A1"/>
    <w:rsid w:val="0061671F"/>
    <w:rsid w:val="00620CE4"/>
    <w:rsid w:val="00623C28"/>
    <w:rsid w:val="00625D7D"/>
    <w:rsid w:val="006271EC"/>
    <w:rsid w:val="006303F8"/>
    <w:rsid w:val="006337B4"/>
    <w:rsid w:val="00633882"/>
    <w:rsid w:val="00634D90"/>
    <w:rsid w:val="00636518"/>
    <w:rsid w:val="00636F33"/>
    <w:rsid w:val="00641790"/>
    <w:rsid w:val="00641A2C"/>
    <w:rsid w:val="00642417"/>
    <w:rsid w:val="00647C69"/>
    <w:rsid w:val="00650B6B"/>
    <w:rsid w:val="00655F90"/>
    <w:rsid w:val="00657EB8"/>
    <w:rsid w:val="00660AFF"/>
    <w:rsid w:val="00661FFD"/>
    <w:rsid w:val="006627E7"/>
    <w:rsid w:val="00662F17"/>
    <w:rsid w:val="00665133"/>
    <w:rsid w:val="00666128"/>
    <w:rsid w:val="00670EB7"/>
    <w:rsid w:val="00680103"/>
    <w:rsid w:val="0068012E"/>
    <w:rsid w:val="00683576"/>
    <w:rsid w:val="00683D30"/>
    <w:rsid w:val="0068519A"/>
    <w:rsid w:val="00686AA2"/>
    <w:rsid w:val="00686CDE"/>
    <w:rsid w:val="00690A6F"/>
    <w:rsid w:val="006916C0"/>
    <w:rsid w:val="0069320B"/>
    <w:rsid w:val="00693231"/>
    <w:rsid w:val="00696AD3"/>
    <w:rsid w:val="006A0F10"/>
    <w:rsid w:val="006A19C1"/>
    <w:rsid w:val="006A2010"/>
    <w:rsid w:val="006A55C5"/>
    <w:rsid w:val="006A5B4D"/>
    <w:rsid w:val="006A5F57"/>
    <w:rsid w:val="006A628D"/>
    <w:rsid w:val="006A716C"/>
    <w:rsid w:val="006B0024"/>
    <w:rsid w:val="006B2644"/>
    <w:rsid w:val="006B77FE"/>
    <w:rsid w:val="006C67D4"/>
    <w:rsid w:val="006D2052"/>
    <w:rsid w:val="006D461C"/>
    <w:rsid w:val="006D5C49"/>
    <w:rsid w:val="006E031F"/>
    <w:rsid w:val="006E080F"/>
    <w:rsid w:val="006E0AE3"/>
    <w:rsid w:val="006E0DCD"/>
    <w:rsid w:val="006E15DD"/>
    <w:rsid w:val="006E3ADA"/>
    <w:rsid w:val="006E593F"/>
    <w:rsid w:val="006F297C"/>
    <w:rsid w:val="00701470"/>
    <w:rsid w:val="00701F3E"/>
    <w:rsid w:val="00704F43"/>
    <w:rsid w:val="007054A0"/>
    <w:rsid w:val="007058A6"/>
    <w:rsid w:val="00706823"/>
    <w:rsid w:val="00711BC4"/>
    <w:rsid w:val="0072303F"/>
    <w:rsid w:val="00725CEA"/>
    <w:rsid w:val="00726670"/>
    <w:rsid w:val="007272E9"/>
    <w:rsid w:val="007276DB"/>
    <w:rsid w:val="00734F87"/>
    <w:rsid w:val="007366E9"/>
    <w:rsid w:val="00745767"/>
    <w:rsid w:val="00746AFA"/>
    <w:rsid w:val="00747DE6"/>
    <w:rsid w:val="00751E23"/>
    <w:rsid w:val="00756128"/>
    <w:rsid w:val="007567A5"/>
    <w:rsid w:val="007576E7"/>
    <w:rsid w:val="00760774"/>
    <w:rsid w:val="0076118E"/>
    <w:rsid w:val="0076398B"/>
    <w:rsid w:val="00766777"/>
    <w:rsid w:val="0076699B"/>
    <w:rsid w:val="00766C4F"/>
    <w:rsid w:val="00770A92"/>
    <w:rsid w:val="00772DF2"/>
    <w:rsid w:val="0077333E"/>
    <w:rsid w:val="0078037B"/>
    <w:rsid w:val="00780FED"/>
    <w:rsid w:val="0078206D"/>
    <w:rsid w:val="00784622"/>
    <w:rsid w:val="00784843"/>
    <w:rsid w:val="0078496A"/>
    <w:rsid w:val="00785538"/>
    <w:rsid w:val="00785705"/>
    <w:rsid w:val="00786EF6"/>
    <w:rsid w:val="0079188F"/>
    <w:rsid w:val="00791FED"/>
    <w:rsid w:val="00792755"/>
    <w:rsid w:val="007932F3"/>
    <w:rsid w:val="007947AA"/>
    <w:rsid w:val="007954E7"/>
    <w:rsid w:val="00796409"/>
    <w:rsid w:val="00796988"/>
    <w:rsid w:val="0079768B"/>
    <w:rsid w:val="007A14A8"/>
    <w:rsid w:val="007A2DDC"/>
    <w:rsid w:val="007A3C22"/>
    <w:rsid w:val="007A5F95"/>
    <w:rsid w:val="007A75DA"/>
    <w:rsid w:val="007B1350"/>
    <w:rsid w:val="007B41C0"/>
    <w:rsid w:val="007B4730"/>
    <w:rsid w:val="007B5A9C"/>
    <w:rsid w:val="007C4648"/>
    <w:rsid w:val="007C4D8B"/>
    <w:rsid w:val="007C5FDC"/>
    <w:rsid w:val="007C6461"/>
    <w:rsid w:val="007C684C"/>
    <w:rsid w:val="007C71F4"/>
    <w:rsid w:val="007D281F"/>
    <w:rsid w:val="007D3C24"/>
    <w:rsid w:val="007D41EF"/>
    <w:rsid w:val="007D5CA8"/>
    <w:rsid w:val="007D5E55"/>
    <w:rsid w:val="007D62D1"/>
    <w:rsid w:val="007D7509"/>
    <w:rsid w:val="007D77DA"/>
    <w:rsid w:val="007D7852"/>
    <w:rsid w:val="007D7DA8"/>
    <w:rsid w:val="007D7DED"/>
    <w:rsid w:val="007E1417"/>
    <w:rsid w:val="007E2CA8"/>
    <w:rsid w:val="007E397A"/>
    <w:rsid w:val="007E6A4C"/>
    <w:rsid w:val="007E7942"/>
    <w:rsid w:val="007F1420"/>
    <w:rsid w:val="007F1B54"/>
    <w:rsid w:val="007F1EA0"/>
    <w:rsid w:val="007F45E7"/>
    <w:rsid w:val="007F7B35"/>
    <w:rsid w:val="00801CEB"/>
    <w:rsid w:val="0080287D"/>
    <w:rsid w:val="00803463"/>
    <w:rsid w:val="008039AF"/>
    <w:rsid w:val="0080772B"/>
    <w:rsid w:val="00813049"/>
    <w:rsid w:val="00815902"/>
    <w:rsid w:val="008170BC"/>
    <w:rsid w:val="008176E3"/>
    <w:rsid w:val="008208A2"/>
    <w:rsid w:val="0082244B"/>
    <w:rsid w:val="008224B3"/>
    <w:rsid w:val="008242A6"/>
    <w:rsid w:val="00825E6D"/>
    <w:rsid w:val="008273A5"/>
    <w:rsid w:val="008304DB"/>
    <w:rsid w:val="00830703"/>
    <w:rsid w:val="008315E5"/>
    <w:rsid w:val="00831B7F"/>
    <w:rsid w:val="00832EF9"/>
    <w:rsid w:val="008339A6"/>
    <w:rsid w:val="00833E71"/>
    <w:rsid w:val="00836A1E"/>
    <w:rsid w:val="00836A2E"/>
    <w:rsid w:val="008405E5"/>
    <w:rsid w:val="00841593"/>
    <w:rsid w:val="00843684"/>
    <w:rsid w:val="00854A6F"/>
    <w:rsid w:val="00855F93"/>
    <w:rsid w:val="00856537"/>
    <w:rsid w:val="008572CE"/>
    <w:rsid w:val="00860A6D"/>
    <w:rsid w:val="0086139E"/>
    <w:rsid w:val="00864CA5"/>
    <w:rsid w:val="0086544F"/>
    <w:rsid w:val="00866173"/>
    <w:rsid w:val="00867A89"/>
    <w:rsid w:val="0087032B"/>
    <w:rsid w:val="00871F24"/>
    <w:rsid w:val="00877784"/>
    <w:rsid w:val="00880E36"/>
    <w:rsid w:val="008825AB"/>
    <w:rsid w:val="008836D8"/>
    <w:rsid w:val="0088470A"/>
    <w:rsid w:val="00884D06"/>
    <w:rsid w:val="008852C6"/>
    <w:rsid w:val="0088698B"/>
    <w:rsid w:val="00890192"/>
    <w:rsid w:val="008906E2"/>
    <w:rsid w:val="0089109D"/>
    <w:rsid w:val="0089657A"/>
    <w:rsid w:val="0089675A"/>
    <w:rsid w:val="008974A7"/>
    <w:rsid w:val="008A22F8"/>
    <w:rsid w:val="008A5599"/>
    <w:rsid w:val="008A693F"/>
    <w:rsid w:val="008B000B"/>
    <w:rsid w:val="008B3645"/>
    <w:rsid w:val="008B3B8C"/>
    <w:rsid w:val="008B4026"/>
    <w:rsid w:val="008B6F5B"/>
    <w:rsid w:val="008B7836"/>
    <w:rsid w:val="008C45CA"/>
    <w:rsid w:val="008C5645"/>
    <w:rsid w:val="008C7C6D"/>
    <w:rsid w:val="008D07DD"/>
    <w:rsid w:val="008D48C2"/>
    <w:rsid w:val="008D4BCC"/>
    <w:rsid w:val="008D4D00"/>
    <w:rsid w:val="008D5CB7"/>
    <w:rsid w:val="008D5F70"/>
    <w:rsid w:val="008D730D"/>
    <w:rsid w:val="008D7A20"/>
    <w:rsid w:val="008E1183"/>
    <w:rsid w:val="008E1D71"/>
    <w:rsid w:val="008E1FDE"/>
    <w:rsid w:val="008E20AB"/>
    <w:rsid w:val="008E33AD"/>
    <w:rsid w:val="008E392F"/>
    <w:rsid w:val="008E39D6"/>
    <w:rsid w:val="008E4A57"/>
    <w:rsid w:val="008F01B3"/>
    <w:rsid w:val="008F057A"/>
    <w:rsid w:val="008F08E3"/>
    <w:rsid w:val="008F1B50"/>
    <w:rsid w:val="008F2BAC"/>
    <w:rsid w:val="008F3130"/>
    <w:rsid w:val="008F3491"/>
    <w:rsid w:val="008F5F1C"/>
    <w:rsid w:val="008F67EE"/>
    <w:rsid w:val="008F67F5"/>
    <w:rsid w:val="008F7C55"/>
    <w:rsid w:val="00900673"/>
    <w:rsid w:val="00903C86"/>
    <w:rsid w:val="00911162"/>
    <w:rsid w:val="009130B3"/>
    <w:rsid w:val="00913A05"/>
    <w:rsid w:val="00914387"/>
    <w:rsid w:val="00915857"/>
    <w:rsid w:val="009177EC"/>
    <w:rsid w:val="009200C0"/>
    <w:rsid w:val="00922CA4"/>
    <w:rsid w:val="00924D60"/>
    <w:rsid w:val="00931387"/>
    <w:rsid w:val="0093199A"/>
    <w:rsid w:val="00936124"/>
    <w:rsid w:val="00940188"/>
    <w:rsid w:val="00940FD0"/>
    <w:rsid w:val="0094370F"/>
    <w:rsid w:val="0094447E"/>
    <w:rsid w:val="0094599D"/>
    <w:rsid w:val="00946441"/>
    <w:rsid w:val="00950076"/>
    <w:rsid w:val="00950D90"/>
    <w:rsid w:val="00951BB3"/>
    <w:rsid w:val="00951CFC"/>
    <w:rsid w:val="00951D0E"/>
    <w:rsid w:val="00952CBE"/>
    <w:rsid w:val="00952E5D"/>
    <w:rsid w:val="00952F6B"/>
    <w:rsid w:val="00956B0C"/>
    <w:rsid w:val="00957C96"/>
    <w:rsid w:val="00957FC4"/>
    <w:rsid w:val="0096223C"/>
    <w:rsid w:val="009626FE"/>
    <w:rsid w:val="00963999"/>
    <w:rsid w:val="009667BE"/>
    <w:rsid w:val="00970882"/>
    <w:rsid w:val="0097159C"/>
    <w:rsid w:val="00971A67"/>
    <w:rsid w:val="00975955"/>
    <w:rsid w:val="00976FB8"/>
    <w:rsid w:val="00977C05"/>
    <w:rsid w:val="00980772"/>
    <w:rsid w:val="00981910"/>
    <w:rsid w:val="00982067"/>
    <w:rsid w:val="009865CA"/>
    <w:rsid w:val="009872F4"/>
    <w:rsid w:val="00987AD3"/>
    <w:rsid w:val="00992156"/>
    <w:rsid w:val="00992A66"/>
    <w:rsid w:val="00993EF8"/>
    <w:rsid w:val="009942C0"/>
    <w:rsid w:val="009942D4"/>
    <w:rsid w:val="009A09C7"/>
    <w:rsid w:val="009A24C6"/>
    <w:rsid w:val="009A34C1"/>
    <w:rsid w:val="009A384C"/>
    <w:rsid w:val="009A43A0"/>
    <w:rsid w:val="009A50D4"/>
    <w:rsid w:val="009B01FE"/>
    <w:rsid w:val="009B23AB"/>
    <w:rsid w:val="009B4DE1"/>
    <w:rsid w:val="009B599B"/>
    <w:rsid w:val="009C0BA6"/>
    <w:rsid w:val="009C13C6"/>
    <w:rsid w:val="009C68A1"/>
    <w:rsid w:val="009C6EF7"/>
    <w:rsid w:val="009C7D87"/>
    <w:rsid w:val="009D2B5B"/>
    <w:rsid w:val="009D5268"/>
    <w:rsid w:val="009D5942"/>
    <w:rsid w:val="009D5D89"/>
    <w:rsid w:val="009D7ED1"/>
    <w:rsid w:val="009E15EE"/>
    <w:rsid w:val="009E36CF"/>
    <w:rsid w:val="009E48A1"/>
    <w:rsid w:val="009E5175"/>
    <w:rsid w:val="009E580A"/>
    <w:rsid w:val="009F2139"/>
    <w:rsid w:val="009F3144"/>
    <w:rsid w:val="00A00098"/>
    <w:rsid w:val="00A031DC"/>
    <w:rsid w:val="00A03819"/>
    <w:rsid w:val="00A04576"/>
    <w:rsid w:val="00A1018C"/>
    <w:rsid w:val="00A101F9"/>
    <w:rsid w:val="00A11758"/>
    <w:rsid w:val="00A11A42"/>
    <w:rsid w:val="00A12C0B"/>
    <w:rsid w:val="00A145FE"/>
    <w:rsid w:val="00A149AC"/>
    <w:rsid w:val="00A172E6"/>
    <w:rsid w:val="00A23C13"/>
    <w:rsid w:val="00A27D01"/>
    <w:rsid w:val="00A31EE0"/>
    <w:rsid w:val="00A32F18"/>
    <w:rsid w:val="00A363D1"/>
    <w:rsid w:val="00A3727D"/>
    <w:rsid w:val="00A37453"/>
    <w:rsid w:val="00A42526"/>
    <w:rsid w:val="00A4394E"/>
    <w:rsid w:val="00A45C76"/>
    <w:rsid w:val="00A46120"/>
    <w:rsid w:val="00A46F3F"/>
    <w:rsid w:val="00A4721F"/>
    <w:rsid w:val="00A507BA"/>
    <w:rsid w:val="00A57645"/>
    <w:rsid w:val="00A607E8"/>
    <w:rsid w:val="00A60FB1"/>
    <w:rsid w:val="00A65D3A"/>
    <w:rsid w:val="00A73F5C"/>
    <w:rsid w:val="00A81E5D"/>
    <w:rsid w:val="00A82A30"/>
    <w:rsid w:val="00A84BD4"/>
    <w:rsid w:val="00A84F2A"/>
    <w:rsid w:val="00A8758D"/>
    <w:rsid w:val="00A93234"/>
    <w:rsid w:val="00A947FF"/>
    <w:rsid w:val="00A96B1E"/>
    <w:rsid w:val="00A97027"/>
    <w:rsid w:val="00AA2181"/>
    <w:rsid w:val="00AA3054"/>
    <w:rsid w:val="00AA6D72"/>
    <w:rsid w:val="00AA6EA1"/>
    <w:rsid w:val="00AB2C5E"/>
    <w:rsid w:val="00AB3332"/>
    <w:rsid w:val="00AB4EF8"/>
    <w:rsid w:val="00AB4FAD"/>
    <w:rsid w:val="00AB6FC6"/>
    <w:rsid w:val="00AB77E8"/>
    <w:rsid w:val="00AC0308"/>
    <w:rsid w:val="00AC5B80"/>
    <w:rsid w:val="00AC7E2B"/>
    <w:rsid w:val="00AD0314"/>
    <w:rsid w:val="00AD2659"/>
    <w:rsid w:val="00AD48A7"/>
    <w:rsid w:val="00AD59EA"/>
    <w:rsid w:val="00AE252D"/>
    <w:rsid w:val="00AE28FD"/>
    <w:rsid w:val="00AE31C8"/>
    <w:rsid w:val="00AE4260"/>
    <w:rsid w:val="00AE56BE"/>
    <w:rsid w:val="00AF1A91"/>
    <w:rsid w:val="00AF1ED1"/>
    <w:rsid w:val="00B031CC"/>
    <w:rsid w:val="00B044BC"/>
    <w:rsid w:val="00B065EF"/>
    <w:rsid w:val="00B070F7"/>
    <w:rsid w:val="00B10A12"/>
    <w:rsid w:val="00B11EFB"/>
    <w:rsid w:val="00B13DF8"/>
    <w:rsid w:val="00B1413B"/>
    <w:rsid w:val="00B16E38"/>
    <w:rsid w:val="00B200EF"/>
    <w:rsid w:val="00B214E0"/>
    <w:rsid w:val="00B32B64"/>
    <w:rsid w:val="00B35E35"/>
    <w:rsid w:val="00B53EFE"/>
    <w:rsid w:val="00B55DDB"/>
    <w:rsid w:val="00B56C5F"/>
    <w:rsid w:val="00B60895"/>
    <w:rsid w:val="00B608AD"/>
    <w:rsid w:val="00B6158C"/>
    <w:rsid w:val="00B61EFE"/>
    <w:rsid w:val="00B62222"/>
    <w:rsid w:val="00B629CB"/>
    <w:rsid w:val="00B65179"/>
    <w:rsid w:val="00B659A8"/>
    <w:rsid w:val="00B65EBC"/>
    <w:rsid w:val="00B67F5B"/>
    <w:rsid w:val="00B74D01"/>
    <w:rsid w:val="00B770EE"/>
    <w:rsid w:val="00B7733A"/>
    <w:rsid w:val="00B774C6"/>
    <w:rsid w:val="00B77B96"/>
    <w:rsid w:val="00B80495"/>
    <w:rsid w:val="00B81552"/>
    <w:rsid w:val="00B82506"/>
    <w:rsid w:val="00B8711B"/>
    <w:rsid w:val="00B91F29"/>
    <w:rsid w:val="00B961C9"/>
    <w:rsid w:val="00B96D93"/>
    <w:rsid w:val="00BA2664"/>
    <w:rsid w:val="00BA4003"/>
    <w:rsid w:val="00BA485F"/>
    <w:rsid w:val="00BA5508"/>
    <w:rsid w:val="00BA6BED"/>
    <w:rsid w:val="00BA74A6"/>
    <w:rsid w:val="00BB2737"/>
    <w:rsid w:val="00BB2BD3"/>
    <w:rsid w:val="00BB495C"/>
    <w:rsid w:val="00BB7B03"/>
    <w:rsid w:val="00BB7DC5"/>
    <w:rsid w:val="00BC5951"/>
    <w:rsid w:val="00BD0162"/>
    <w:rsid w:val="00BD3C2C"/>
    <w:rsid w:val="00BD7030"/>
    <w:rsid w:val="00BE02FB"/>
    <w:rsid w:val="00BE20F8"/>
    <w:rsid w:val="00BE5931"/>
    <w:rsid w:val="00BE6472"/>
    <w:rsid w:val="00BF0CDB"/>
    <w:rsid w:val="00BF1A0E"/>
    <w:rsid w:val="00BF2A2E"/>
    <w:rsid w:val="00BF35DC"/>
    <w:rsid w:val="00BF5054"/>
    <w:rsid w:val="00BF535C"/>
    <w:rsid w:val="00C01233"/>
    <w:rsid w:val="00C0259E"/>
    <w:rsid w:val="00C031CA"/>
    <w:rsid w:val="00C04EFC"/>
    <w:rsid w:val="00C07F67"/>
    <w:rsid w:val="00C114C3"/>
    <w:rsid w:val="00C12E9E"/>
    <w:rsid w:val="00C15B0E"/>
    <w:rsid w:val="00C16A89"/>
    <w:rsid w:val="00C17689"/>
    <w:rsid w:val="00C17DA2"/>
    <w:rsid w:val="00C2105D"/>
    <w:rsid w:val="00C22B9A"/>
    <w:rsid w:val="00C24848"/>
    <w:rsid w:val="00C25F6E"/>
    <w:rsid w:val="00C2730F"/>
    <w:rsid w:val="00C27848"/>
    <w:rsid w:val="00C27F46"/>
    <w:rsid w:val="00C27FCE"/>
    <w:rsid w:val="00C304BA"/>
    <w:rsid w:val="00C357BA"/>
    <w:rsid w:val="00C366EB"/>
    <w:rsid w:val="00C4227D"/>
    <w:rsid w:val="00C433E3"/>
    <w:rsid w:val="00C4448E"/>
    <w:rsid w:val="00C44F70"/>
    <w:rsid w:val="00C46158"/>
    <w:rsid w:val="00C46538"/>
    <w:rsid w:val="00C47A31"/>
    <w:rsid w:val="00C50FC6"/>
    <w:rsid w:val="00C5122C"/>
    <w:rsid w:val="00C53000"/>
    <w:rsid w:val="00C56F27"/>
    <w:rsid w:val="00C60687"/>
    <w:rsid w:val="00C614AE"/>
    <w:rsid w:val="00C61BE1"/>
    <w:rsid w:val="00C62EED"/>
    <w:rsid w:val="00C66338"/>
    <w:rsid w:val="00C732CE"/>
    <w:rsid w:val="00C736B7"/>
    <w:rsid w:val="00C758B0"/>
    <w:rsid w:val="00C7699B"/>
    <w:rsid w:val="00C77825"/>
    <w:rsid w:val="00C77877"/>
    <w:rsid w:val="00C8115E"/>
    <w:rsid w:val="00C81EAA"/>
    <w:rsid w:val="00C8622C"/>
    <w:rsid w:val="00C86F46"/>
    <w:rsid w:val="00C900DC"/>
    <w:rsid w:val="00C903CE"/>
    <w:rsid w:val="00C915CB"/>
    <w:rsid w:val="00C95096"/>
    <w:rsid w:val="00C953A6"/>
    <w:rsid w:val="00C9540E"/>
    <w:rsid w:val="00C95925"/>
    <w:rsid w:val="00C95A49"/>
    <w:rsid w:val="00C97D0A"/>
    <w:rsid w:val="00CA430F"/>
    <w:rsid w:val="00CA4D57"/>
    <w:rsid w:val="00CB109B"/>
    <w:rsid w:val="00CB1196"/>
    <w:rsid w:val="00CB5EC6"/>
    <w:rsid w:val="00CB6B65"/>
    <w:rsid w:val="00CB7246"/>
    <w:rsid w:val="00CC1BF7"/>
    <w:rsid w:val="00CC2667"/>
    <w:rsid w:val="00CC2AD4"/>
    <w:rsid w:val="00CC3CA9"/>
    <w:rsid w:val="00CC5A8C"/>
    <w:rsid w:val="00CC646A"/>
    <w:rsid w:val="00CD0B13"/>
    <w:rsid w:val="00CD2589"/>
    <w:rsid w:val="00CD4A1E"/>
    <w:rsid w:val="00CD4ED7"/>
    <w:rsid w:val="00CD5094"/>
    <w:rsid w:val="00CD660D"/>
    <w:rsid w:val="00CD6872"/>
    <w:rsid w:val="00CD68F7"/>
    <w:rsid w:val="00CD6B9A"/>
    <w:rsid w:val="00CE0E23"/>
    <w:rsid w:val="00CE21A9"/>
    <w:rsid w:val="00CE2729"/>
    <w:rsid w:val="00CE4A00"/>
    <w:rsid w:val="00CE71BF"/>
    <w:rsid w:val="00CE7472"/>
    <w:rsid w:val="00CE79FC"/>
    <w:rsid w:val="00CF598A"/>
    <w:rsid w:val="00CF6069"/>
    <w:rsid w:val="00CF7E72"/>
    <w:rsid w:val="00D00158"/>
    <w:rsid w:val="00D029A3"/>
    <w:rsid w:val="00D02A11"/>
    <w:rsid w:val="00D033E4"/>
    <w:rsid w:val="00D04907"/>
    <w:rsid w:val="00D113DE"/>
    <w:rsid w:val="00D1182D"/>
    <w:rsid w:val="00D157E8"/>
    <w:rsid w:val="00D16F86"/>
    <w:rsid w:val="00D17E82"/>
    <w:rsid w:val="00D246BA"/>
    <w:rsid w:val="00D25D4C"/>
    <w:rsid w:val="00D33385"/>
    <w:rsid w:val="00D33690"/>
    <w:rsid w:val="00D35AB9"/>
    <w:rsid w:val="00D40128"/>
    <w:rsid w:val="00D42CEB"/>
    <w:rsid w:val="00D4377E"/>
    <w:rsid w:val="00D45FEC"/>
    <w:rsid w:val="00D46288"/>
    <w:rsid w:val="00D477E3"/>
    <w:rsid w:val="00D47BCC"/>
    <w:rsid w:val="00D50A44"/>
    <w:rsid w:val="00D53D6F"/>
    <w:rsid w:val="00D54420"/>
    <w:rsid w:val="00D602E7"/>
    <w:rsid w:val="00D60C7C"/>
    <w:rsid w:val="00D6304D"/>
    <w:rsid w:val="00D6392C"/>
    <w:rsid w:val="00D63E1B"/>
    <w:rsid w:val="00D64461"/>
    <w:rsid w:val="00D65403"/>
    <w:rsid w:val="00D65521"/>
    <w:rsid w:val="00D65F22"/>
    <w:rsid w:val="00D70EDD"/>
    <w:rsid w:val="00D729D6"/>
    <w:rsid w:val="00D762FB"/>
    <w:rsid w:val="00D77200"/>
    <w:rsid w:val="00D8210A"/>
    <w:rsid w:val="00D83B43"/>
    <w:rsid w:val="00D84204"/>
    <w:rsid w:val="00D863D2"/>
    <w:rsid w:val="00D9102E"/>
    <w:rsid w:val="00D963C5"/>
    <w:rsid w:val="00D9742B"/>
    <w:rsid w:val="00DA242E"/>
    <w:rsid w:val="00DA62B0"/>
    <w:rsid w:val="00DA6E26"/>
    <w:rsid w:val="00DB053D"/>
    <w:rsid w:val="00DB5B6D"/>
    <w:rsid w:val="00DB74DA"/>
    <w:rsid w:val="00DC06E1"/>
    <w:rsid w:val="00DC2856"/>
    <w:rsid w:val="00DC418C"/>
    <w:rsid w:val="00DC43D5"/>
    <w:rsid w:val="00DC55C6"/>
    <w:rsid w:val="00DC638B"/>
    <w:rsid w:val="00DC731E"/>
    <w:rsid w:val="00DD1F5A"/>
    <w:rsid w:val="00DD2374"/>
    <w:rsid w:val="00DD2DE7"/>
    <w:rsid w:val="00DD61EF"/>
    <w:rsid w:val="00DD71D3"/>
    <w:rsid w:val="00DD782F"/>
    <w:rsid w:val="00DE1F30"/>
    <w:rsid w:val="00DE241B"/>
    <w:rsid w:val="00DE399B"/>
    <w:rsid w:val="00DE530A"/>
    <w:rsid w:val="00DE693B"/>
    <w:rsid w:val="00DE748A"/>
    <w:rsid w:val="00DF193A"/>
    <w:rsid w:val="00DF346F"/>
    <w:rsid w:val="00DF465C"/>
    <w:rsid w:val="00DF506A"/>
    <w:rsid w:val="00DF5080"/>
    <w:rsid w:val="00DF5122"/>
    <w:rsid w:val="00DF64A1"/>
    <w:rsid w:val="00DF7AEE"/>
    <w:rsid w:val="00DF7BC8"/>
    <w:rsid w:val="00E02CFB"/>
    <w:rsid w:val="00E02EDC"/>
    <w:rsid w:val="00E039F3"/>
    <w:rsid w:val="00E04075"/>
    <w:rsid w:val="00E04A8F"/>
    <w:rsid w:val="00E04B1F"/>
    <w:rsid w:val="00E0563C"/>
    <w:rsid w:val="00E05F9C"/>
    <w:rsid w:val="00E06888"/>
    <w:rsid w:val="00E0730B"/>
    <w:rsid w:val="00E10854"/>
    <w:rsid w:val="00E119C7"/>
    <w:rsid w:val="00E12910"/>
    <w:rsid w:val="00E138E2"/>
    <w:rsid w:val="00E14168"/>
    <w:rsid w:val="00E14A7E"/>
    <w:rsid w:val="00E2115C"/>
    <w:rsid w:val="00E23567"/>
    <w:rsid w:val="00E25819"/>
    <w:rsid w:val="00E26A59"/>
    <w:rsid w:val="00E30DA6"/>
    <w:rsid w:val="00E31648"/>
    <w:rsid w:val="00E33F9B"/>
    <w:rsid w:val="00E35722"/>
    <w:rsid w:val="00E37F4D"/>
    <w:rsid w:val="00E40910"/>
    <w:rsid w:val="00E41887"/>
    <w:rsid w:val="00E434D8"/>
    <w:rsid w:val="00E45C8C"/>
    <w:rsid w:val="00E52131"/>
    <w:rsid w:val="00E5453F"/>
    <w:rsid w:val="00E57344"/>
    <w:rsid w:val="00E610EC"/>
    <w:rsid w:val="00E622F5"/>
    <w:rsid w:val="00E645A6"/>
    <w:rsid w:val="00E658D0"/>
    <w:rsid w:val="00E65D8D"/>
    <w:rsid w:val="00E664BE"/>
    <w:rsid w:val="00E673D2"/>
    <w:rsid w:val="00E706E8"/>
    <w:rsid w:val="00E70896"/>
    <w:rsid w:val="00E70A01"/>
    <w:rsid w:val="00E758E3"/>
    <w:rsid w:val="00E7702B"/>
    <w:rsid w:val="00E776F5"/>
    <w:rsid w:val="00E810F5"/>
    <w:rsid w:val="00E853D3"/>
    <w:rsid w:val="00E87BFE"/>
    <w:rsid w:val="00E87EC2"/>
    <w:rsid w:val="00E87FA3"/>
    <w:rsid w:val="00E93465"/>
    <w:rsid w:val="00E938DE"/>
    <w:rsid w:val="00E962C8"/>
    <w:rsid w:val="00E96F02"/>
    <w:rsid w:val="00EA1229"/>
    <w:rsid w:val="00EA1B32"/>
    <w:rsid w:val="00EA1E93"/>
    <w:rsid w:val="00EA30D0"/>
    <w:rsid w:val="00EA4ED8"/>
    <w:rsid w:val="00EA4EE5"/>
    <w:rsid w:val="00EA5F4F"/>
    <w:rsid w:val="00EA6948"/>
    <w:rsid w:val="00EA7663"/>
    <w:rsid w:val="00EB0DA2"/>
    <w:rsid w:val="00EB4256"/>
    <w:rsid w:val="00EB671C"/>
    <w:rsid w:val="00EB6984"/>
    <w:rsid w:val="00EB6EE5"/>
    <w:rsid w:val="00EC031F"/>
    <w:rsid w:val="00EC10A5"/>
    <w:rsid w:val="00EC3390"/>
    <w:rsid w:val="00EC7726"/>
    <w:rsid w:val="00ED226F"/>
    <w:rsid w:val="00ED3061"/>
    <w:rsid w:val="00ED42FD"/>
    <w:rsid w:val="00ED5E77"/>
    <w:rsid w:val="00ED69DD"/>
    <w:rsid w:val="00EE4E78"/>
    <w:rsid w:val="00EE5B82"/>
    <w:rsid w:val="00EE5C74"/>
    <w:rsid w:val="00EE7958"/>
    <w:rsid w:val="00EF02EB"/>
    <w:rsid w:val="00EF1D2E"/>
    <w:rsid w:val="00EF1FFF"/>
    <w:rsid w:val="00EF26F3"/>
    <w:rsid w:val="00EF2D27"/>
    <w:rsid w:val="00EF407E"/>
    <w:rsid w:val="00EF587D"/>
    <w:rsid w:val="00F00AFF"/>
    <w:rsid w:val="00F01029"/>
    <w:rsid w:val="00F03DDF"/>
    <w:rsid w:val="00F04494"/>
    <w:rsid w:val="00F05B3D"/>
    <w:rsid w:val="00F06CF6"/>
    <w:rsid w:val="00F10B98"/>
    <w:rsid w:val="00F1411D"/>
    <w:rsid w:val="00F1557C"/>
    <w:rsid w:val="00F2089B"/>
    <w:rsid w:val="00F23B2F"/>
    <w:rsid w:val="00F2445A"/>
    <w:rsid w:val="00F250F7"/>
    <w:rsid w:val="00F25526"/>
    <w:rsid w:val="00F25AAB"/>
    <w:rsid w:val="00F26EB9"/>
    <w:rsid w:val="00F26F0F"/>
    <w:rsid w:val="00F27FE0"/>
    <w:rsid w:val="00F31FF1"/>
    <w:rsid w:val="00F32DCC"/>
    <w:rsid w:val="00F33DCB"/>
    <w:rsid w:val="00F34D16"/>
    <w:rsid w:val="00F35D58"/>
    <w:rsid w:val="00F35DF0"/>
    <w:rsid w:val="00F407C6"/>
    <w:rsid w:val="00F41DF5"/>
    <w:rsid w:val="00F41E2D"/>
    <w:rsid w:val="00F43F4B"/>
    <w:rsid w:val="00F44107"/>
    <w:rsid w:val="00F44199"/>
    <w:rsid w:val="00F46530"/>
    <w:rsid w:val="00F55B24"/>
    <w:rsid w:val="00F55C96"/>
    <w:rsid w:val="00F55F74"/>
    <w:rsid w:val="00F626C4"/>
    <w:rsid w:val="00F62C77"/>
    <w:rsid w:val="00F644A0"/>
    <w:rsid w:val="00F655E2"/>
    <w:rsid w:val="00F66116"/>
    <w:rsid w:val="00F700BC"/>
    <w:rsid w:val="00F70D42"/>
    <w:rsid w:val="00F70EDA"/>
    <w:rsid w:val="00F70EE4"/>
    <w:rsid w:val="00F73400"/>
    <w:rsid w:val="00F77840"/>
    <w:rsid w:val="00F8139A"/>
    <w:rsid w:val="00F82541"/>
    <w:rsid w:val="00F82CC4"/>
    <w:rsid w:val="00F856F8"/>
    <w:rsid w:val="00F86646"/>
    <w:rsid w:val="00F903DF"/>
    <w:rsid w:val="00F90604"/>
    <w:rsid w:val="00F90ADC"/>
    <w:rsid w:val="00F90C99"/>
    <w:rsid w:val="00F916AA"/>
    <w:rsid w:val="00F91B8B"/>
    <w:rsid w:val="00F91D38"/>
    <w:rsid w:val="00F92FF2"/>
    <w:rsid w:val="00F9524D"/>
    <w:rsid w:val="00FA036D"/>
    <w:rsid w:val="00FA1F2E"/>
    <w:rsid w:val="00FA291F"/>
    <w:rsid w:val="00FA2DB6"/>
    <w:rsid w:val="00FA4154"/>
    <w:rsid w:val="00FA56CE"/>
    <w:rsid w:val="00FA5BC0"/>
    <w:rsid w:val="00FB403D"/>
    <w:rsid w:val="00FB6BAD"/>
    <w:rsid w:val="00FB7679"/>
    <w:rsid w:val="00FB7C1B"/>
    <w:rsid w:val="00FC1815"/>
    <w:rsid w:val="00FC2628"/>
    <w:rsid w:val="00FC57AB"/>
    <w:rsid w:val="00FC71AE"/>
    <w:rsid w:val="00FC7F35"/>
    <w:rsid w:val="00FD1838"/>
    <w:rsid w:val="00FD1C3D"/>
    <w:rsid w:val="00FD3543"/>
    <w:rsid w:val="00FD41A7"/>
    <w:rsid w:val="00FD615C"/>
    <w:rsid w:val="00FD7E46"/>
    <w:rsid w:val="00FE0B66"/>
    <w:rsid w:val="00FE1301"/>
    <w:rsid w:val="00FE23AE"/>
    <w:rsid w:val="00FE30AE"/>
    <w:rsid w:val="00FE7A82"/>
    <w:rsid w:val="00FF13C4"/>
    <w:rsid w:val="00FF143E"/>
    <w:rsid w:val="00FF4091"/>
    <w:rsid w:val="00FF5261"/>
    <w:rsid w:val="00FF73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F3EBF8"/>
  <w15:docId w15:val="{EE24F5E6-85B6-43D8-8786-A7A0F3E6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C5F"/>
    <w:pPr>
      <w:spacing w:after="0"/>
    </w:pPr>
  </w:style>
  <w:style w:type="paragraph" w:styleId="Heading1">
    <w:name w:val="heading 1"/>
    <w:basedOn w:val="Normal"/>
    <w:next w:val="Normal"/>
    <w:link w:val="Heading1Char"/>
    <w:qFormat/>
    <w:rsid w:val="008572CE"/>
    <w:pPr>
      <w:keepNext/>
      <w:spacing w:line="240" w:lineRule="auto"/>
      <w:jc w:val="center"/>
      <w:outlineLvl w:val="0"/>
    </w:pPr>
    <w:rPr>
      <w:rFonts w:asciiTheme="majorHAnsi" w:hAnsiTheme="majorHAnsi"/>
      <w:b/>
      <w:sz w:val="24"/>
      <w:szCs w:val="24"/>
    </w:rPr>
  </w:style>
  <w:style w:type="paragraph" w:styleId="Heading2">
    <w:name w:val="heading 2"/>
    <w:basedOn w:val="Normal"/>
    <w:next w:val="Normal"/>
    <w:link w:val="Heading2Char"/>
    <w:uiPriority w:val="9"/>
    <w:unhideWhenUsed/>
    <w:qFormat/>
    <w:rsid w:val="004A71A2"/>
    <w:pPr>
      <w:keepNext/>
      <w:spacing w:line="240" w:lineRule="auto"/>
      <w:outlineLvl w:val="1"/>
    </w:pPr>
    <w:rPr>
      <w:rFonts w:asciiTheme="majorHAnsi" w:hAnsiTheme="majorHAnsi"/>
      <w:b/>
      <w:sz w:val="24"/>
      <w:szCs w:val="24"/>
    </w:rPr>
  </w:style>
  <w:style w:type="paragraph" w:styleId="Heading3">
    <w:name w:val="heading 3"/>
    <w:basedOn w:val="Normal"/>
    <w:next w:val="Normal"/>
    <w:link w:val="Heading3Char"/>
    <w:uiPriority w:val="9"/>
    <w:unhideWhenUsed/>
    <w:qFormat/>
    <w:rsid w:val="00A65D3A"/>
    <w:pPr>
      <w:keepNext/>
      <w:spacing w:line="240" w:lineRule="auto"/>
      <w:ind w:left="5760" w:firstLine="720"/>
      <w:contextualSpacing/>
      <w:outlineLvl w:val="2"/>
    </w:pPr>
    <w:rPr>
      <w:rFonts w:asciiTheme="majorHAnsi" w:hAnsiTheme="majorHAnsi" w:cs="Times New Roman"/>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8FF"/>
    <w:pPr>
      <w:spacing w:line="240" w:lineRule="auto"/>
      <w:ind w:left="1080"/>
      <w:contextualSpacing/>
      <w:jc w:val="both"/>
    </w:pPr>
    <w:rPr>
      <w:rFonts w:asciiTheme="majorHAnsi" w:hAnsiTheme="majorHAnsi"/>
      <w:sz w:val="24"/>
      <w:szCs w:val="24"/>
    </w:rPr>
  </w:style>
  <w:style w:type="paragraph" w:styleId="Header">
    <w:name w:val="header"/>
    <w:basedOn w:val="Normal"/>
    <w:link w:val="HeaderChar"/>
    <w:uiPriority w:val="99"/>
    <w:unhideWhenUsed/>
    <w:rsid w:val="003A3487"/>
    <w:pPr>
      <w:tabs>
        <w:tab w:val="center" w:pos="4680"/>
        <w:tab w:val="right" w:pos="9360"/>
      </w:tabs>
      <w:spacing w:line="240" w:lineRule="auto"/>
    </w:pPr>
  </w:style>
  <w:style w:type="character" w:customStyle="1" w:styleId="HeaderChar">
    <w:name w:val="Header Char"/>
    <w:basedOn w:val="DefaultParagraphFont"/>
    <w:link w:val="Header"/>
    <w:uiPriority w:val="99"/>
    <w:rsid w:val="003A3487"/>
  </w:style>
  <w:style w:type="paragraph" w:styleId="Footer">
    <w:name w:val="footer"/>
    <w:basedOn w:val="Normal"/>
    <w:link w:val="FooterChar"/>
    <w:uiPriority w:val="99"/>
    <w:unhideWhenUsed/>
    <w:rsid w:val="003A3487"/>
    <w:pPr>
      <w:tabs>
        <w:tab w:val="center" w:pos="4680"/>
        <w:tab w:val="right" w:pos="9360"/>
      </w:tabs>
      <w:spacing w:line="240" w:lineRule="auto"/>
    </w:pPr>
  </w:style>
  <w:style w:type="character" w:customStyle="1" w:styleId="FooterChar">
    <w:name w:val="Footer Char"/>
    <w:basedOn w:val="DefaultParagraphFont"/>
    <w:link w:val="Footer"/>
    <w:uiPriority w:val="99"/>
    <w:rsid w:val="003A3487"/>
  </w:style>
  <w:style w:type="paragraph" w:styleId="BalloonText">
    <w:name w:val="Balloon Text"/>
    <w:basedOn w:val="Normal"/>
    <w:link w:val="BalloonTextChar"/>
    <w:uiPriority w:val="99"/>
    <w:semiHidden/>
    <w:unhideWhenUsed/>
    <w:rsid w:val="003A34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487"/>
    <w:rPr>
      <w:rFonts w:ascii="Tahoma" w:hAnsi="Tahoma" w:cs="Tahoma"/>
      <w:sz w:val="16"/>
      <w:szCs w:val="16"/>
    </w:rPr>
  </w:style>
  <w:style w:type="table" w:styleId="TableGrid">
    <w:name w:val="Table Grid"/>
    <w:basedOn w:val="TableNormal"/>
    <w:uiPriority w:val="59"/>
    <w:rsid w:val="00CF5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34D8"/>
    <w:rPr>
      <w:color w:val="0000FF"/>
      <w:u w:val="single"/>
    </w:rPr>
  </w:style>
  <w:style w:type="paragraph" w:styleId="EndnoteText">
    <w:name w:val="endnote text"/>
    <w:basedOn w:val="Normal"/>
    <w:link w:val="EndnoteTextChar"/>
    <w:uiPriority w:val="99"/>
    <w:semiHidden/>
    <w:unhideWhenUsed/>
    <w:rsid w:val="008A693F"/>
    <w:pPr>
      <w:spacing w:line="240" w:lineRule="auto"/>
    </w:pPr>
    <w:rPr>
      <w:sz w:val="20"/>
      <w:szCs w:val="20"/>
    </w:rPr>
  </w:style>
  <w:style w:type="character" w:customStyle="1" w:styleId="EndnoteTextChar">
    <w:name w:val="Endnote Text Char"/>
    <w:basedOn w:val="DefaultParagraphFont"/>
    <w:link w:val="EndnoteText"/>
    <w:uiPriority w:val="99"/>
    <w:semiHidden/>
    <w:rsid w:val="008A693F"/>
    <w:rPr>
      <w:sz w:val="20"/>
      <w:szCs w:val="20"/>
    </w:rPr>
  </w:style>
  <w:style w:type="character" w:styleId="EndnoteReference">
    <w:name w:val="endnote reference"/>
    <w:basedOn w:val="DefaultParagraphFont"/>
    <w:uiPriority w:val="99"/>
    <w:semiHidden/>
    <w:unhideWhenUsed/>
    <w:rsid w:val="008A693F"/>
    <w:rPr>
      <w:vertAlign w:val="superscript"/>
    </w:rPr>
  </w:style>
  <w:style w:type="paragraph" w:styleId="FootnoteText">
    <w:name w:val="footnote text"/>
    <w:basedOn w:val="Normal"/>
    <w:link w:val="FootnoteTextChar"/>
    <w:uiPriority w:val="99"/>
    <w:semiHidden/>
    <w:unhideWhenUsed/>
    <w:rsid w:val="008A693F"/>
    <w:pPr>
      <w:spacing w:line="240" w:lineRule="auto"/>
    </w:pPr>
    <w:rPr>
      <w:sz w:val="20"/>
      <w:szCs w:val="20"/>
    </w:rPr>
  </w:style>
  <w:style w:type="character" w:customStyle="1" w:styleId="FootnoteTextChar">
    <w:name w:val="Footnote Text Char"/>
    <w:basedOn w:val="DefaultParagraphFont"/>
    <w:link w:val="FootnoteText"/>
    <w:uiPriority w:val="99"/>
    <w:semiHidden/>
    <w:rsid w:val="008A693F"/>
    <w:rPr>
      <w:sz w:val="20"/>
      <w:szCs w:val="20"/>
    </w:rPr>
  </w:style>
  <w:style w:type="character" w:styleId="FootnoteReference">
    <w:name w:val="footnote reference"/>
    <w:basedOn w:val="DefaultParagraphFont"/>
    <w:uiPriority w:val="99"/>
    <w:semiHidden/>
    <w:unhideWhenUsed/>
    <w:rsid w:val="008A693F"/>
    <w:rPr>
      <w:vertAlign w:val="superscript"/>
    </w:rPr>
  </w:style>
  <w:style w:type="paragraph" w:styleId="BodyText2">
    <w:name w:val="Body Text 2"/>
    <w:basedOn w:val="Normal"/>
    <w:link w:val="BodyText2Char"/>
    <w:unhideWhenUsed/>
    <w:rsid w:val="002B2F35"/>
    <w:pPr>
      <w:spacing w:after="120" w:line="480" w:lineRule="auto"/>
    </w:pPr>
    <w:rPr>
      <w:rFonts w:ascii="Courier New" w:eastAsia="Times New Roman" w:hAnsi="Courier New" w:cs="Times New Roman"/>
      <w:sz w:val="24"/>
      <w:szCs w:val="20"/>
    </w:rPr>
  </w:style>
  <w:style w:type="character" w:customStyle="1" w:styleId="BodyText2Char">
    <w:name w:val="Body Text 2 Char"/>
    <w:basedOn w:val="DefaultParagraphFont"/>
    <w:link w:val="BodyText2"/>
    <w:rsid w:val="002B2F35"/>
    <w:rPr>
      <w:rFonts w:ascii="Courier New" w:eastAsia="Times New Roman" w:hAnsi="Courier New" w:cs="Times New Roman"/>
      <w:sz w:val="24"/>
      <w:szCs w:val="20"/>
    </w:rPr>
  </w:style>
  <w:style w:type="character" w:customStyle="1" w:styleId="Heading1Char">
    <w:name w:val="Heading 1 Char"/>
    <w:basedOn w:val="DefaultParagraphFont"/>
    <w:link w:val="Heading1"/>
    <w:rsid w:val="008572CE"/>
    <w:rPr>
      <w:rFonts w:asciiTheme="majorHAnsi" w:hAnsiTheme="majorHAnsi"/>
      <w:b/>
      <w:sz w:val="24"/>
      <w:szCs w:val="24"/>
    </w:rPr>
  </w:style>
  <w:style w:type="paragraph" w:styleId="NormalWeb">
    <w:name w:val="Normal (Web)"/>
    <w:basedOn w:val="Normal"/>
    <w:uiPriority w:val="99"/>
    <w:unhideWhenUsed/>
    <w:rsid w:val="00044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content">
    <w:name w:val="usercontent"/>
    <w:basedOn w:val="DefaultParagraphFont"/>
    <w:rsid w:val="00013D65"/>
  </w:style>
  <w:style w:type="character" w:customStyle="1" w:styleId="textexposedshow">
    <w:name w:val="text_exposed_show"/>
    <w:basedOn w:val="DefaultParagraphFont"/>
    <w:rsid w:val="00013D65"/>
  </w:style>
  <w:style w:type="paragraph" w:styleId="BodyTextIndent">
    <w:name w:val="Body Text Indent"/>
    <w:basedOn w:val="Normal"/>
    <w:link w:val="BodyTextIndentChar"/>
    <w:uiPriority w:val="99"/>
    <w:unhideWhenUsed/>
    <w:rsid w:val="000F5541"/>
    <w:pPr>
      <w:spacing w:line="240" w:lineRule="auto"/>
      <w:ind w:firstLine="720"/>
    </w:pPr>
    <w:rPr>
      <w:rFonts w:asciiTheme="majorHAnsi" w:hAnsiTheme="majorHAnsi"/>
      <w:sz w:val="24"/>
      <w:szCs w:val="24"/>
    </w:rPr>
  </w:style>
  <w:style w:type="character" w:customStyle="1" w:styleId="BodyTextIndentChar">
    <w:name w:val="Body Text Indent Char"/>
    <w:basedOn w:val="DefaultParagraphFont"/>
    <w:link w:val="BodyTextIndent"/>
    <w:uiPriority w:val="99"/>
    <w:rsid w:val="000F5541"/>
    <w:rPr>
      <w:rFonts w:asciiTheme="majorHAnsi" w:hAnsiTheme="majorHAnsi"/>
      <w:sz w:val="24"/>
      <w:szCs w:val="24"/>
    </w:rPr>
  </w:style>
  <w:style w:type="character" w:customStyle="1" w:styleId="Heading2Char">
    <w:name w:val="Heading 2 Char"/>
    <w:basedOn w:val="DefaultParagraphFont"/>
    <w:link w:val="Heading2"/>
    <w:uiPriority w:val="9"/>
    <w:rsid w:val="004A71A2"/>
    <w:rPr>
      <w:rFonts w:asciiTheme="majorHAnsi" w:hAnsiTheme="majorHAnsi"/>
      <w:b/>
      <w:sz w:val="24"/>
      <w:szCs w:val="24"/>
    </w:rPr>
  </w:style>
  <w:style w:type="character" w:customStyle="1" w:styleId="Heading3Char">
    <w:name w:val="Heading 3 Char"/>
    <w:basedOn w:val="DefaultParagraphFont"/>
    <w:link w:val="Heading3"/>
    <w:uiPriority w:val="9"/>
    <w:rsid w:val="00A65D3A"/>
    <w:rPr>
      <w:rFonts w:asciiTheme="majorHAnsi" w:hAnsiTheme="majorHAnsi" w:cs="Times New Roman"/>
      <w:i/>
      <w:sz w:val="24"/>
      <w:szCs w:val="24"/>
    </w:rPr>
  </w:style>
  <w:style w:type="paragraph" w:styleId="BodyText">
    <w:name w:val="Body Text"/>
    <w:basedOn w:val="Normal"/>
    <w:link w:val="BodyTextChar"/>
    <w:uiPriority w:val="99"/>
    <w:unhideWhenUsed/>
    <w:rsid w:val="00A65D3A"/>
    <w:pPr>
      <w:spacing w:line="240" w:lineRule="auto"/>
    </w:pPr>
    <w:rPr>
      <w:rFonts w:asciiTheme="majorHAnsi" w:hAnsiTheme="majorHAnsi" w:cs="Times New Roman"/>
      <w:i/>
      <w:sz w:val="24"/>
      <w:szCs w:val="24"/>
    </w:rPr>
  </w:style>
  <w:style w:type="character" w:customStyle="1" w:styleId="BodyTextChar">
    <w:name w:val="Body Text Char"/>
    <w:basedOn w:val="DefaultParagraphFont"/>
    <w:link w:val="BodyText"/>
    <w:uiPriority w:val="99"/>
    <w:rsid w:val="00A65D3A"/>
    <w:rPr>
      <w:rFonts w:asciiTheme="majorHAnsi" w:hAnsiTheme="majorHAnsi" w:cs="Times New Roman"/>
      <w:i/>
      <w:sz w:val="24"/>
      <w:szCs w:val="24"/>
    </w:rPr>
  </w:style>
  <w:style w:type="paragraph" w:styleId="TOCHeading">
    <w:name w:val="TOC Heading"/>
    <w:basedOn w:val="Heading1"/>
    <w:next w:val="Normal"/>
    <w:uiPriority w:val="39"/>
    <w:unhideWhenUsed/>
    <w:qFormat/>
    <w:rsid w:val="008F7C55"/>
    <w:pPr>
      <w:keepLines/>
      <w:spacing w:before="480" w:line="276" w:lineRule="auto"/>
      <w:jc w:val="left"/>
      <w:outlineLvl w:val="9"/>
    </w:pPr>
    <w:rPr>
      <w:rFonts w:eastAsiaTheme="majorEastAsia"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8F7C55"/>
    <w:pPr>
      <w:spacing w:after="100"/>
    </w:pPr>
  </w:style>
  <w:style w:type="paragraph" w:styleId="TOC2">
    <w:name w:val="toc 2"/>
    <w:basedOn w:val="Normal"/>
    <w:next w:val="Normal"/>
    <w:autoRedefine/>
    <w:uiPriority w:val="39"/>
    <w:unhideWhenUsed/>
    <w:rsid w:val="008F7C55"/>
    <w:pPr>
      <w:spacing w:after="100"/>
      <w:ind w:left="220"/>
    </w:pPr>
  </w:style>
  <w:style w:type="paragraph" w:styleId="TOC3">
    <w:name w:val="toc 3"/>
    <w:basedOn w:val="Normal"/>
    <w:next w:val="Normal"/>
    <w:autoRedefine/>
    <w:uiPriority w:val="39"/>
    <w:unhideWhenUsed/>
    <w:rsid w:val="008F7C55"/>
    <w:pPr>
      <w:spacing w:after="100"/>
      <w:ind w:left="440"/>
    </w:pPr>
  </w:style>
  <w:style w:type="paragraph" w:styleId="Title">
    <w:name w:val="Title"/>
    <w:basedOn w:val="Normal"/>
    <w:link w:val="TitleChar"/>
    <w:qFormat/>
    <w:rsid w:val="009B599B"/>
    <w:pPr>
      <w:spacing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B599B"/>
    <w:rPr>
      <w:rFonts w:ascii="Times New Roman" w:eastAsia="Times New Roman" w:hAnsi="Times New Roman" w:cs="Times New Roman"/>
      <w:b/>
      <w:sz w:val="24"/>
      <w:szCs w:val="20"/>
    </w:rPr>
  </w:style>
  <w:style w:type="paragraph" w:styleId="Subtitle">
    <w:name w:val="Subtitle"/>
    <w:basedOn w:val="Normal"/>
    <w:link w:val="SubtitleChar"/>
    <w:qFormat/>
    <w:rsid w:val="009B599B"/>
    <w:pPr>
      <w:spacing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9B599B"/>
    <w:rPr>
      <w:rFonts w:ascii="Times New Roman" w:eastAsia="Times New Roman" w:hAnsi="Times New Roman" w:cs="Times New Roman"/>
      <w:b/>
      <w:sz w:val="24"/>
      <w:szCs w:val="20"/>
    </w:rPr>
  </w:style>
  <w:style w:type="table" w:customStyle="1" w:styleId="TableGrid1">
    <w:name w:val="Table Grid1"/>
    <w:basedOn w:val="TableNormal"/>
    <w:next w:val="TableGrid"/>
    <w:uiPriority w:val="59"/>
    <w:rsid w:val="009B599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link-wrapper">
    <w:name w:val="title-link-wrapper"/>
    <w:basedOn w:val="DefaultParagraphFont"/>
    <w:rsid w:val="009B599B"/>
  </w:style>
  <w:style w:type="paragraph" w:styleId="NoSpacing">
    <w:name w:val="No Spacing"/>
    <w:link w:val="NoSpacingChar"/>
    <w:uiPriority w:val="1"/>
    <w:qFormat/>
    <w:rsid w:val="00843684"/>
    <w:pPr>
      <w:spacing w:after="0" w:line="240" w:lineRule="auto"/>
    </w:pPr>
    <w:rPr>
      <w:rFonts w:eastAsiaTheme="minorEastAsia"/>
    </w:rPr>
  </w:style>
  <w:style w:type="character" w:customStyle="1" w:styleId="NoSpacingChar">
    <w:name w:val="No Spacing Char"/>
    <w:basedOn w:val="DefaultParagraphFont"/>
    <w:link w:val="NoSpacing"/>
    <w:uiPriority w:val="1"/>
    <w:rsid w:val="00843684"/>
    <w:rPr>
      <w:rFonts w:eastAsiaTheme="minorEastAsia"/>
    </w:rPr>
  </w:style>
  <w:style w:type="character" w:styleId="Strong">
    <w:name w:val="Strong"/>
    <w:basedOn w:val="DefaultParagraphFont"/>
    <w:uiPriority w:val="22"/>
    <w:qFormat/>
    <w:rsid w:val="003028FF"/>
    <w:rPr>
      <w:rFonts w:asciiTheme="majorHAnsi" w:hAnsiTheme="majorHAnsi"/>
      <w:b/>
      <w:bCs/>
      <w:sz w:val="24"/>
    </w:rPr>
  </w:style>
  <w:style w:type="character" w:styleId="CommentReference">
    <w:name w:val="annotation reference"/>
    <w:basedOn w:val="DefaultParagraphFont"/>
    <w:uiPriority w:val="99"/>
    <w:semiHidden/>
    <w:unhideWhenUsed/>
    <w:rsid w:val="00E02CFB"/>
    <w:rPr>
      <w:sz w:val="18"/>
      <w:szCs w:val="18"/>
    </w:rPr>
  </w:style>
  <w:style w:type="paragraph" w:styleId="CommentText">
    <w:name w:val="annotation text"/>
    <w:basedOn w:val="Normal"/>
    <w:link w:val="CommentTextChar"/>
    <w:uiPriority w:val="99"/>
    <w:semiHidden/>
    <w:unhideWhenUsed/>
    <w:rsid w:val="00E02CFB"/>
    <w:pPr>
      <w:spacing w:line="240" w:lineRule="auto"/>
    </w:pPr>
    <w:rPr>
      <w:sz w:val="24"/>
      <w:szCs w:val="24"/>
    </w:rPr>
  </w:style>
  <w:style w:type="character" w:customStyle="1" w:styleId="CommentTextChar">
    <w:name w:val="Comment Text Char"/>
    <w:basedOn w:val="DefaultParagraphFont"/>
    <w:link w:val="CommentText"/>
    <w:uiPriority w:val="99"/>
    <w:semiHidden/>
    <w:rsid w:val="00E02CFB"/>
    <w:rPr>
      <w:sz w:val="24"/>
      <w:szCs w:val="24"/>
    </w:rPr>
  </w:style>
  <w:style w:type="paragraph" w:styleId="CommentSubject">
    <w:name w:val="annotation subject"/>
    <w:basedOn w:val="CommentText"/>
    <w:next w:val="CommentText"/>
    <w:link w:val="CommentSubjectChar"/>
    <w:uiPriority w:val="99"/>
    <w:semiHidden/>
    <w:unhideWhenUsed/>
    <w:rsid w:val="00E02CFB"/>
    <w:rPr>
      <w:b/>
      <w:bCs/>
      <w:sz w:val="20"/>
      <w:szCs w:val="20"/>
    </w:rPr>
  </w:style>
  <w:style w:type="character" w:customStyle="1" w:styleId="CommentSubjectChar">
    <w:name w:val="Comment Subject Char"/>
    <w:basedOn w:val="CommentTextChar"/>
    <w:link w:val="CommentSubject"/>
    <w:uiPriority w:val="99"/>
    <w:semiHidden/>
    <w:rsid w:val="00E02CFB"/>
    <w:rPr>
      <w:b/>
      <w:bCs/>
      <w:sz w:val="20"/>
      <w:szCs w:val="20"/>
    </w:rPr>
  </w:style>
  <w:style w:type="character" w:styleId="SubtleEmphasis">
    <w:name w:val="Subtle Emphasis"/>
    <w:basedOn w:val="DefaultParagraphFont"/>
    <w:uiPriority w:val="19"/>
    <w:qFormat/>
    <w:rsid w:val="00B56C5F"/>
    <w:rPr>
      <w:i/>
      <w:iCs/>
      <w:color w:val="808080" w:themeColor="text1" w:themeTint="7F"/>
    </w:rPr>
  </w:style>
  <w:style w:type="paragraph" w:styleId="Revision">
    <w:name w:val="Revision"/>
    <w:hidden/>
    <w:uiPriority w:val="99"/>
    <w:semiHidden/>
    <w:rsid w:val="009667BE"/>
    <w:pPr>
      <w:spacing w:after="0" w:line="240" w:lineRule="auto"/>
    </w:pPr>
  </w:style>
  <w:style w:type="character" w:styleId="FollowedHyperlink">
    <w:name w:val="FollowedHyperlink"/>
    <w:basedOn w:val="DefaultParagraphFont"/>
    <w:uiPriority w:val="99"/>
    <w:semiHidden/>
    <w:unhideWhenUsed/>
    <w:rsid w:val="009667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0412">
      <w:bodyDiv w:val="1"/>
      <w:marLeft w:val="0"/>
      <w:marRight w:val="0"/>
      <w:marTop w:val="0"/>
      <w:marBottom w:val="0"/>
      <w:divBdr>
        <w:top w:val="none" w:sz="0" w:space="0" w:color="auto"/>
        <w:left w:val="none" w:sz="0" w:space="0" w:color="auto"/>
        <w:bottom w:val="none" w:sz="0" w:space="0" w:color="auto"/>
        <w:right w:val="none" w:sz="0" w:space="0" w:color="auto"/>
      </w:divBdr>
    </w:div>
    <w:div w:id="43254854">
      <w:bodyDiv w:val="1"/>
      <w:marLeft w:val="0"/>
      <w:marRight w:val="0"/>
      <w:marTop w:val="0"/>
      <w:marBottom w:val="0"/>
      <w:divBdr>
        <w:top w:val="none" w:sz="0" w:space="0" w:color="auto"/>
        <w:left w:val="none" w:sz="0" w:space="0" w:color="auto"/>
        <w:bottom w:val="none" w:sz="0" w:space="0" w:color="auto"/>
        <w:right w:val="none" w:sz="0" w:space="0" w:color="auto"/>
      </w:divBdr>
    </w:div>
    <w:div w:id="55202097">
      <w:bodyDiv w:val="1"/>
      <w:marLeft w:val="0"/>
      <w:marRight w:val="0"/>
      <w:marTop w:val="0"/>
      <w:marBottom w:val="0"/>
      <w:divBdr>
        <w:top w:val="none" w:sz="0" w:space="0" w:color="auto"/>
        <w:left w:val="none" w:sz="0" w:space="0" w:color="auto"/>
        <w:bottom w:val="none" w:sz="0" w:space="0" w:color="auto"/>
        <w:right w:val="none" w:sz="0" w:space="0" w:color="auto"/>
      </w:divBdr>
    </w:div>
    <w:div w:id="77751111">
      <w:bodyDiv w:val="1"/>
      <w:marLeft w:val="0"/>
      <w:marRight w:val="0"/>
      <w:marTop w:val="0"/>
      <w:marBottom w:val="0"/>
      <w:divBdr>
        <w:top w:val="none" w:sz="0" w:space="0" w:color="auto"/>
        <w:left w:val="none" w:sz="0" w:space="0" w:color="auto"/>
        <w:bottom w:val="none" w:sz="0" w:space="0" w:color="auto"/>
        <w:right w:val="none" w:sz="0" w:space="0" w:color="auto"/>
      </w:divBdr>
      <w:divsChild>
        <w:div w:id="1613395623">
          <w:marLeft w:val="3451"/>
          <w:marRight w:val="0"/>
          <w:marTop w:val="0"/>
          <w:marBottom w:val="0"/>
          <w:divBdr>
            <w:top w:val="none" w:sz="0" w:space="0" w:color="auto"/>
            <w:left w:val="none" w:sz="0" w:space="0" w:color="auto"/>
            <w:bottom w:val="none" w:sz="0" w:space="0" w:color="auto"/>
            <w:right w:val="none" w:sz="0" w:space="0" w:color="auto"/>
          </w:divBdr>
        </w:div>
      </w:divsChild>
    </w:div>
    <w:div w:id="84570354">
      <w:bodyDiv w:val="1"/>
      <w:marLeft w:val="0"/>
      <w:marRight w:val="0"/>
      <w:marTop w:val="0"/>
      <w:marBottom w:val="0"/>
      <w:divBdr>
        <w:top w:val="none" w:sz="0" w:space="0" w:color="auto"/>
        <w:left w:val="none" w:sz="0" w:space="0" w:color="auto"/>
        <w:bottom w:val="none" w:sz="0" w:space="0" w:color="auto"/>
        <w:right w:val="none" w:sz="0" w:space="0" w:color="auto"/>
      </w:divBdr>
      <w:divsChild>
        <w:div w:id="1992908960">
          <w:marLeft w:val="3451"/>
          <w:marRight w:val="0"/>
          <w:marTop w:val="0"/>
          <w:marBottom w:val="0"/>
          <w:divBdr>
            <w:top w:val="none" w:sz="0" w:space="0" w:color="auto"/>
            <w:left w:val="none" w:sz="0" w:space="0" w:color="auto"/>
            <w:bottom w:val="none" w:sz="0" w:space="0" w:color="auto"/>
            <w:right w:val="none" w:sz="0" w:space="0" w:color="auto"/>
          </w:divBdr>
        </w:div>
      </w:divsChild>
    </w:div>
    <w:div w:id="85810555">
      <w:bodyDiv w:val="1"/>
      <w:marLeft w:val="0"/>
      <w:marRight w:val="0"/>
      <w:marTop w:val="0"/>
      <w:marBottom w:val="0"/>
      <w:divBdr>
        <w:top w:val="none" w:sz="0" w:space="0" w:color="auto"/>
        <w:left w:val="none" w:sz="0" w:space="0" w:color="auto"/>
        <w:bottom w:val="none" w:sz="0" w:space="0" w:color="auto"/>
        <w:right w:val="none" w:sz="0" w:space="0" w:color="auto"/>
      </w:divBdr>
    </w:div>
    <w:div w:id="93673067">
      <w:bodyDiv w:val="1"/>
      <w:marLeft w:val="0"/>
      <w:marRight w:val="0"/>
      <w:marTop w:val="0"/>
      <w:marBottom w:val="0"/>
      <w:divBdr>
        <w:top w:val="none" w:sz="0" w:space="0" w:color="auto"/>
        <w:left w:val="none" w:sz="0" w:space="0" w:color="auto"/>
        <w:bottom w:val="none" w:sz="0" w:space="0" w:color="auto"/>
        <w:right w:val="none" w:sz="0" w:space="0" w:color="auto"/>
      </w:divBdr>
    </w:div>
    <w:div w:id="183909265">
      <w:bodyDiv w:val="1"/>
      <w:marLeft w:val="0"/>
      <w:marRight w:val="0"/>
      <w:marTop w:val="0"/>
      <w:marBottom w:val="0"/>
      <w:divBdr>
        <w:top w:val="none" w:sz="0" w:space="0" w:color="auto"/>
        <w:left w:val="none" w:sz="0" w:space="0" w:color="auto"/>
        <w:bottom w:val="none" w:sz="0" w:space="0" w:color="auto"/>
        <w:right w:val="none" w:sz="0" w:space="0" w:color="auto"/>
      </w:divBdr>
      <w:divsChild>
        <w:div w:id="1957563219">
          <w:marLeft w:val="3451"/>
          <w:marRight w:val="0"/>
          <w:marTop w:val="0"/>
          <w:marBottom w:val="0"/>
          <w:divBdr>
            <w:top w:val="none" w:sz="0" w:space="0" w:color="auto"/>
            <w:left w:val="none" w:sz="0" w:space="0" w:color="auto"/>
            <w:bottom w:val="none" w:sz="0" w:space="0" w:color="auto"/>
            <w:right w:val="none" w:sz="0" w:space="0" w:color="auto"/>
          </w:divBdr>
        </w:div>
      </w:divsChild>
    </w:div>
    <w:div w:id="207183169">
      <w:bodyDiv w:val="1"/>
      <w:marLeft w:val="0"/>
      <w:marRight w:val="0"/>
      <w:marTop w:val="0"/>
      <w:marBottom w:val="0"/>
      <w:divBdr>
        <w:top w:val="none" w:sz="0" w:space="0" w:color="auto"/>
        <w:left w:val="none" w:sz="0" w:space="0" w:color="auto"/>
        <w:bottom w:val="none" w:sz="0" w:space="0" w:color="auto"/>
        <w:right w:val="none" w:sz="0" w:space="0" w:color="auto"/>
      </w:divBdr>
    </w:div>
    <w:div w:id="434979585">
      <w:bodyDiv w:val="1"/>
      <w:marLeft w:val="0"/>
      <w:marRight w:val="0"/>
      <w:marTop w:val="0"/>
      <w:marBottom w:val="0"/>
      <w:divBdr>
        <w:top w:val="none" w:sz="0" w:space="0" w:color="auto"/>
        <w:left w:val="none" w:sz="0" w:space="0" w:color="auto"/>
        <w:bottom w:val="none" w:sz="0" w:space="0" w:color="auto"/>
        <w:right w:val="none" w:sz="0" w:space="0" w:color="auto"/>
      </w:divBdr>
    </w:div>
    <w:div w:id="545996707">
      <w:bodyDiv w:val="1"/>
      <w:marLeft w:val="0"/>
      <w:marRight w:val="0"/>
      <w:marTop w:val="0"/>
      <w:marBottom w:val="0"/>
      <w:divBdr>
        <w:top w:val="none" w:sz="0" w:space="0" w:color="auto"/>
        <w:left w:val="none" w:sz="0" w:space="0" w:color="auto"/>
        <w:bottom w:val="none" w:sz="0" w:space="0" w:color="auto"/>
        <w:right w:val="none" w:sz="0" w:space="0" w:color="auto"/>
      </w:divBdr>
      <w:divsChild>
        <w:div w:id="147135280">
          <w:marLeft w:val="3451"/>
          <w:marRight w:val="0"/>
          <w:marTop w:val="0"/>
          <w:marBottom w:val="0"/>
          <w:divBdr>
            <w:top w:val="none" w:sz="0" w:space="0" w:color="auto"/>
            <w:left w:val="none" w:sz="0" w:space="0" w:color="auto"/>
            <w:bottom w:val="none" w:sz="0" w:space="0" w:color="auto"/>
            <w:right w:val="none" w:sz="0" w:space="0" w:color="auto"/>
          </w:divBdr>
        </w:div>
      </w:divsChild>
    </w:div>
    <w:div w:id="574777015">
      <w:bodyDiv w:val="1"/>
      <w:marLeft w:val="0"/>
      <w:marRight w:val="0"/>
      <w:marTop w:val="0"/>
      <w:marBottom w:val="0"/>
      <w:divBdr>
        <w:top w:val="none" w:sz="0" w:space="0" w:color="auto"/>
        <w:left w:val="none" w:sz="0" w:space="0" w:color="auto"/>
        <w:bottom w:val="none" w:sz="0" w:space="0" w:color="auto"/>
        <w:right w:val="none" w:sz="0" w:space="0" w:color="auto"/>
      </w:divBdr>
    </w:div>
    <w:div w:id="602031230">
      <w:bodyDiv w:val="1"/>
      <w:marLeft w:val="0"/>
      <w:marRight w:val="0"/>
      <w:marTop w:val="0"/>
      <w:marBottom w:val="0"/>
      <w:divBdr>
        <w:top w:val="none" w:sz="0" w:space="0" w:color="auto"/>
        <w:left w:val="none" w:sz="0" w:space="0" w:color="auto"/>
        <w:bottom w:val="none" w:sz="0" w:space="0" w:color="auto"/>
        <w:right w:val="none" w:sz="0" w:space="0" w:color="auto"/>
      </w:divBdr>
      <w:divsChild>
        <w:div w:id="1161849817">
          <w:marLeft w:val="1166"/>
          <w:marRight w:val="0"/>
          <w:marTop w:val="0"/>
          <w:marBottom w:val="0"/>
          <w:divBdr>
            <w:top w:val="none" w:sz="0" w:space="0" w:color="auto"/>
            <w:left w:val="none" w:sz="0" w:space="0" w:color="auto"/>
            <w:bottom w:val="none" w:sz="0" w:space="0" w:color="auto"/>
            <w:right w:val="none" w:sz="0" w:space="0" w:color="auto"/>
          </w:divBdr>
        </w:div>
        <w:div w:id="665014423">
          <w:marLeft w:val="1166"/>
          <w:marRight w:val="0"/>
          <w:marTop w:val="0"/>
          <w:marBottom w:val="0"/>
          <w:divBdr>
            <w:top w:val="none" w:sz="0" w:space="0" w:color="auto"/>
            <w:left w:val="none" w:sz="0" w:space="0" w:color="auto"/>
            <w:bottom w:val="none" w:sz="0" w:space="0" w:color="auto"/>
            <w:right w:val="none" w:sz="0" w:space="0" w:color="auto"/>
          </w:divBdr>
        </w:div>
        <w:div w:id="1880242349">
          <w:marLeft w:val="1166"/>
          <w:marRight w:val="0"/>
          <w:marTop w:val="0"/>
          <w:marBottom w:val="0"/>
          <w:divBdr>
            <w:top w:val="none" w:sz="0" w:space="0" w:color="auto"/>
            <w:left w:val="none" w:sz="0" w:space="0" w:color="auto"/>
            <w:bottom w:val="none" w:sz="0" w:space="0" w:color="auto"/>
            <w:right w:val="none" w:sz="0" w:space="0" w:color="auto"/>
          </w:divBdr>
        </w:div>
        <w:div w:id="58676030">
          <w:marLeft w:val="1166"/>
          <w:marRight w:val="0"/>
          <w:marTop w:val="0"/>
          <w:marBottom w:val="0"/>
          <w:divBdr>
            <w:top w:val="none" w:sz="0" w:space="0" w:color="auto"/>
            <w:left w:val="none" w:sz="0" w:space="0" w:color="auto"/>
            <w:bottom w:val="none" w:sz="0" w:space="0" w:color="auto"/>
            <w:right w:val="none" w:sz="0" w:space="0" w:color="auto"/>
          </w:divBdr>
        </w:div>
      </w:divsChild>
    </w:div>
    <w:div w:id="608660265">
      <w:bodyDiv w:val="1"/>
      <w:marLeft w:val="0"/>
      <w:marRight w:val="0"/>
      <w:marTop w:val="0"/>
      <w:marBottom w:val="0"/>
      <w:divBdr>
        <w:top w:val="none" w:sz="0" w:space="0" w:color="auto"/>
        <w:left w:val="none" w:sz="0" w:space="0" w:color="auto"/>
        <w:bottom w:val="none" w:sz="0" w:space="0" w:color="auto"/>
        <w:right w:val="none" w:sz="0" w:space="0" w:color="auto"/>
      </w:divBdr>
    </w:div>
    <w:div w:id="686490105">
      <w:bodyDiv w:val="1"/>
      <w:marLeft w:val="0"/>
      <w:marRight w:val="0"/>
      <w:marTop w:val="0"/>
      <w:marBottom w:val="0"/>
      <w:divBdr>
        <w:top w:val="none" w:sz="0" w:space="0" w:color="auto"/>
        <w:left w:val="none" w:sz="0" w:space="0" w:color="auto"/>
        <w:bottom w:val="none" w:sz="0" w:space="0" w:color="auto"/>
        <w:right w:val="none" w:sz="0" w:space="0" w:color="auto"/>
      </w:divBdr>
      <w:divsChild>
        <w:div w:id="840118089">
          <w:marLeft w:val="3451"/>
          <w:marRight w:val="0"/>
          <w:marTop w:val="0"/>
          <w:marBottom w:val="0"/>
          <w:divBdr>
            <w:top w:val="none" w:sz="0" w:space="0" w:color="auto"/>
            <w:left w:val="none" w:sz="0" w:space="0" w:color="auto"/>
            <w:bottom w:val="none" w:sz="0" w:space="0" w:color="auto"/>
            <w:right w:val="none" w:sz="0" w:space="0" w:color="auto"/>
          </w:divBdr>
        </w:div>
      </w:divsChild>
    </w:div>
    <w:div w:id="747264793">
      <w:bodyDiv w:val="1"/>
      <w:marLeft w:val="0"/>
      <w:marRight w:val="0"/>
      <w:marTop w:val="0"/>
      <w:marBottom w:val="0"/>
      <w:divBdr>
        <w:top w:val="none" w:sz="0" w:space="0" w:color="auto"/>
        <w:left w:val="none" w:sz="0" w:space="0" w:color="auto"/>
        <w:bottom w:val="none" w:sz="0" w:space="0" w:color="auto"/>
        <w:right w:val="none" w:sz="0" w:space="0" w:color="auto"/>
      </w:divBdr>
    </w:div>
    <w:div w:id="786505156">
      <w:bodyDiv w:val="1"/>
      <w:marLeft w:val="0"/>
      <w:marRight w:val="0"/>
      <w:marTop w:val="0"/>
      <w:marBottom w:val="0"/>
      <w:divBdr>
        <w:top w:val="none" w:sz="0" w:space="0" w:color="auto"/>
        <w:left w:val="none" w:sz="0" w:space="0" w:color="auto"/>
        <w:bottom w:val="none" w:sz="0" w:space="0" w:color="auto"/>
        <w:right w:val="none" w:sz="0" w:space="0" w:color="auto"/>
      </w:divBdr>
    </w:div>
    <w:div w:id="866722997">
      <w:bodyDiv w:val="1"/>
      <w:marLeft w:val="0"/>
      <w:marRight w:val="0"/>
      <w:marTop w:val="0"/>
      <w:marBottom w:val="0"/>
      <w:divBdr>
        <w:top w:val="none" w:sz="0" w:space="0" w:color="auto"/>
        <w:left w:val="none" w:sz="0" w:space="0" w:color="auto"/>
        <w:bottom w:val="none" w:sz="0" w:space="0" w:color="auto"/>
        <w:right w:val="none" w:sz="0" w:space="0" w:color="auto"/>
      </w:divBdr>
      <w:divsChild>
        <w:div w:id="588345260">
          <w:marLeft w:val="3451"/>
          <w:marRight w:val="0"/>
          <w:marTop w:val="0"/>
          <w:marBottom w:val="0"/>
          <w:divBdr>
            <w:top w:val="none" w:sz="0" w:space="0" w:color="auto"/>
            <w:left w:val="none" w:sz="0" w:space="0" w:color="auto"/>
            <w:bottom w:val="none" w:sz="0" w:space="0" w:color="auto"/>
            <w:right w:val="none" w:sz="0" w:space="0" w:color="auto"/>
          </w:divBdr>
        </w:div>
      </w:divsChild>
    </w:div>
    <w:div w:id="944340381">
      <w:bodyDiv w:val="1"/>
      <w:marLeft w:val="0"/>
      <w:marRight w:val="0"/>
      <w:marTop w:val="0"/>
      <w:marBottom w:val="0"/>
      <w:divBdr>
        <w:top w:val="none" w:sz="0" w:space="0" w:color="auto"/>
        <w:left w:val="none" w:sz="0" w:space="0" w:color="auto"/>
        <w:bottom w:val="none" w:sz="0" w:space="0" w:color="auto"/>
        <w:right w:val="none" w:sz="0" w:space="0" w:color="auto"/>
      </w:divBdr>
      <w:divsChild>
        <w:div w:id="1813986316">
          <w:marLeft w:val="3451"/>
          <w:marRight w:val="0"/>
          <w:marTop w:val="0"/>
          <w:marBottom w:val="0"/>
          <w:divBdr>
            <w:top w:val="none" w:sz="0" w:space="0" w:color="auto"/>
            <w:left w:val="none" w:sz="0" w:space="0" w:color="auto"/>
            <w:bottom w:val="none" w:sz="0" w:space="0" w:color="auto"/>
            <w:right w:val="none" w:sz="0" w:space="0" w:color="auto"/>
          </w:divBdr>
        </w:div>
      </w:divsChild>
    </w:div>
    <w:div w:id="963195102">
      <w:bodyDiv w:val="1"/>
      <w:marLeft w:val="0"/>
      <w:marRight w:val="0"/>
      <w:marTop w:val="0"/>
      <w:marBottom w:val="0"/>
      <w:divBdr>
        <w:top w:val="none" w:sz="0" w:space="0" w:color="auto"/>
        <w:left w:val="none" w:sz="0" w:space="0" w:color="auto"/>
        <w:bottom w:val="none" w:sz="0" w:space="0" w:color="auto"/>
        <w:right w:val="none" w:sz="0" w:space="0" w:color="auto"/>
      </w:divBdr>
    </w:div>
    <w:div w:id="967974360">
      <w:bodyDiv w:val="1"/>
      <w:marLeft w:val="0"/>
      <w:marRight w:val="0"/>
      <w:marTop w:val="0"/>
      <w:marBottom w:val="0"/>
      <w:divBdr>
        <w:top w:val="none" w:sz="0" w:space="0" w:color="auto"/>
        <w:left w:val="none" w:sz="0" w:space="0" w:color="auto"/>
        <w:bottom w:val="none" w:sz="0" w:space="0" w:color="auto"/>
        <w:right w:val="none" w:sz="0" w:space="0" w:color="auto"/>
      </w:divBdr>
      <w:divsChild>
        <w:div w:id="622419704">
          <w:marLeft w:val="720"/>
          <w:marRight w:val="0"/>
          <w:marTop w:val="0"/>
          <w:marBottom w:val="0"/>
          <w:divBdr>
            <w:top w:val="none" w:sz="0" w:space="0" w:color="auto"/>
            <w:left w:val="none" w:sz="0" w:space="0" w:color="auto"/>
            <w:bottom w:val="none" w:sz="0" w:space="0" w:color="auto"/>
            <w:right w:val="none" w:sz="0" w:space="0" w:color="auto"/>
          </w:divBdr>
        </w:div>
        <w:div w:id="531303220">
          <w:marLeft w:val="720"/>
          <w:marRight w:val="0"/>
          <w:marTop w:val="0"/>
          <w:marBottom w:val="0"/>
          <w:divBdr>
            <w:top w:val="none" w:sz="0" w:space="0" w:color="auto"/>
            <w:left w:val="none" w:sz="0" w:space="0" w:color="auto"/>
            <w:bottom w:val="none" w:sz="0" w:space="0" w:color="auto"/>
            <w:right w:val="none" w:sz="0" w:space="0" w:color="auto"/>
          </w:divBdr>
        </w:div>
        <w:div w:id="168300980">
          <w:marLeft w:val="720"/>
          <w:marRight w:val="0"/>
          <w:marTop w:val="0"/>
          <w:marBottom w:val="0"/>
          <w:divBdr>
            <w:top w:val="none" w:sz="0" w:space="0" w:color="auto"/>
            <w:left w:val="none" w:sz="0" w:space="0" w:color="auto"/>
            <w:bottom w:val="none" w:sz="0" w:space="0" w:color="auto"/>
            <w:right w:val="none" w:sz="0" w:space="0" w:color="auto"/>
          </w:divBdr>
        </w:div>
        <w:div w:id="148443032">
          <w:marLeft w:val="720"/>
          <w:marRight w:val="0"/>
          <w:marTop w:val="0"/>
          <w:marBottom w:val="0"/>
          <w:divBdr>
            <w:top w:val="none" w:sz="0" w:space="0" w:color="auto"/>
            <w:left w:val="none" w:sz="0" w:space="0" w:color="auto"/>
            <w:bottom w:val="none" w:sz="0" w:space="0" w:color="auto"/>
            <w:right w:val="none" w:sz="0" w:space="0" w:color="auto"/>
          </w:divBdr>
        </w:div>
      </w:divsChild>
    </w:div>
    <w:div w:id="1093891515">
      <w:bodyDiv w:val="1"/>
      <w:marLeft w:val="0"/>
      <w:marRight w:val="0"/>
      <w:marTop w:val="0"/>
      <w:marBottom w:val="0"/>
      <w:divBdr>
        <w:top w:val="none" w:sz="0" w:space="0" w:color="auto"/>
        <w:left w:val="none" w:sz="0" w:space="0" w:color="auto"/>
        <w:bottom w:val="none" w:sz="0" w:space="0" w:color="auto"/>
        <w:right w:val="none" w:sz="0" w:space="0" w:color="auto"/>
      </w:divBdr>
    </w:div>
    <w:div w:id="1139805245">
      <w:bodyDiv w:val="1"/>
      <w:marLeft w:val="0"/>
      <w:marRight w:val="0"/>
      <w:marTop w:val="0"/>
      <w:marBottom w:val="0"/>
      <w:divBdr>
        <w:top w:val="none" w:sz="0" w:space="0" w:color="auto"/>
        <w:left w:val="none" w:sz="0" w:space="0" w:color="auto"/>
        <w:bottom w:val="none" w:sz="0" w:space="0" w:color="auto"/>
        <w:right w:val="none" w:sz="0" w:space="0" w:color="auto"/>
      </w:divBdr>
    </w:div>
    <w:div w:id="1272589304">
      <w:bodyDiv w:val="1"/>
      <w:marLeft w:val="0"/>
      <w:marRight w:val="0"/>
      <w:marTop w:val="0"/>
      <w:marBottom w:val="0"/>
      <w:divBdr>
        <w:top w:val="none" w:sz="0" w:space="0" w:color="auto"/>
        <w:left w:val="none" w:sz="0" w:space="0" w:color="auto"/>
        <w:bottom w:val="none" w:sz="0" w:space="0" w:color="auto"/>
        <w:right w:val="none" w:sz="0" w:space="0" w:color="auto"/>
      </w:divBdr>
    </w:div>
    <w:div w:id="1298141370">
      <w:bodyDiv w:val="1"/>
      <w:marLeft w:val="0"/>
      <w:marRight w:val="0"/>
      <w:marTop w:val="0"/>
      <w:marBottom w:val="0"/>
      <w:divBdr>
        <w:top w:val="none" w:sz="0" w:space="0" w:color="auto"/>
        <w:left w:val="none" w:sz="0" w:space="0" w:color="auto"/>
        <w:bottom w:val="none" w:sz="0" w:space="0" w:color="auto"/>
        <w:right w:val="none" w:sz="0" w:space="0" w:color="auto"/>
      </w:divBdr>
    </w:div>
    <w:div w:id="1412193011">
      <w:bodyDiv w:val="1"/>
      <w:marLeft w:val="0"/>
      <w:marRight w:val="0"/>
      <w:marTop w:val="0"/>
      <w:marBottom w:val="0"/>
      <w:divBdr>
        <w:top w:val="none" w:sz="0" w:space="0" w:color="auto"/>
        <w:left w:val="none" w:sz="0" w:space="0" w:color="auto"/>
        <w:bottom w:val="none" w:sz="0" w:space="0" w:color="auto"/>
        <w:right w:val="none" w:sz="0" w:space="0" w:color="auto"/>
      </w:divBdr>
      <w:divsChild>
        <w:div w:id="434595532">
          <w:marLeft w:val="3451"/>
          <w:marRight w:val="0"/>
          <w:marTop w:val="0"/>
          <w:marBottom w:val="0"/>
          <w:divBdr>
            <w:top w:val="none" w:sz="0" w:space="0" w:color="auto"/>
            <w:left w:val="none" w:sz="0" w:space="0" w:color="auto"/>
            <w:bottom w:val="none" w:sz="0" w:space="0" w:color="auto"/>
            <w:right w:val="none" w:sz="0" w:space="0" w:color="auto"/>
          </w:divBdr>
        </w:div>
      </w:divsChild>
    </w:div>
    <w:div w:id="1578977713">
      <w:bodyDiv w:val="1"/>
      <w:marLeft w:val="0"/>
      <w:marRight w:val="0"/>
      <w:marTop w:val="0"/>
      <w:marBottom w:val="0"/>
      <w:divBdr>
        <w:top w:val="none" w:sz="0" w:space="0" w:color="auto"/>
        <w:left w:val="none" w:sz="0" w:space="0" w:color="auto"/>
        <w:bottom w:val="none" w:sz="0" w:space="0" w:color="auto"/>
        <w:right w:val="none" w:sz="0" w:space="0" w:color="auto"/>
      </w:divBdr>
    </w:div>
    <w:div w:id="1606696822">
      <w:bodyDiv w:val="1"/>
      <w:marLeft w:val="0"/>
      <w:marRight w:val="0"/>
      <w:marTop w:val="0"/>
      <w:marBottom w:val="0"/>
      <w:divBdr>
        <w:top w:val="none" w:sz="0" w:space="0" w:color="auto"/>
        <w:left w:val="none" w:sz="0" w:space="0" w:color="auto"/>
        <w:bottom w:val="none" w:sz="0" w:space="0" w:color="auto"/>
        <w:right w:val="none" w:sz="0" w:space="0" w:color="auto"/>
      </w:divBdr>
      <w:divsChild>
        <w:div w:id="1325089806">
          <w:marLeft w:val="3451"/>
          <w:marRight w:val="0"/>
          <w:marTop w:val="0"/>
          <w:marBottom w:val="0"/>
          <w:divBdr>
            <w:top w:val="none" w:sz="0" w:space="0" w:color="auto"/>
            <w:left w:val="none" w:sz="0" w:space="0" w:color="auto"/>
            <w:bottom w:val="none" w:sz="0" w:space="0" w:color="auto"/>
            <w:right w:val="none" w:sz="0" w:space="0" w:color="auto"/>
          </w:divBdr>
        </w:div>
      </w:divsChild>
    </w:div>
    <w:div w:id="1657100511">
      <w:bodyDiv w:val="1"/>
      <w:marLeft w:val="0"/>
      <w:marRight w:val="0"/>
      <w:marTop w:val="0"/>
      <w:marBottom w:val="0"/>
      <w:divBdr>
        <w:top w:val="none" w:sz="0" w:space="0" w:color="auto"/>
        <w:left w:val="none" w:sz="0" w:space="0" w:color="auto"/>
        <w:bottom w:val="none" w:sz="0" w:space="0" w:color="auto"/>
        <w:right w:val="none" w:sz="0" w:space="0" w:color="auto"/>
      </w:divBdr>
    </w:div>
    <w:div w:id="1787001560">
      <w:bodyDiv w:val="1"/>
      <w:marLeft w:val="0"/>
      <w:marRight w:val="0"/>
      <w:marTop w:val="0"/>
      <w:marBottom w:val="0"/>
      <w:divBdr>
        <w:top w:val="none" w:sz="0" w:space="0" w:color="auto"/>
        <w:left w:val="none" w:sz="0" w:space="0" w:color="auto"/>
        <w:bottom w:val="none" w:sz="0" w:space="0" w:color="auto"/>
        <w:right w:val="none" w:sz="0" w:space="0" w:color="auto"/>
      </w:divBdr>
      <w:divsChild>
        <w:div w:id="1367946967">
          <w:marLeft w:val="3451"/>
          <w:marRight w:val="0"/>
          <w:marTop w:val="0"/>
          <w:marBottom w:val="0"/>
          <w:divBdr>
            <w:top w:val="none" w:sz="0" w:space="0" w:color="auto"/>
            <w:left w:val="none" w:sz="0" w:space="0" w:color="auto"/>
            <w:bottom w:val="none" w:sz="0" w:space="0" w:color="auto"/>
            <w:right w:val="none" w:sz="0" w:space="0" w:color="auto"/>
          </w:divBdr>
        </w:div>
      </w:divsChild>
    </w:div>
    <w:div w:id="1825389379">
      <w:bodyDiv w:val="1"/>
      <w:marLeft w:val="0"/>
      <w:marRight w:val="0"/>
      <w:marTop w:val="0"/>
      <w:marBottom w:val="0"/>
      <w:divBdr>
        <w:top w:val="none" w:sz="0" w:space="0" w:color="auto"/>
        <w:left w:val="none" w:sz="0" w:space="0" w:color="auto"/>
        <w:bottom w:val="none" w:sz="0" w:space="0" w:color="auto"/>
        <w:right w:val="none" w:sz="0" w:space="0" w:color="auto"/>
      </w:divBdr>
    </w:div>
    <w:div w:id="1859587340">
      <w:bodyDiv w:val="1"/>
      <w:marLeft w:val="0"/>
      <w:marRight w:val="0"/>
      <w:marTop w:val="0"/>
      <w:marBottom w:val="0"/>
      <w:divBdr>
        <w:top w:val="none" w:sz="0" w:space="0" w:color="auto"/>
        <w:left w:val="none" w:sz="0" w:space="0" w:color="auto"/>
        <w:bottom w:val="none" w:sz="0" w:space="0" w:color="auto"/>
        <w:right w:val="none" w:sz="0" w:space="0" w:color="auto"/>
      </w:divBdr>
    </w:div>
    <w:div w:id="19500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White Paper for San Diego State University Instructors and Students, with practical advice on giving and assessing public speeches and presentations.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5505D7-DC11-4DEB-A7DA-96F53E31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33</Pages>
  <Words>14358</Words>
  <Characters>81841</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COMMUNICATION PRESENTATIONS</vt:lpstr>
    </vt:vector>
  </TitlesOfParts>
  <Company>Toshiba</Company>
  <LinksUpToDate>false</LinksUpToDate>
  <CharactersWithSpaces>96007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PRESENTATIONS</dc:title>
  <dc:creator>Prepared and Authored by:     Luke Winslow, Ph.D., Kurt Lindemann, Ph.D., &amp; Michael Rapp, M.A., School of Communication, San Diego State University. Edited &amp; arranged by Brian H. Spitzberg, Ph.D.</dc:creator>
  <cp:lastModifiedBy>bspitzberg</cp:lastModifiedBy>
  <cp:revision>3</cp:revision>
  <cp:lastPrinted>2015-03-09T13:33:00Z</cp:lastPrinted>
  <dcterms:created xsi:type="dcterms:W3CDTF">2015-04-08T21:36:00Z</dcterms:created>
  <dcterms:modified xsi:type="dcterms:W3CDTF">2015-04-08T21:46:00Z</dcterms:modified>
</cp:coreProperties>
</file>