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FA2E6" w14:textId="75D4616C" w:rsidR="003E5BF9" w:rsidRPr="00370232" w:rsidRDefault="00D675AD" w:rsidP="00A660C9">
      <w:pPr>
        <w:jc w:val="center"/>
        <w:rPr>
          <w:rFonts w:ascii="Times New Roman" w:hAnsi="Times New Roman" w:cs="Times New Roman"/>
          <w:b/>
          <w:bCs/>
          <w:i/>
        </w:rPr>
      </w:pPr>
      <w:r w:rsidRPr="00370232">
        <w:rPr>
          <w:rFonts w:ascii="Times New Roman" w:hAnsi="Times New Roman" w:cs="Times New Roman"/>
          <w:b/>
          <w:bCs/>
          <w:i/>
        </w:rPr>
        <w:t xml:space="preserve">Bachelor of </w:t>
      </w:r>
      <w:r w:rsidR="00370232" w:rsidRPr="00370232">
        <w:rPr>
          <w:rFonts w:ascii="Times New Roman" w:hAnsi="Times New Roman" w:cs="Times New Roman"/>
          <w:b/>
          <w:bCs/>
          <w:i/>
        </w:rPr>
        <w:t>XXX</w:t>
      </w:r>
    </w:p>
    <w:p w14:paraId="39573851" w14:textId="394FAD58" w:rsidR="00A660C9" w:rsidRPr="00370232" w:rsidRDefault="003E5BF9" w:rsidP="00A660C9">
      <w:pPr>
        <w:jc w:val="center"/>
        <w:rPr>
          <w:rFonts w:ascii="Times New Roman" w:hAnsi="Times New Roman" w:cs="Times New Roman"/>
          <w:b/>
          <w:bCs/>
          <w:i/>
        </w:rPr>
      </w:pPr>
      <w:r w:rsidRPr="00370232">
        <w:rPr>
          <w:rFonts w:ascii="Times New Roman" w:hAnsi="Times New Roman" w:cs="Times New Roman"/>
          <w:b/>
          <w:bCs/>
          <w:i/>
        </w:rPr>
        <w:t>Co</w:t>
      </w:r>
      <w:r w:rsidR="00A660C9" w:rsidRPr="00370232">
        <w:rPr>
          <w:rFonts w:ascii="Times New Roman" w:hAnsi="Times New Roman" w:cs="Times New Roman"/>
          <w:b/>
          <w:bCs/>
          <w:i/>
        </w:rPr>
        <w:t>mprehensive Assessment Plan</w:t>
      </w:r>
    </w:p>
    <w:p w14:paraId="621845FA" w14:textId="77777777" w:rsidR="00A660C9" w:rsidRPr="00CD0A27" w:rsidRDefault="00A660C9" w:rsidP="00A660C9">
      <w:pPr>
        <w:rPr>
          <w:rFonts w:ascii="Times New Roman" w:hAnsi="Times New Roman" w:cs="Times New Roman"/>
          <w:i/>
        </w:rPr>
      </w:pPr>
    </w:p>
    <w:tbl>
      <w:tblPr>
        <w:tblW w:w="1368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
        <w:gridCol w:w="720"/>
        <w:gridCol w:w="1170"/>
        <w:gridCol w:w="990"/>
        <w:gridCol w:w="990"/>
        <w:gridCol w:w="1350"/>
        <w:gridCol w:w="1890"/>
        <w:gridCol w:w="1980"/>
        <w:gridCol w:w="1710"/>
        <w:gridCol w:w="2273"/>
      </w:tblGrid>
      <w:tr w:rsidR="008677E7" w:rsidRPr="00CD0A27" w14:paraId="220E233C" w14:textId="77777777" w:rsidTr="006E7C38">
        <w:tc>
          <w:tcPr>
            <w:tcW w:w="607" w:type="dxa"/>
          </w:tcPr>
          <w:p w14:paraId="4B24C9C0" w14:textId="4C1D3A00" w:rsidR="008677E7" w:rsidRPr="001512EE" w:rsidRDefault="00370232" w:rsidP="00F537FF">
            <w:pPr>
              <w:rPr>
                <w:rFonts w:ascii="Times New Roman" w:hAnsi="Times New Roman" w:cs="Times New Roman"/>
                <w:i/>
                <w:sz w:val="16"/>
                <w:szCs w:val="16"/>
              </w:rPr>
            </w:pPr>
            <w:r>
              <w:rPr>
                <w:rFonts w:ascii="Times New Roman" w:hAnsi="Times New Roman" w:cs="Times New Roman"/>
                <w:i/>
                <w:sz w:val="16"/>
                <w:szCs w:val="16"/>
              </w:rPr>
              <w:t>I</w:t>
            </w:r>
            <w:r w:rsidR="008677E7" w:rsidRPr="001512EE">
              <w:rPr>
                <w:rFonts w:ascii="Times New Roman" w:hAnsi="Times New Roman" w:cs="Times New Roman"/>
                <w:i/>
                <w:sz w:val="16"/>
                <w:szCs w:val="16"/>
              </w:rPr>
              <w:t>LOs</w:t>
            </w:r>
          </w:p>
        </w:tc>
        <w:tc>
          <w:tcPr>
            <w:tcW w:w="720" w:type="dxa"/>
          </w:tcPr>
          <w:p w14:paraId="5D5CB931" w14:textId="77777777" w:rsidR="008677E7" w:rsidRPr="001512EE" w:rsidRDefault="008677E7" w:rsidP="00F537FF">
            <w:pPr>
              <w:rPr>
                <w:rFonts w:ascii="Times New Roman" w:hAnsi="Times New Roman" w:cs="Times New Roman"/>
                <w:i/>
                <w:sz w:val="16"/>
                <w:szCs w:val="16"/>
              </w:rPr>
            </w:pPr>
            <w:r w:rsidRPr="001512EE">
              <w:rPr>
                <w:rFonts w:ascii="Times New Roman" w:hAnsi="Times New Roman" w:cs="Times New Roman"/>
                <w:i/>
                <w:sz w:val="16"/>
                <w:szCs w:val="16"/>
              </w:rPr>
              <w:t>PSLOs</w:t>
            </w:r>
          </w:p>
        </w:tc>
        <w:tc>
          <w:tcPr>
            <w:tcW w:w="1170" w:type="dxa"/>
          </w:tcPr>
          <w:p w14:paraId="493982F6" w14:textId="77777777" w:rsidR="008677E7" w:rsidRPr="001512EE" w:rsidRDefault="008677E7" w:rsidP="00F537FF">
            <w:pPr>
              <w:rPr>
                <w:rFonts w:ascii="Times New Roman" w:hAnsi="Times New Roman" w:cs="Times New Roman"/>
                <w:i/>
                <w:sz w:val="16"/>
                <w:szCs w:val="16"/>
              </w:rPr>
            </w:pPr>
            <w:r w:rsidRPr="001512EE">
              <w:rPr>
                <w:rFonts w:ascii="Times New Roman" w:hAnsi="Times New Roman" w:cs="Times New Roman"/>
                <w:i/>
                <w:sz w:val="16"/>
                <w:szCs w:val="16"/>
              </w:rPr>
              <w:t>Courses</w:t>
            </w:r>
          </w:p>
          <w:p w14:paraId="3E62025D" w14:textId="77777777" w:rsidR="008677E7" w:rsidRPr="001512EE" w:rsidRDefault="008677E7" w:rsidP="00F537FF">
            <w:pPr>
              <w:rPr>
                <w:rFonts w:ascii="Times New Roman" w:hAnsi="Times New Roman" w:cs="Times New Roman"/>
                <w:i/>
                <w:sz w:val="16"/>
                <w:szCs w:val="16"/>
              </w:rPr>
            </w:pPr>
            <w:r w:rsidRPr="001512EE">
              <w:rPr>
                <w:rFonts w:ascii="Times New Roman" w:hAnsi="Times New Roman" w:cs="Times New Roman"/>
                <w:i/>
                <w:sz w:val="16"/>
                <w:szCs w:val="16"/>
              </w:rPr>
              <w:t>(Where SLOs are assessed)</w:t>
            </w:r>
          </w:p>
        </w:tc>
        <w:tc>
          <w:tcPr>
            <w:tcW w:w="990" w:type="dxa"/>
          </w:tcPr>
          <w:p w14:paraId="5101924F" w14:textId="77777777" w:rsidR="008677E7" w:rsidRPr="001512EE" w:rsidRDefault="008677E7" w:rsidP="00F537FF">
            <w:pPr>
              <w:rPr>
                <w:rFonts w:ascii="Times New Roman" w:hAnsi="Times New Roman" w:cs="Times New Roman"/>
                <w:i/>
                <w:sz w:val="16"/>
                <w:szCs w:val="16"/>
              </w:rPr>
            </w:pPr>
            <w:r w:rsidRPr="001512EE">
              <w:rPr>
                <w:rFonts w:ascii="Times New Roman" w:hAnsi="Times New Roman" w:cs="Times New Roman"/>
                <w:i/>
                <w:sz w:val="16"/>
                <w:szCs w:val="16"/>
              </w:rPr>
              <w:t>Assessment activities (to measure each SLO)</w:t>
            </w:r>
          </w:p>
        </w:tc>
        <w:tc>
          <w:tcPr>
            <w:tcW w:w="990" w:type="dxa"/>
          </w:tcPr>
          <w:p w14:paraId="4456C973" w14:textId="77777777" w:rsidR="008677E7" w:rsidRPr="001512EE" w:rsidRDefault="008677E7" w:rsidP="00F537FF">
            <w:pPr>
              <w:rPr>
                <w:rFonts w:ascii="Times New Roman" w:hAnsi="Times New Roman" w:cs="Times New Roman"/>
                <w:i/>
                <w:sz w:val="16"/>
                <w:szCs w:val="16"/>
              </w:rPr>
            </w:pPr>
            <w:r w:rsidRPr="001512EE">
              <w:rPr>
                <w:rFonts w:ascii="Times New Roman" w:hAnsi="Times New Roman" w:cs="Times New Roman"/>
                <w:i/>
                <w:sz w:val="16"/>
                <w:szCs w:val="16"/>
              </w:rPr>
              <w:t>Suggested assessment tools</w:t>
            </w:r>
          </w:p>
        </w:tc>
        <w:tc>
          <w:tcPr>
            <w:tcW w:w="1350" w:type="dxa"/>
          </w:tcPr>
          <w:p w14:paraId="507B1811" w14:textId="77777777" w:rsidR="008677E7" w:rsidRPr="001512EE" w:rsidRDefault="008677E7" w:rsidP="00F537FF">
            <w:pPr>
              <w:rPr>
                <w:rFonts w:ascii="Times New Roman" w:hAnsi="Times New Roman" w:cs="Times New Roman"/>
                <w:i/>
                <w:sz w:val="16"/>
                <w:szCs w:val="16"/>
              </w:rPr>
            </w:pPr>
            <w:r w:rsidRPr="001512EE">
              <w:rPr>
                <w:rFonts w:ascii="Times New Roman" w:hAnsi="Times New Roman" w:cs="Times New Roman"/>
                <w:i/>
                <w:sz w:val="16"/>
                <w:szCs w:val="16"/>
              </w:rPr>
              <w:t>Assessment schedule – how often SLOs will be assessed</w:t>
            </w:r>
          </w:p>
        </w:tc>
        <w:tc>
          <w:tcPr>
            <w:tcW w:w="1890" w:type="dxa"/>
          </w:tcPr>
          <w:p w14:paraId="1D573578" w14:textId="77777777" w:rsidR="008677E7" w:rsidRPr="001512EE" w:rsidRDefault="008677E7" w:rsidP="00F537FF">
            <w:pPr>
              <w:rPr>
                <w:rFonts w:ascii="Times New Roman" w:hAnsi="Times New Roman" w:cs="Times New Roman"/>
                <w:i/>
                <w:sz w:val="16"/>
                <w:szCs w:val="16"/>
              </w:rPr>
            </w:pPr>
            <w:r w:rsidRPr="001512EE">
              <w:rPr>
                <w:rFonts w:ascii="Times New Roman" w:hAnsi="Times New Roman" w:cs="Times New Roman"/>
                <w:i/>
                <w:sz w:val="16"/>
                <w:szCs w:val="16"/>
              </w:rPr>
              <w:t>How will data/</w:t>
            </w:r>
          </w:p>
          <w:p w14:paraId="35AB08A6" w14:textId="77777777" w:rsidR="008677E7" w:rsidRPr="001512EE" w:rsidRDefault="008677E7" w:rsidP="00DE3911">
            <w:pPr>
              <w:rPr>
                <w:rFonts w:ascii="Times New Roman" w:hAnsi="Times New Roman" w:cs="Times New Roman"/>
                <w:i/>
                <w:sz w:val="16"/>
                <w:szCs w:val="16"/>
              </w:rPr>
            </w:pPr>
            <w:r w:rsidRPr="001512EE">
              <w:rPr>
                <w:rFonts w:ascii="Times New Roman" w:hAnsi="Times New Roman" w:cs="Times New Roman"/>
                <w:i/>
                <w:sz w:val="16"/>
                <w:szCs w:val="16"/>
              </w:rPr>
              <w:t>Findings be reported?</w:t>
            </w:r>
          </w:p>
        </w:tc>
        <w:tc>
          <w:tcPr>
            <w:tcW w:w="1980" w:type="dxa"/>
          </w:tcPr>
          <w:p w14:paraId="7D7789CA" w14:textId="77777777" w:rsidR="008677E7" w:rsidRPr="001512EE" w:rsidRDefault="008677E7" w:rsidP="00F537FF">
            <w:pPr>
              <w:rPr>
                <w:rFonts w:ascii="Times New Roman" w:hAnsi="Times New Roman" w:cs="Times New Roman"/>
                <w:i/>
                <w:sz w:val="16"/>
                <w:szCs w:val="16"/>
              </w:rPr>
            </w:pPr>
            <w:r w:rsidRPr="001512EE">
              <w:rPr>
                <w:rFonts w:ascii="Times New Roman" w:hAnsi="Times New Roman" w:cs="Times New Roman"/>
                <w:i/>
                <w:sz w:val="16"/>
                <w:szCs w:val="16"/>
              </w:rPr>
              <w:t xml:space="preserve">Designated personnel to collect, analyze, and interpret student learning outcome data </w:t>
            </w:r>
          </w:p>
        </w:tc>
        <w:tc>
          <w:tcPr>
            <w:tcW w:w="1710" w:type="dxa"/>
          </w:tcPr>
          <w:p w14:paraId="6DEE0124" w14:textId="77777777" w:rsidR="008677E7" w:rsidRPr="001512EE" w:rsidRDefault="008677E7" w:rsidP="00F537FF">
            <w:pPr>
              <w:rPr>
                <w:rFonts w:ascii="Times New Roman" w:hAnsi="Times New Roman" w:cs="Times New Roman"/>
                <w:i/>
                <w:sz w:val="16"/>
                <w:szCs w:val="16"/>
              </w:rPr>
            </w:pPr>
            <w:r w:rsidRPr="001512EE">
              <w:rPr>
                <w:rFonts w:ascii="Times New Roman" w:hAnsi="Times New Roman" w:cs="Times New Roman"/>
                <w:i/>
                <w:sz w:val="16"/>
                <w:szCs w:val="16"/>
              </w:rPr>
              <w:t>Program</w:t>
            </w:r>
          </w:p>
          <w:p w14:paraId="5EAEBE88" w14:textId="77777777" w:rsidR="008677E7" w:rsidRPr="001512EE" w:rsidRDefault="008677E7" w:rsidP="00F537FF">
            <w:pPr>
              <w:rPr>
                <w:rFonts w:ascii="Times New Roman" w:hAnsi="Times New Roman" w:cs="Times New Roman"/>
                <w:i/>
                <w:sz w:val="16"/>
                <w:szCs w:val="16"/>
              </w:rPr>
            </w:pPr>
            <w:r w:rsidRPr="001512EE">
              <w:rPr>
                <w:rFonts w:ascii="Times New Roman" w:hAnsi="Times New Roman" w:cs="Times New Roman"/>
                <w:i/>
                <w:sz w:val="16"/>
                <w:szCs w:val="16"/>
              </w:rPr>
              <w:t>data/</w:t>
            </w:r>
          </w:p>
          <w:p w14:paraId="70D05C5E" w14:textId="77777777" w:rsidR="008677E7" w:rsidRPr="001512EE" w:rsidRDefault="008677E7" w:rsidP="00F537FF">
            <w:pPr>
              <w:rPr>
                <w:rFonts w:ascii="Times New Roman" w:hAnsi="Times New Roman" w:cs="Times New Roman"/>
                <w:i/>
                <w:sz w:val="16"/>
                <w:szCs w:val="16"/>
              </w:rPr>
            </w:pPr>
            <w:r w:rsidRPr="001512EE">
              <w:rPr>
                <w:rFonts w:ascii="Times New Roman" w:hAnsi="Times New Roman" w:cs="Times New Roman"/>
                <w:i/>
                <w:sz w:val="16"/>
                <w:szCs w:val="16"/>
              </w:rPr>
              <w:t>findings</w:t>
            </w:r>
          </w:p>
          <w:p w14:paraId="047470BF" w14:textId="77777777" w:rsidR="008677E7" w:rsidRPr="001512EE" w:rsidRDefault="008677E7" w:rsidP="00F537FF">
            <w:pPr>
              <w:rPr>
                <w:rFonts w:ascii="Times New Roman" w:hAnsi="Times New Roman" w:cs="Times New Roman"/>
                <w:i/>
                <w:sz w:val="16"/>
                <w:szCs w:val="16"/>
              </w:rPr>
            </w:pPr>
            <w:r w:rsidRPr="001512EE">
              <w:rPr>
                <w:rFonts w:ascii="Times New Roman" w:hAnsi="Times New Roman" w:cs="Times New Roman"/>
                <w:i/>
                <w:sz w:val="16"/>
                <w:szCs w:val="16"/>
              </w:rPr>
              <w:t>dissemination schedule</w:t>
            </w:r>
          </w:p>
        </w:tc>
        <w:tc>
          <w:tcPr>
            <w:tcW w:w="2273" w:type="dxa"/>
          </w:tcPr>
          <w:p w14:paraId="021606C3" w14:textId="77777777" w:rsidR="008677E7" w:rsidRPr="001512EE" w:rsidRDefault="008677E7" w:rsidP="00F537FF">
            <w:pPr>
              <w:rPr>
                <w:rFonts w:ascii="Times New Roman" w:hAnsi="Times New Roman" w:cs="Times New Roman"/>
                <w:i/>
                <w:sz w:val="16"/>
                <w:szCs w:val="16"/>
              </w:rPr>
            </w:pPr>
            <w:r w:rsidRPr="001512EE">
              <w:rPr>
                <w:rFonts w:ascii="Times New Roman" w:hAnsi="Times New Roman" w:cs="Times New Roman"/>
                <w:i/>
                <w:sz w:val="16"/>
                <w:szCs w:val="16"/>
              </w:rPr>
              <w:t>Anticipated closing the loop strategies</w:t>
            </w:r>
          </w:p>
        </w:tc>
      </w:tr>
      <w:tr w:rsidR="003F6152" w:rsidRPr="00CD0A27" w14:paraId="33C11409" w14:textId="77777777" w:rsidTr="006E7C38">
        <w:trPr>
          <w:trHeight w:val="647"/>
        </w:trPr>
        <w:tc>
          <w:tcPr>
            <w:tcW w:w="607" w:type="dxa"/>
            <w:vAlign w:val="center"/>
          </w:tcPr>
          <w:p w14:paraId="0DB1C79D" w14:textId="7FBD1430" w:rsidR="003F6152" w:rsidRPr="00BF0FE2" w:rsidRDefault="003F6152" w:rsidP="007D5C70">
            <w:pPr>
              <w:rPr>
                <w:rFonts w:asciiTheme="majorHAnsi" w:hAnsiTheme="majorHAnsi" w:cstheme="majorHAnsi"/>
                <w:i/>
                <w:sz w:val="18"/>
                <w:szCs w:val="18"/>
              </w:rPr>
            </w:pPr>
          </w:p>
        </w:tc>
        <w:tc>
          <w:tcPr>
            <w:tcW w:w="720" w:type="dxa"/>
            <w:vAlign w:val="center"/>
          </w:tcPr>
          <w:p w14:paraId="78437B2B" w14:textId="74005898" w:rsidR="003F6152" w:rsidRPr="00BF0FE2" w:rsidRDefault="003F6152" w:rsidP="007D5C70">
            <w:pPr>
              <w:rPr>
                <w:rFonts w:asciiTheme="majorHAnsi" w:hAnsiTheme="majorHAnsi" w:cstheme="majorHAnsi"/>
                <w:sz w:val="18"/>
                <w:szCs w:val="18"/>
              </w:rPr>
            </w:pPr>
          </w:p>
        </w:tc>
        <w:tc>
          <w:tcPr>
            <w:tcW w:w="1170" w:type="dxa"/>
            <w:vMerge w:val="restart"/>
            <w:vAlign w:val="center"/>
          </w:tcPr>
          <w:p w14:paraId="4FD9161C" w14:textId="5BCD32F2" w:rsidR="003F6152" w:rsidRPr="006E7C38" w:rsidRDefault="003F6152" w:rsidP="007D5C70">
            <w:pPr>
              <w:rPr>
                <w:rFonts w:asciiTheme="majorHAnsi" w:hAnsiTheme="majorHAnsi" w:cstheme="majorHAnsi"/>
                <w:sz w:val="18"/>
                <w:szCs w:val="18"/>
              </w:rPr>
            </w:pPr>
          </w:p>
        </w:tc>
        <w:tc>
          <w:tcPr>
            <w:tcW w:w="990" w:type="dxa"/>
            <w:vMerge w:val="restart"/>
            <w:vAlign w:val="center"/>
          </w:tcPr>
          <w:p w14:paraId="563202D1" w14:textId="6A284F78" w:rsidR="003F6152" w:rsidRPr="00BF0FE2" w:rsidRDefault="003F6152" w:rsidP="007D5C70">
            <w:pPr>
              <w:rPr>
                <w:rFonts w:asciiTheme="majorHAnsi" w:hAnsiTheme="majorHAnsi" w:cstheme="majorHAnsi"/>
                <w:sz w:val="18"/>
                <w:szCs w:val="18"/>
              </w:rPr>
            </w:pPr>
          </w:p>
        </w:tc>
        <w:tc>
          <w:tcPr>
            <w:tcW w:w="990" w:type="dxa"/>
            <w:vMerge w:val="restart"/>
            <w:vAlign w:val="center"/>
          </w:tcPr>
          <w:p w14:paraId="57A2F32D" w14:textId="277D9B77" w:rsidR="003F6152" w:rsidRPr="00BF0FE2" w:rsidRDefault="003F6152" w:rsidP="007D5C70">
            <w:pPr>
              <w:rPr>
                <w:rFonts w:asciiTheme="majorHAnsi" w:hAnsiTheme="majorHAnsi" w:cstheme="majorHAnsi"/>
                <w:sz w:val="18"/>
                <w:szCs w:val="18"/>
              </w:rPr>
            </w:pPr>
          </w:p>
        </w:tc>
        <w:tc>
          <w:tcPr>
            <w:tcW w:w="1350" w:type="dxa"/>
            <w:vMerge w:val="restart"/>
            <w:vAlign w:val="center"/>
          </w:tcPr>
          <w:p w14:paraId="2157EABA" w14:textId="18C1FB26" w:rsidR="003F6152" w:rsidRPr="00BF0FE2" w:rsidRDefault="003F6152" w:rsidP="007D5C70">
            <w:pPr>
              <w:rPr>
                <w:rFonts w:asciiTheme="majorHAnsi" w:hAnsiTheme="majorHAnsi" w:cstheme="majorHAnsi"/>
                <w:sz w:val="18"/>
                <w:szCs w:val="18"/>
              </w:rPr>
            </w:pPr>
          </w:p>
        </w:tc>
        <w:tc>
          <w:tcPr>
            <w:tcW w:w="1890" w:type="dxa"/>
            <w:vMerge w:val="restart"/>
            <w:vAlign w:val="center"/>
          </w:tcPr>
          <w:p w14:paraId="44D4B231" w14:textId="64CCAF41" w:rsidR="003F6152" w:rsidRPr="00BF0FE2" w:rsidRDefault="003F6152" w:rsidP="007D5C70">
            <w:pPr>
              <w:rPr>
                <w:rFonts w:asciiTheme="majorHAnsi" w:hAnsiTheme="majorHAnsi" w:cstheme="majorHAnsi"/>
                <w:sz w:val="18"/>
                <w:szCs w:val="18"/>
              </w:rPr>
            </w:pPr>
          </w:p>
        </w:tc>
        <w:tc>
          <w:tcPr>
            <w:tcW w:w="1980" w:type="dxa"/>
            <w:vMerge w:val="restart"/>
            <w:vAlign w:val="center"/>
          </w:tcPr>
          <w:p w14:paraId="2EC4ECBA" w14:textId="1B6C3146" w:rsidR="003F6152" w:rsidRPr="00BF0FE2" w:rsidRDefault="003F6152" w:rsidP="007D5C70">
            <w:pPr>
              <w:rPr>
                <w:rFonts w:asciiTheme="majorHAnsi" w:hAnsiTheme="majorHAnsi" w:cstheme="majorHAnsi"/>
                <w:sz w:val="18"/>
                <w:szCs w:val="18"/>
              </w:rPr>
            </w:pPr>
          </w:p>
        </w:tc>
        <w:tc>
          <w:tcPr>
            <w:tcW w:w="1710" w:type="dxa"/>
            <w:vMerge w:val="restart"/>
            <w:vAlign w:val="center"/>
          </w:tcPr>
          <w:p w14:paraId="53BA56C3" w14:textId="20AB0A0C" w:rsidR="003F6152" w:rsidRPr="00BF0FE2" w:rsidRDefault="003F6152" w:rsidP="007D5C70">
            <w:pPr>
              <w:rPr>
                <w:rFonts w:asciiTheme="majorHAnsi" w:hAnsiTheme="majorHAnsi" w:cstheme="majorHAnsi"/>
                <w:sz w:val="18"/>
                <w:szCs w:val="18"/>
              </w:rPr>
            </w:pPr>
          </w:p>
        </w:tc>
        <w:tc>
          <w:tcPr>
            <w:tcW w:w="2273" w:type="dxa"/>
            <w:vMerge w:val="restart"/>
            <w:vAlign w:val="center"/>
          </w:tcPr>
          <w:p w14:paraId="2E9F63B6" w14:textId="5CAD2A00" w:rsidR="003F6152" w:rsidRPr="00BF0FE2" w:rsidRDefault="003F6152" w:rsidP="007D5C70">
            <w:pPr>
              <w:rPr>
                <w:rFonts w:asciiTheme="majorHAnsi" w:hAnsiTheme="majorHAnsi" w:cstheme="majorHAnsi"/>
                <w:sz w:val="18"/>
                <w:szCs w:val="18"/>
              </w:rPr>
            </w:pPr>
          </w:p>
        </w:tc>
      </w:tr>
      <w:tr w:rsidR="003F6152" w:rsidRPr="00CD0A27" w14:paraId="55787884" w14:textId="77777777" w:rsidTr="006E7C38">
        <w:trPr>
          <w:trHeight w:val="1088"/>
        </w:trPr>
        <w:tc>
          <w:tcPr>
            <w:tcW w:w="607" w:type="dxa"/>
            <w:vAlign w:val="center"/>
          </w:tcPr>
          <w:p w14:paraId="1A30DE7B" w14:textId="13BC812F" w:rsidR="003F6152" w:rsidRPr="00BF0FE2" w:rsidRDefault="003F6152" w:rsidP="007D5C70">
            <w:pPr>
              <w:rPr>
                <w:rFonts w:asciiTheme="majorHAnsi" w:hAnsiTheme="majorHAnsi" w:cstheme="majorHAnsi"/>
                <w:sz w:val="18"/>
                <w:szCs w:val="18"/>
              </w:rPr>
            </w:pPr>
          </w:p>
        </w:tc>
        <w:tc>
          <w:tcPr>
            <w:tcW w:w="720" w:type="dxa"/>
            <w:vAlign w:val="center"/>
          </w:tcPr>
          <w:p w14:paraId="5FD3D053" w14:textId="4C53C56A" w:rsidR="003F6152" w:rsidRPr="00BF0FE2" w:rsidRDefault="003F6152" w:rsidP="007D5C70">
            <w:pPr>
              <w:rPr>
                <w:rFonts w:asciiTheme="majorHAnsi" w:hAnsiTheme="majorHAnsi" w:cstheme="majorHAnsi"/>
                <w:sz w:val="18"/>
                <w:szCs w:val="18"/>
              </w:rPr>
            </w:pPr>
          </w:p>
        </w:tc>
        <w:tc>
          <w:tcPr>
            <w:tcW w:w="1170" w:type="dxa"/>
            <w:vMerge/>
            <w:vAlign w:val="center"/>
          </w:tcPr>
          <w:p w14:paraId="5BEBF078" w14:textId="77777777" w:rsidR="003F6152" w:rsidRPr="006E7C38" w:rsidRDefault="003F6152" w:rsidP="007D5C70">
            <w:pPr>
              <w:rPr>
                <w:rFonts w:asciiTheme="majorHAnsi" w:hAnsiTheme="majorHAnsi" w:cstheme="majorHAnsi"/>
                <w:sz w:val="18"/>
                <w:szCs w:val="18"/>
              </w:rPr>
            </w:pPr>
          </w:p>
        </w:tc>
        <w:tc>
          <w:tcPr>
            <w:tcW w:w="990" w:type="dxa"/>
            <w:vMerge/>
            <w:vAlign w:val="center"/>
          </w:tcPr>
          <w:p w14:paraId="05751027" w14:textId="77777777" w:rsidR="003F6152" w:rsidRPr="00BF0FE2" w:rsidRDefault="003F6152" w:rsidP="007D5C70">
            <w:pPr>
              <w:rPr>
                <w:rFonts w:asciiTheme="majorHAnsi" w:hAnsiTheme="majorHAnsi" w:cstheme="majorHAnsi"/>
                <w:sz w:val="18"/>
                <w:szCs w:val="18"/>
              </w:rPr>
            </w:pPr>
          </w:p>
        </w:tc>
        <w:tc>
          <w:tcPr>
            <w:tcW w:w="990" w:type="dxa"/>
            <w:vMerge/>
            <w:vAlign w:val="center"/>
          </w:tcPr>
          <w:p w14:paraId="76F95280" w14:textId="77777777" w:rsidR="003F6152" w:rsidRPr="00BF0FE2" w:rsidRDefault="003F6152" w:rsidP="007D5C70">
            <w:pPr>
              <w:rPr>
                <w:rFonts w:asciiTheme="majorHAnsi" w:hAnsiTheme="majorHAnsi" w:cstheme="majorHAnsi"/>
                <w:sz w:val="18"/>
                <w:szCs w:val="18"/>
              </w:rPr>
            </w:pPr>
          </w:p>
        </w:tc>
        <w:tc>
          <w:tcPr>
            <w:tcW w:w="1350" w:type="dxa"/>
            <w:vMerge/>
            <w:vAlign w:val="center"/>
          </w:tcPr>
          <w:p w14:paraId="55DEEA64" w14:textId="77777777" w:rsidR="003F6152" w:rsidRPr="00BF0FE2" w:rsidRDefault="003F6152" w:rsidP="007D5C70">
            <w:pPr>
              <w:rPr>
                <w:rFonts w:asciiTheme="majorHAnsi" w:hAnsiTheme="majorHAnsi" w:cstheme="majorHAnsi"/>
                <w:sz w:val="18"/>
                <w:szCs w:val="18"/>
              </w:rPr>
            </w:pPr>
          </w:p>
        </w:tc>
        <w:tc>
          <w:tcPr>
            <w:tcW w:w="1890" w:type="dxa"/>
            <w:vMerge/>
            <w:vAlign w:val="center"/>
          </w:tcPr>
          <w:p w14:paraId="63D2DBC3" w14:textId="77777777" w:rsidR="003F6152" w:rsidRPr="00BF0FE2" w:rsidRDefault="003F6152" w:rsidP="007D5C70">
            <w:pPr>
              <w:rPr>
                <w:rFonts w:asciiTheme="majorHAnsi" w:hAnsiTheme="majorHAnsi" w:cstheme="majorHAnsi"/>
                <w:sz w:val="18"/>
                <w:szCs w:val="18"/>
              </w:rPr>
            </w:pPr>
          </w:p>
        </w:tc>
        <w:tc>
          <w:tcPr>
            <w:tcW w:w="1980" w:type="dxa"/>
            <w:vMerge/>
            <w:vAlign w:val="center"/>
          </w:tcPr>
          <w:p w14:paraId="2B45B516" w14:textId="77777777" w:rsidR="003F6152" w:rsidRPr="00BF0FE2" w:rsidRDefault="003F6152" w:rsidP="007D5C70">
            <w:pPr>
              <w:rPr>
                <w:rFonts w:asciiTheme="majorHAnsi" w:hAnsiTheme="majorHAnsi" w:cstheme="majorHAnsi"/>
                <w:sz w:val="18"/>
                <w:szCs w:val="18"/>
              </w:rPr>
            </w:pPr>
          </w:p>
        </w:tc>
        <w:tc>
          <w:tcPr>
            <w:tcW w:w="1710" w:type="dxa"/>
            <w:vMerge/>
            <w:vAlign w:val="center"/>
          </w:tcPr>
          <w:p w14:paraId="2C40E064" w14:textId="77777777" w:rsidR="003F6152" w:rsidRPr="00BF0FE2" w:rsidRDefault="003F6152" w:rsidP="007D5C70">
            <w:pPr>
              <w:rPr>
                <w:rFonts w:asciiTheme="majorHAnsi" w:hAnsiTheme="majorHAnsi" w:cstheme="majorHAnsi"/>
                <w:sz w:val="18"/>
                <w:szCs w:val="18"/>
              </w:rPr>
            </w:pPr>
          </w:p>
        </w:tc>
        <w:tc>
          <w:tcPr>
            <w:tcW w:w="2273" w:type="dxa"/>
            <w:vMerge/>
            <w:vAlign w:val="center"/>
          </w:tcPr>
          <w:p w14:paraId="4FED162C" w14:textId="77777777" w:rsidR="003F6152" w:rsidRPr="00BF0FE2" w:rsidRDefault="003F6152" w:rsidP="007D5C70">
            <w:pPr>
              <w:rPr>
                <w:rFonts w:asciiTheme="majorHAnsi" w:hAnsiTheme="majorHAnsi" w:cstheme="majorHAnsi"/>
                <w:sz w:val="18"/>
                <w:szCs w:val="18"/>
              </w:rPr>
            </w:pPr>
          </w:p>
        </w:tc>
      </w:tr>
      <w:tr w:rsidR="009D55A4" w:rsidRPr="00CD0A27" w14:paraId="4C9C1448" w14:textId="77777777" w:rsidTr="006E7C38">
        <w:trPr>
          <w:trHeight w:val="746"/>
        </w:trPr>
        <w:tc>
          <w:tcPr>
            <w:tcW w:w="607" w:type="dxa"/>
            <w:vAlign w:val="center"/>
          </w:tcPr>
          <w:p w14:paraId="26619A3E" w14:textId="5C5CC053" w:rsidR="009D55A4" w:rsidRPr="00BF0FE2" w:rsidRDefault="009D55A4" w:rsidP="007D5C70">
            <w:pPr>
              <w:rPr>
                <w:rFonts w:asciiTheme="majorHAnsi" w:hAnsiTheme="majorHAnsi" w:cstheme="majorHAnsi"/>
                <w:sz w:val="18"/>
                <w:szCs w:val="18"/>
              </w:rPr>
            </w:pPr>
          </w:p>
        </w:tc>
        <w:tc>
          <w:tcPr>
            <w:tcW w:w="720" w:type="dxa"/>
            <w:vAlign w:val="center"/>
          </w:tcPr>
          <w:p w14:paraId="096715C4" w14:textId="44C959A3" w:rsidR="009D55A4" w:rsidRPr="00BF0FE2" w:rsidRDefault="009D55A4" w:rsidP="007D5C70">
            <w:pPr>
              <w:rPr>
                <w:rFonts w:asciiTheme="majorHAnsi" w:hAnsiTheme="majorHAnsi" w:cstheme="majorHAnsi"/>
                <w:sz w:val="18"/>
                <w:szCs w:val="18"/>
              </w:rPr>
            </w:pPr>
          </w:p>
        </w:tc>
        <w:tc>
          <w:tcPr>
            <w:tcW w:w="1170" w:type="dxa"/>
            <w:vMerge w:val="restart"/>
            <w:vAlign w:val="center"/>
          </w:tcPr>
          <w:p w14:paraId="52BAC07E" w14:textId="7A313250" w:rsidR="009D55A4" w:rsidRPr="006E7C38" w:rsidRDefault="009D55A4" w:rsidP="007D5C70">
            <w:pPr>
              <w:rPr>
                <w:rFonts w:asciiTheme="majorHAnsi" w:hAnsiTheme="majorHAnsi" w:cstheme="majorHAnsi"/>
                <w:sz w:val="18"/>
                <w:szCs w:val="18"/>
              </w:rPr>
            </w:pPr>
          </w:p>
        </w:tc>
        <w:tc>
          <w:tcPr>
            <w:tcW w:w="990" w:type="dxa"/>
            <w:vMerge w:val="restart"/>
            <w:vAlign w:val="center"/>
          </w:tcPr>
          <w:p w14:paraId="617775C4" w14:textId="4C6431FB" w:rsidR="009D55A4" w:rsidRPr="00BF0FE2" w:rsidRDefault="009D55A4" w:rsidP="007D5C70">
            <w:pPr>
              <w:rPr>
                <w:rFonts w:asciiTheme="majorHAnsi" w:hAnsiTheme="majorHAnsi" w:cstheme="majorHAnsi"/>
                <w:sz w:val="18"/>
                <w:szCs w:val="18"/>
              </w:rPr>
            </w:pPr>
          </w:p>
        </w:tc>
        <w:tc>
          <w:tcPr>
            <w:tcW w:w="990" w:type="dxa"/>
            <w:vMerge w:val="restart"/>
            <w:vAlign w:val="center"/>
          </w:tcPr>
          <w:p w14:paraId="3EEDD1CB" w14:textId="3ADE3AE2" w:rsidR="009D55A4" w:rsidRPr="00BF0FE2" w:rsidRDefault="009D55A4" w:rsidP="007D5C70">
            <w:pPr>
              <w:rPr>
                <w:rFonts w:asciiTheme="majorHAnsi" w:hAnsiTheme="majorHAnsi" w:cstheme="majorHAnsi"/>
                <w:sz w:val="18"/>
                <w:szCs w:val="18"/>
              </w:rPr>
            </w:pPr>
          </w:p>
        </w:tc>
        <w:tc>
          <w:tcPr>
            <w:tcW w:w="1350" w:type="dxa"/>
            <w:vMerge w:val="restart"/>
            <w:vAlign w:val="center"/>
          </w:tcPr>
          <w:p w14:paraId="449640AC" w14:textId="7A85BBA0" w:rsidR="009D55A4" w:rsidRPr="00BF0FE2" w:rsidRDefault="009D55A4" w:rsidP="007D5C70">
            <w:pPr>
              <w:rPr>
                <w:rFonts w:asciiTheme="majorHAnsi" w:hAnsiTheme="majorHAnsi" w:cstheme="majorHAnsi"/>
                <w:sz w:val="18"/>
                <w:szCs w:val="18"/>
              </w:rPr>
            </w:pPr>
          </w:p>
        </w:tc>
        <w:tc>
          <w:tcPr>
            <w:tcW w:w="1890" w:type="dxa"/>
            <w:vMerge w:val="restart"/>
            <w:vAlign w:val="center"/>
          </w:tcPr>
          <w:p w14:paraId="533BDDDA" w14:textId="777BECEC" w:rsidR="009D55A4" w:rsidRPr="00BF0FE2" w:rsidRDefault="009D55A4" w:rsidP="007D5C70">
            <w:pPr>
              <w:rPr>
                <w:rFonts w:asciiTheme="majorHAnsi" w:hAnsiTheme="majorHAnsi" w:cstheme="majorHAnsi"/>
                <w:sz w:val="18"/>
                <w:szCs w:val="18"/>
              </w:rPr>
            </w:pPr>
          </w:p>
        </w:tc>
        <w:tc>
          <w:tcPr>
            <w:tcW w:w="1980" w:type="dxa"/>
            <w:vMerge w:val="restart"/>
            <w:vAlign w:val="center"/>
          </w:tcPr>
          <w:p w14:paraId="3ABAC618" w14:textId="683D070D" w:rsidR="009D55A4" w:rsidRPr="00BF0FE2" w:rsidRDefault="009D55A4" w:rsidP="007D5C70">
            <w:pPr>
              <w:rPr>
                <w:rFonts w:asciiTheme="majorHAnsi" w:hAnsiTheme="majorHAnsi" w:cstheme="majorHAnsi"/>
                <w:sz w:val="18"/>
                <w:szCs w:val="18"/>
              </w:rPr>
            </w:pPr>
          </w:p>
        </w:tc>
        <w:tc>
          <w:tcPr>
            <w:tcW w:w="1710" w:type="dxa"/>
            <w:vMerge w:val="restart"/>
            <w:vAlign w:val="center"/>
          </w:tcPr>
          <w:p w14:paraId="2A4E4EA7" w14:textId="74B4613A" w:rsidR="009D55A4" w:rsidRPr="00BF0FE2" w:rsidRDefault="009D55A4" w:rsidP="007D5C70">
            <w:pPr>
              <w:rPr>
                <w:rFonts w:asciiTheme="majorHAnsi" w:hAnsiTheme="majorHAnsi" w:cstheme="majorHAnsi"/>
                <w:sz w:val="18"/>
                <w:szCs w:val="18"/>
              </w:rPr>
            </w:pPr>
          </w:p>
        </w:tc>
        <w:tc>
          <w:tcPr>
            <w:tcW w:w="2273" w:type="dxa"/>
            <w:vMerge w:val="restart"/>
            <w:vAlign w:val="center"/>
          </w:tcPr>
          <w:p w14:paraId="192C1E88" w14:textId="1A4D893E" w:rsidR="009D55A4" w:rsidRPr="00BF0FE2" w:rsidRDefault="009D55A4" w:rsidP="007D5C70">
            <w:pPr>
              <w:rPr>
                <w:rFonts w:asciiTheme="majorHAnsi" w:hAnsiTheme="majorHAnsi" w:cstheme="majorHAnsi"/>
                <w:sz w:val="18"/>
                <w:szCs w:val="18"/>
              </w:rPr>
            </w:pPr>
          </w:p>
        </w:tc>
      </w:tr>
      <w:tr w:rsidR="009D55A4" w:rsidRPr="00CD0A27" w14:paraId="2D445071" w14:textId="77777777" w:rsidTr="006E7C38">
        <w:trPr>
          <w:trHeight w:val="611"/>
        </w:trPr>
        <w:tc>
          <w:tcPr>
            <w:tcW w:w="607" w:type="dxa"/>
            <w:vAlign w:val="center"/>
          </w:tcPr>
          <w:p w14:paraId="6F8DE6C0" w14:textId="6D4B2483" w:rsidR="009D55A4" w:rsidRPr="00BF0FE2" w:rsidRDefault="009D55A4" w:rsidP="007D5C70">
            <w:pPr>
              <w:rPr>
                <w:rFonts w:asciiTheme="majorHAnsi" w:hAnsiTheme="majorHAnsi" w:cstheme="majorHAnsi"/>
                <w:sz w:val="18"/>
                <w:szCs w:val="18"/>
              </w:rPr>
            </w:pPr>
          </w:p>
        </w:tc>
        <w:tc>
          <w:tcPr>
            <w:tcW w:w="720" w:type="dxa"/>
            <w:vAlign w:val="center"/>
          </w:tcPr>
          <w:p w14:paraId="31DA414C" w14:textId="7B808BCB" w:rsidR="009D55A4" w:rsidRPr="00BF0FE2" w:rsidRDefault="009D55A4" w:rsidP="007D5C70">
            <w:pPr>
              <w:rPr>
                <w:rFonts w:asciiTheme="majorHAnsi" w:hAnsiTheme="majorHAnsi" w:cstheme="majorHAnsi"/>
                <w:sz w:val="18"/>
                <w:szCs w:val="18"/>
              </w:rPr>
            </w:pPr>
          </w:p>
        </w:tc>
        <w:tc>
          <w:tcPr>
            <w:tcW w:w="1170" w:type="dxa"/>
            <w:vMerge/>
            <w:vAlign w:val="center"/>
          </w:tcPr>
          <w:p w14:paraId="1D07C984" w14:textId="466C6199" w:rsidR="009D55A4" w:rsidRPr="006E7C38" w:rsidRDefault="009D55A4" w:rsidP="007D5C70">
            <w:pPr>
              <w:rPr>
                <w:rFonts w:asciiTheme="majorHAnsi" w:hAnsiTheme="majorHAnsi" w:cstheme="majorHAnsi"/>
                <w:sz w:val="18"/>
                <w:szCs w:val="18"/>
              </w:rPr>
            </w:pPr>
          </w:p>
        </w:tc>
        <w:tc>
          <w:tcPr>
            <w:tcW w:w="990" w:type="dxa"/>
            <w:vMerge/>
            <w:vAlign w:val="center"/>
          </w:tcPr>
          <w:p w14:paraId="4ECA9CAD" w14:textId="7FA6E9FD" w:rsidR="009D55A4" w:rsidRPr="00BF0FE2" w:rsidRDefault="009D55A4" w:rsidP="007D5C70">
            <w:pPr>
              <w:rPr>
                <w:rFonts w:asciiTheme="majorHAnsi" w:hAnsiTheme="majorHAnsi" w:cstheme="majorHAnsi"/>
                <w:sz w:val="18"/>
                <w:szCs w:val="18"/>
              </w:rPr>
            </w:pPr>
          </w:p>
        </w:tc>
        <w:tc>
          <w:tcPr>
            <w:tcW w:w="990" w:type="dxa"/>
            <w:vMerge/>
            <w:vAlign w:val="center"/>
          </w:tcPr>
          <w:p w14:paraId="4DE97CE0" w14:textId="0131A927" w:rsidR="009D55A4" w:rsidRPr="00BF0FE2" w:rsidRDefault="009D55A4" w:rsidP="007D5C70">
            <w:pPr>
              <w:rPr>
                <w:rFonts w:asciiTheme="majorHAnsi" w:hAnsiTheme="majorHAnsi" w:cstheme="majorHAnsi"/>
                <w:sz w:val="18"/>
                <w:szCs w:val="18"/>
              </w:rPr>
            </w:pPr>
          </w:p>
        </w:tc>
        <w:tc>
          <w:tcPr>
            <w:tcW w:w="1350" w:type="dxa"/>
            <w:vMerge/>
            <w:vAlign w:val="center"/>
          </w:tcPr>
          <w:p w14:paraId="11688A06" w14:textId="1023E51C" w:rsidR="009D55A4" w:rsidRPr="00BF0FE2" w:rsidRDefault="009D55A4" w:rsidP="007D5C70">
            <w:pPr>
              <w:rPr>
                <w:rFonts w:asciiTheme="majorHAnsi" w:hAnsiTheme="majorHAnsi" w:cstheme="majorHAnsi"/>
                <w:sz w:val="18"/>
                <w:szCs w:val="18"/>
              </w:rPr>
            </w:pPr>
          </w:p>
        </w:tc>
        <w:tc>
          <w:tcPr>
            <w:tcW w:w="1890" w:type="dxa"/>
            <w:vMerge/>
            <w:vAlign w:val="center"/>
          </w:tcPr>
          <w:p w14:paraId="7283CA30" w14:textId="7AB92871" w:rsidR="009D55A4" w:rsidRPr="00BF0FE2" w:rsidRDefault="009D55A4" w:rsidP="007D5C70">
            <w:pPr>
              <w:rPr>
                <w:rFonts w:asciiTheme="majorHAnsi" w:hAnsiTheme="majorHAnsi" w:cstheme="majorHAnsi"/>
                <w:sz w:val="18"/>
                <w:szCs w:val="18"/>
              </w:rPr>
            </w:pPr>
          </w:p>
        </w:tc>
        <w:tc>
          <w:tcPr>
            <w:tcW w:w="1980" w:type="dxa"/>
            <w:vMerge/>
            <w:vAlign w:val="center"/>
          </w:tcPr>
          <w:p w14:paraId="44F0949D" w14:textId="554CE082" w:rsidR="009D55A4" w:rsidRPr="00BF0FE2" w:rsidRDefault="009D55A4" w:rsidP="007D5C70">
            <w:pPr>
              <w:rPr>
                <w:rFonts w:asciiTheme="majorHAnsi" w:hAnsiTheme="majorHAnsi" w:cstheme="majorHAnsi"/>
                <w:sz w:val="18"/>
                <w:szCs w:val="18"/>
              </w:rPr>
            </w:pPr>
          </w:p>
        </w:tc>
        <w:tc>
          <w:tcPr>
            <w:tcW w:w="1710" w:type="dxa"/>
            <w:vMerge/>
            <w:vAlign w:val="center"/>
          </w:tcPr>
          <w:p w14:paraId="5C822A91" w14:textId="4DC61CAF" w:rsidR="009D55A4" w:rsidRPr="00BF0FE2" w:rsidRDefault="009D55A4" w:rsidP="007D5C70">
            <w:pPr>
              <w:rPr>
                <w:rFonts w:asciiTheme="majorHAnsi" w:hAnsiTheme="majorHAnsi" w:cstheme="majorHAnsi"/>
                <w:sz w:val="18"/>
                <w:szCs w:val="18"/>
              </w:rPr>
            </w:pPr>
          </w:p>
        </w:tc>
        <w:tc>
          <w:tcPr>
            <w:tcW w:w="2273" w:type="dxa"/>
            <w:vMerge/>
            <w:vAlign w:val="center"/>
          </w:tcPr>
          <w:p w14:paraId="08A7ED39" w14:textId="43DE2D71" w:rsidR="009D55A4" w:rsidRPr="00BF0FE2" w:rsidRDefault="009D55A4" w:rsidP="007D5C70">
            <w:pPr>
              <w:rPr>
                <w:rFonts w:asciiTheme="majorHAnsi" w:hAnsiTheme="majorHAnsi" w:cstheme="majorHAnsi"/>
                <w:sz w:val="18"/>
                <w:szCs w:val="18"/>
              </w:rPr>
            </w:pPr>
          </w:p>
        </w:tc>
      </w:tr>
      <w:tr w:rsidR="003F6152" w:rsidRPr="00CD0A27" w14:paraId="7F1CD148" w14:textId="77777777" w:rsidTr="006E7C38">
        <w:tc>
          <w:tcPr>
            <w:tcW w:w="607" w:type="dxa"/>
            <w:vAlign w:val="center"/>
          </w:tcPr>
          <w:p w14:paraId="03887546" w14:textId="76C4B929" w:rsidR="003F6152" w:rsidRPr="00BF0FE2" w:rsidRDefault="003F6152" w:rsidP="007D5C70">
            <w:pPr>
              <w:rPr>
                <w:rFonts w:asciiTheme="majorHAnsi" w:hAnsiTheme="majorHAnsi" w:cstheme="majorHAnsi"/>
                <w:sz w:val="18"/>
                <w:szCs w:val="18"/>
              </w:rPr>
            </w:pPr>
          </w:p>
        </w:tc>
        <w:tc>
          <w:tcPr>
            <w:tcW w:w="720" w:type="dxa"/>
            <w:vAlign w:val="center"/>
          </w:tcPr>
          <w:p w14:paraId="2507ADDC" w14:textId="35781BBF" w:rsidR="003F6152" w:rsidRPr="00BF0FE2" w:rsidRDefault="003F6152" w:rsidP="007D5C70">
            <w:pPr>
              <w:rPr>
                <w:rFonts w:asciiTheme="majorHAnsi" w:hAnsiTheme="majorHAnsi" w:cstheme="majorHAnsi"/>
                <w:sz w:val="18"/>
                <w:szCs w:val="18"/>
              </w:rPr>
            </w:pPr>
          </w:p>
        </w:tc>
        <w:tc>
          <w:tcPr>
            <w:tcW w:w="1170" w:type="dxa"/>
            <w:vAlign w:val="center"/>
          </w:tcPr>
          <w:p w14:paraId="32A5A9F0" w14:textId="689FE317" w:rsidR="003F6152" w:rsidRPr="006E7C38" w:rsidRDefault="003F6152" w:rsidP="007D5C70">
            <w:pPr>
              <w:rPr>
                <w:rFonts w:asciiTheme="majorHAnsi" w:hAnsiTheme="majorHAnsi" w:cstheme="majorHAnsi"/>
                <w:sz w:val="18"/>
                <w:szCs w:val="18"/>
              </w:rPr>
            </w:pPr>
          </w:p>
        </w:tc>
        <w:tc>
          <w:tcPr>
            <w:tcW w:w="990" w:type="dxa"/>
            <w:vAlign w:val="center"/>
          </w:tcPr>
          <w:p w14:paraId="18752DF0" w14:textId="514BEBBF" w:rsidR="003F6152" w:rsidRPr="00BF0FE2" w:rsidRDefault="003F6152" w:rsidP="007D5C70">
            <w:pPr>
              <w:rPr>
                <w:rFonts w:asciiTheme="majorHAnsi" w:hAnsiTheme="majorHAnsi" w:cstheme="majorHAnsi"/>
                <w:sz w:val="18"/>
                <w:szCs w:val="18"/>
              </w:rPr>
            </w:pPr>
          </w:p>
        </w:tc>
        <w:tc>
          <w:tcPr>
            <w:tcW w:w="990" w:type="dxa"/>
            <w:vAlign w:val="center"/>
          </w:tcPr>
          <w:p w14:paraId="62700A2E" w14:textId="35567825" w:rsidR="003F6152" w:rsidRPr="00BF0FE2" w:rsidRDefault="003F6152" w:rsidP="007D5C70">
            <w:pPr>
              <w:rPr>
                <w:rFonts w:asciiTheme="majorHAnsi" w:hAnsiTheme="majorHAnsi" w:cstheme="majorHAnsi"/>
                <w:sz w:val="18"/>
                <w:szCs w:val="18"/>
              </w:rPr>
            </w:pPr>
          </w:p>
        </w:tc>
        <w:tc>
          <w:tcPr>
            <w:tcW w:w="1350" w:type="dxa"/>
            <w:vAlign w:val="center"/>
          </w:tcPr>
          <w:p w14:paraId="7F43772D" w14:textId="773131F5" w:rsidR="003F6152" w:rsidRPr="00BF0FE2" w:rsidRDefault="003F6152" w:rsidP="007D5C70">
            <w:pPr>
              <w:rPr>
                <w:rFonts w:asciiTheme="majorHAnsi" w:hAnsiTheme="majorHAnsi" w:cstheme="majorHAnsi"/>
                <w:sz w:val="18"/>
                <w:szCs w:val="18"/>
              </w:rPr>
            </w:pPr>
          </w:p>
        </w:tc>
        <w:tc>
          <w:tcPr>
            <w:tcW w:w="1890" w:type="dxa"/>
            <w:vAlign w:val="center"/>
          </w:tcPr>
          <w:p w14:paraId="5A3FEBD6" w14:textId="0EE5076F" w:rsidR="003F6152" w:rsidRPr="00BF0FE2" w:rsidRDefault="003F6152" w:rsidP="007D5C70">
            <w:pPr>
              <w:rPr>
                <w:rFonts w:asciiTheme="majorHAnsi" w:hAnsiTheme="majorHAnsi" w:cstheme="majorHAnsi"/>
                <w:sz w:val="18"/>
                <w:szCs w:val="18"/>
              </w:rPr>
            </w:pPr>
          </w:p>
        </w:tc>
        <w:tc>
          <w:tcPr>
            <w:tcW w:w="1980" w:type="dxa"/>
            <w:vAlign w:val="center"/>
          </w:tcPr>
          <w:p w14:paraId="61475F8F" w14:textId="14AEBF13" w:rsidR="003F6152" w:rsidRPr="00BF0FE2" w:rsidRDefault="003F6152" w:rsidP="007D5C70">
            <w:pPr>
              <w:rPr>
                <w:rFonts w:asciiTheme="majorHAnsi" w:hAnsiTheme="majorHAnsi" w:cstheme="majorHAnsi"/>
                <w:sz w:val="18"/>
                <w:szCs w:val="18"/>
              </w:rPr>
            </w:pPr>
          </w:p>
        </w:tc>
        <w:tc>
          <w:tcPr>
            <w:tcW w:w="1710" w:type="dxa"/>
            <w:vAlign w:val="center"/>
          </w:tcPr>
          <w:p w14:paraId="0A29E398" w14:textId="552201E0" w:rsidR="003F6152" w:rsidRPr="00BF0FE2" w:rsidRDefault="003F6152" w:rsidP="007D5C70">
            <w:pPr>
              <w:rPr>
                <w:rFonts w:asciiTheme="majorHAnsi" w:hAnsiTheme="majorHAnsi" w:cstheme="majorHAnsi"/>
                <w:sz w:val="18"/>
                <w:szCs w:val="18"/>
              </w:rPr>
            </w:pPr>
          </w:p>
        </w:tc>
        <w:tc>
          <w:tcPr>
            <w:tcW w:w="2273" w:type="dxa"/>
            <w:vAlign w:val="center"/>
          </w:tcPr>
          <w:p w14:paraId="040CEE40" w14:textId="2B96D97B" w:rsidR="003F6152" w:rsidRPr="00BF0FE2" w:rsidRDefault="003F6152" w:rsidP="007D5C70">
            <w:pPr>
              <w:rPr>
                <w:rFonts w:asciiTheme="majorHAnsi" w:hAnsiTheme="majorHAnsi" w:cstheme="majorHAnsi"/>
                <w:sz w:val="18"/>
                <w:szCs w:val="18"/>
              </w:rPr>
            </w:pPr>
          </w:p>
        </w:tc>
      </w:tr>
    </w:tbl>
    <w:p w14:paraId="0F95B4AA" w14:textId="77777777" w:rsidR="00DF2953" w:rsidRDefault="00DF2953"/>
    <w:p w14:paraId="27292F82" w14:textId="77777777" w:rsidR="003E5BF9" w:rsidRDefault="003E5BF9"/>
    <w:p w14:paraId="76F72E11" w14:textId="77777777" w:rsidR="003E5BF9" w:rsidRDefault="003E5BF9"/>
    <w:p w14:paraId="2800ACA3" w14:textId="77777777" w:rsidR="003F6152" w:rsidRDefault="003F6152">
      <w:pPr>
        <w:rPr>
          <w:color w:val="FF0000"/>
        </w:rPr>
      </w:pPr>
    </w:p>
    <w:p w14:paraId="22EC681C" w14:textId="77777777" w:rsidR="00284230" w:rsidRDefault="00284230">
      <w:pPr>
        <w:rPr>
          <w:color w:val="FF0000"/>
        </w:rPr>
      </w:pPr>
    </w:p>
    <w:p w14:paraId="0304F8EE" w14:textId="77777777" w:rsidR="00284230" w:rsidRDefault="00284230">
      <w:pPr>
        <w:rPr>
          <w:color w:val="FF0000"/>
        </w:rPr>
      </w:pPr>
    </w:p>
    <w:p w14:paraId="3DF38E51" w14:textId="77777777" w:rsidR="00284230" w:rsidRDefault="00284230">
      <w:pPr>
        <w:rPr>
          <w:color w:val="FF0000"/>
        </w:rPr>
      </w:pPr>
    </w:p>
    <w:p w14:paraId="0D1A3CC7" w14:textId="77777777" w:rsidR="00284230" w:rsidRDefault="00284230">
      <w:pPr>
        <w:rPr>
          <w:color w:val="FF0000"/>
        </w:rPr>
      </w:pPr>
    </w:p>
    <w:p w14:paraId="16EE2218" w14:textId="5381951A" w:rsidR="003F6152" w:rsidRDefault="00370232" w:rsidP="003F6152">
      <w:pPr>
        <w:pStyle w:val="paragraph"/>
        <w:spacing w:before="0" w:beforeAutospacing="0" w:after="0" w:afterAutospacing="0"/>
        <w:textAlignment w:val="baseline"/>
        <w:rPr>
          <w:rFonts w:ascii="Calibri" w:hAnsi="Calibri" w:cs="Calibri"/>
        </w:rPr>
      </w:pPr>
      <w:r>
        <w:rPr>
          <w:rStyle w:val="normaltextrun"/>
          <w:rFonts w:ascii="Cambria" w:hAnsi="Cambria" w:cs="Calibri"/>
          <w:b/>
          <w:bCs/>
          <w:sz w:val="28"/>
          <w:szCs w:val="28"/>
        </w:rPr>
        <w:t>SDSU’s</w:t>
      </w:r>
      <w:r w:rsidR="003F6152">
        <w:rPr>
          <w:rStyle w:val="normaltextrun"/>
          <w:rFonts w:ascii="Cambria" w:hAnsi="Cambria" w:cs="Calibri"/>
          <w:b/>
          <w:bCs/>
          <w:sz w:val="28"/>
          <w:szCs w:val="28"/>
        </w:rPr>
        <w:t xml:space="preserve"> Undergraduate Learning Outcomes (</w:t>
      </w:r>
      <w:r>
        <w:rPr>
          <w:rStyle w:val="normaltextrun"/>
          <w:rFonts w:ascii="Cambria" w:hAnsi="Cambria" w:cs="Calibri"/>
          <w:b/>
          <w:bCs/>
          <w:sz w:val="28"/>
          <w:szCs w:val="28"/>
        </w:rPr>
        <w:t>I</w:t>
      </w:r>
      <w:r w:rsidR="003F6152">
        <w:rPr>
          <w:rStyle w:val="normaltextrun"/>
          <w:rFonts w:ascii="Cambria" w:hAnsi="Cambria" w:cs="Calibri"/>
          <w:b/>
          <w:bCs/>
          <w:sz w:val="28"/>
          <w:szCs w:val="28"/>
        </w:rPr>
        <w:t>LOs)</w:t>
      </w:r>
      <w:r w:rsidR="003F6152">
        <w:rPr>
          <w:rStyle w:val="scxw197070756"/>
          <w:rFonts w:ascii="Cambria" w:hAnsi="Cambria" w:cs="Calibri"/>
          <w:sz w:val="28"/>
          <w:szCs w:val="28"/>
        </w:rPr>
        <w:t> </w:t>
      </w:r>
      <w:r w:rsidR="003F6152">
        <w:rPr>
          <w:rFonts w:ascii="Cambria" w:hAnsi="Cambria" w:cs="Calibri"/>
          <w:sz w:val="28"/>
          <w:szCs w:val="28"/>
        </w:rPr>
        <w:br/>
      </w:r>
      <w:r w:rsidR="003F6152">
        <w:rPr>
          <w:rStyle w:val="eop"/>
          <w:rFonts w:ascii="Cambria" w:hAnsi="Cambria" w:cs="Calibri"/>
          <w:sz w:val="28"/>
          <w:szCs w:val="28"/>
        </w:rPr>
        <w:t> </w:t>
      </w:r>
    </w:p>
    <w:p w14:paraId="471156A3" w14:textId="77777777" w:rsidR="00370232" w:rsidRPr="00370232" w:rsidRDefault="00370232" w:rsidP="00370232">
      <w:pPr>
        <w:rPr>
          <w:rFonts w:ascii="Cambria" w:eastAsia="Times New Roman" w:hAnsi="Cambria" w:cs="Calibri"/>
          <w:b/>
          <w:bCs/>
          <w:i/>
          <w:iCs/>
          <w:lang w:eastAsia="zh-CN"/>
        </w:rPr>
      </w:pPr>
      <w:r w:rsidRPr="00370232">
        <w:rPr>
          <w:rFonts w:ascii="Cambria" w:eastAsia="Times New Roman" w:hAnsi="Cambria" w:cs="Calibri"/>
          <w:b/>
          <w:bCs/>
          <w:i/>
          <w:iCs/>
          <w:lang w:eastAsia="zh-CN"/>
        </w:rPr>
        <w:t>In 2020, San Diego State University established seven “Institutional Learning Outcomes” (ILOs) to guide and connect its broad educational mission across its diverse degree offerings. Many of these ILOs are aligned with the four broader Core Competencies for educational institutions as established by our regional accreditor, the Western Association of Schools and Colleges Senior College and University Commission (WSCUC):</w:t>
      </w:r>
    </w:p>
    <w:p w14:paraId="7F357876" w14:textId="77777777" w:rsidR="00370232" w:rsidRPr="00370232" w:rsidRDefault="00370232" w:rsidP="00370232">
      <w:pPr>
        <w:numPr>
          <w:ilvl w:val="0"/>
          <w:numId w:val="13"/>
        </w:numPr>
        <w:rPr>
          <w:rFonts w:ascii="Cambria" w:eastAsia="Times New Roman" w:hAnsi="Cambria" w:cs="Calibri"/>
          <w:lang w:eastAsia="zh-CN"/>
        </w:rPr>
      </w:pPr>
      <w:r w:rsidRPr="00370232">
        <w:rPr>
          <w:rFonts w:ascii="Cambria" w:eastAsia="Times New Roman" w:hAnsi="Cambria" w:cs="Calibri"/>
          <w:lang w:eastAsia="zh-CN"/>
        </w:rPr>
        <w:lastRenderedPageBreak/>
        <w:t>Demonstrate expertise in integrating ideas, methods, theories, and practices within and across academic/disciplinary areas of study. (Disciplinary/Interdisciplinary Knowledge)</w:t>
      </w:r>
    </w:p>
    <w:p w14:paraId="415B517C" w14:textId="77777777" w:rsidR="00370232" w:rsidRPr="00370232" w:rsidRDefault="00370232" w:rsidP="00370232">
      <w:pPr>
        <w:numPr>
          <w:ilvl w:val="0"/>
          <w:numId w:val="13"/>
        </w:numPr>
        <w:rPr>
          <w:rFonts w:ascii="Cambria" w:eastAsia="Times New Roman" w:hAnsi="Cambria" w:cs="Calibri"/>
          <w:lang w:eastAsia="zh-CN"/>
        </w:rPr>
      </w:pPr>
      <w:r w:rsidRPr="00370232">
        <w:rPr>
          <w:rFonts w:ascii="Cambria" w:eastAsia="Times New Roman" w:hAnsi="Cambria" w:cs="Calibri"/>
          <w:lang w:eastAsia="zh-CN"/>
        </w:rPr>
        <w:t>Seek, analyze, contextualize, and incorporate information to enrich understanding of the world. (WSCUC Information Literacy)</w:t>
      </w:r>
    </w:p>
    <w:p w14:paraId="6751DD3C" w14:textId="77777777" w:rsidR="00370232" w:rsidRPr="00370232" w:rsidRDefault="00370232" w:rsidP="00370232">
      <w:pPr>
        <w:numPr>
          <w:ilvl w:val="0"/>
          <w:numId w:val="13"/>
        </w:numPr>
        <w:rPr>
          <w:rFonts w:ascii="Cambria" w:eastAsia="Times New Roman" w:hAnsi="Cambria" w:cs="Calibri"/>
          <w:lang w:eastAsia="zh-CN"/>
        </w:rPr>
      </w:pPr>
      <w:r w:rsidRPr="00370232">
        <w:rPr>
          <w:rFonts w:ascii="Cambria" w:eastAsia="Times New Roman" w:hAnsi="Cambria" w:cs="Calibri"/>
          <w:lang w:eastAsia="zh-CN"/>
        </w:rPr>
        <w:t>Develop the ability to sustain curiosity and to think critically, creatively, and independently. (WSCUC Critical Thinking)</w:t>
      </w:r>
    </w:p>
    <w:p w14:paraId="4AA122CF" w14:textId="77777777" w:rsidR="00370232" w:rsidRPr="00370232" w:rsidRDefault="00370232" w:rsidP="00370232">
      <w:pPr>
        <w:numPr>
          <w:ilvl w:val="0"/>
          <w:numId w:val="13"/>
        </w:numPr>
        <w:rPr>
          <w:rFonts w:ascii="Cambria" w:eastAsia="Times New Roman" w:hAnsi="Cambria" w:cs="Calibri"/>
          <w:lang w:eastAsia="zh-CN"/>
        </w:rPr>
      </w:pPr>
      <w:r w:rsidRPr="00370232">
        <w:rPr>
          <w:rFonts w:ascii="Cambria" w:eastAsia="Times New Roman" w:hAnsi="Cambria" w:cs="Calibri"/>
          <w:lang w:eastAsia="zh-CN"/>
        </w:rPr>
        <w:t>Develop the skills to collaborate effectively and ethically as leaders and team members. (WSCUC Oral and Written Communication)</w:t>
      </w:r>
    </w:p>
    <w:p w14:paraId="22C13B23" w14:textId="77777777" w:rsidR="00370232" w:rsidRPr="00370232" w:rsidRDefault="00370232" w:rsidP="00370232">
      <w:pPr>
        <w:numPr>
          <w:ilvl w:val="0"/>
          <w:numId w:val="13"/>
        </w:numPr>
        <w:rPr>
          <w:rFonts w:ascii="Cambria" w:eastAsia="Times New Roman" w:hAnsi="Cambria" w:cs="Calibri"/>
          <w:lang w:eastAsia="zh-CN"/>
        </w:rPr>
      </w:pPr>
      <w:r w:rsidRPr="00370232">
        <w:rPr>
          <w:rFonts w:ascii="Cambria" w:eastAsia="Times New Roman" w:hAnsi="Cambria" w:cs="Calibri"/>
          <w:lang w:eastAsia="zh-CN"/>
        </w:rPr>
        <w:t>Communicate effectively within and across academic, professional, and social contexts. (WSCUC Oral and Written Communication)</w:t>
      </w:r>
    </w:p>
    <w:p w14:paraId="6A0682AE" w14:textId="77777777" w:rsidR="00370232" w:rsidRPr="00370232" w:rsidRDefault="00370232" w:rsidP="00370232">
      <w:pPr>
        <w:numPr>
          <w:ilvl w:val="0"/>
          <w:numId w:val="13"/>
        </w:numPr>
        <w:rPr>
          <w:rFonts w:ascii="Cambria" w:eastAsia="Times New Roman" w:hAnsi="Cambria" w:cs="Calibri"/>
          <w:lang w:eastAsia="zh-CN"/>
        </w:rPr>
      </w:pPr>
      <w:r w:rsidRPr="00370232">
        <w:rPr>
          <w:rFonts w:ascii="Cambria" w:eastAsia="Times New Roman" w:hAnsi="Cambria" w:cs="Calibri"/>
          <w:lang w:eastAsia="zh-CN"/>
        </w:rPr>
        <w:t>Use deductive reasoning and statistical methods to gather, interpret, and evaluate data critically in order to assess the reasonableness of solutions to scientific, civic, and personal challenges. (WSCUC Quantitative Reasoning)</w:t>
      </w:r>
    </w:p>
    <w:p w14:paraId="16D04CAB" w14:textId="77777777" w:rsidR="00370232" w:rsidRPr="00370232" w:rsidRDefault="00370232" w:rsidP="00370232">
      <w:pPr>
        <w:numPr>
          <w:ilvl w:val="0"/>
          <w:numId w:val="13"/>
        </w:numPr>
        <w:rPr>
          <w:rFonts w:ascii="Cambria" w:eastAsia="Times New Roman" w:hAnsi="Cambria" w:cs="Calibri"/>
          <w:lang w:eastAsia="zh-CN"/>
        </w:rPr>
      </w:pPr>
      <w:r w:rsidRPr="00370232">
        <w:rPr>
          <w:rFonts w:ascii="Cambria" w:eastAsia="Times New Roman" w:hAnsi="Cambria" w:cs="Calibri"/>
          <w:lang w:eastAsia="zh-CN"/>
        </w:rPr>
        <w:t>Demonstrate the ability to enact positive social change through the acquisition of knowledge, sensibilities, and skills associated with anti-racism, social justice, critical consciousness, leadership, ethnic identity, diversity, equity, inclusion, and sustainability, using local, global, and/or ethical perspectives that provide direct service to society, also known as liberatory outcomes.</w:t>
      </w:r>
    </w:p>
    <w:p w14:paraId="5F3DD72F" w14:textId="77777777" w:rsidR="003F6152" w:rsidRPr="00BF0FE2" w:rsidRDefault="003F6152">
      <w:pPr>
        <w:rPr>
          <w:color w:val="000000" w:themeColor="text1"/>
        </w:rPr>
      </w:pPr>
    </w:p>
    <w:sectPr w:rsidR="003F6152" w:rsidRPr="00BF0FE2" w:rsidSect="00EF0FA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253D"/>
    <w:multiLevelType w:val="multilevel"/>
    <w:tmpl w:val="79CE3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5644B1"/>
    <w:multiLevelType w:val="multilevel"/>
    <w:tmpl w:val="D9C61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933A34"/>
    <w:multiLevelType w:val="multilevel"/>
    <w:tmpl w:val="2026D3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42CC8"/>
    <w:multiLevelType w:val="multilevel"/>
    <w:tmpl w:val="55BA5B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461545BC"/>
    <w:multiLevelType w:val="multilevel"/>
    <w:tmpl w:val="0524806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49882D1C"/>
    <w:multiLevelType w:val="multilevel"/>
    <w:tmpl w:val="843C99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81589E"/>
    <w:multiLevelType w:val="multilevel"/>
    <w:tmpl w:val="CDEA24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567104AD"/>
    <w:multiLevelType w:val="multilevel"/>
    <w:tmpl w:val="2E46A34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571638D2"/>
    <w:multiLevelType w:val="multilevel"/>
    <w:tmpl w:val="3184E2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62F10355"/>
    <w:multiLevelType w:val="multilevel"/>
    <w:tmpl w:val="01A427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053D73"/>
    <w:multiLevelType w:val="multilevel"/>
    <w:tmpl w:val="3AE8621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726729FB"/>
    <w:multiLevelType w:val="multilevel"/>
    <w:tmpl w:val="7FC65C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78C9056A"/>
    <w:multiLevelType w:val="multilevel"/>
    <w:tmpl w:val="C2B2AC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41905214">
    <w:abstractNumId w:val="1"/>
  </w:num>
  <w:num w:numId="2" w16cid:durableId="507252872">
    <w:abstractNumId w:val="6"/>
  </w:num>
  <w:num w:numId="3" w16cid:durableId="837773199">
    <w:abstractNumId w:val="9"/>
  </w:num>
  <w:num w:numId="4" w16cid:durableId="298193843">
    <w:abstractNumId w:val="3"/>
  </w:num>
  <w:num w:numId="5" w16cid:durableId="1087382802">
    <w:abstractNumId w:val="10"/>
  </w:num>
  <w:num w:numId="6" w16cid:durableId="2039112403">
    <w:abstractNumId w:val="7"/>
  </w:num>
  <w:num w:numId="7" w16cid:durableId="590508379">
    <w:abstractNumId w:val="2"/>
  </w:num>
  <w:num w:numId="8" w16cid:durableId="429735881">
    <w:abstractNumId w:val="12"/>
  </w:num>
  <w:num w:numId="9" w16cid:durableId="17119574">
    <w:abstractNumId w:val="4"/>
  </w:num>
  <w:num w:numId="10" w16cid:durableId="1831409517">
    <w:abstractNumId w:val="5"/>
  </w:num>
  <w:num w:numId="11" w16cid:durableId="1726634429">
    <w:abstractNumId w:val="8"/>
  </w:num>
  <w:num w:numId="12" w16cid:durableId="1939945324">
    <w:abstractNumId w:val="11"/>
  </w:num>
  <w:num w:numId="13" w16cid:durableId="1952737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0C9"/>
    <w:rsid w:val="000978C3"/>
    <w:rsid w:val="00147A62"/>
    <w:rsid w:val="001512EE"/>
    <w:rsid w:val="001732DF"/>
    <w:rsid w:val="001B59C5"/>
    <w:rsid w:val="00284230"/>
    <w:rsid w:val="00370232"/>
    <w:rsid w:val="003E5BF9"/>
    <w:rsid w:val="003F6152"/>
    <w:rsid w:val="00417227"/>
    <w:rsid w:val="00422523"/>
    <w:rsid w:val="00465D5F"/>
    <w:rsid w:val="00561A94"/>
    <w:rsid w:val="00657A85"/>
    <w:rsid w:val="006E7C38"/>
    <w:rsid w:val="00734F6A"/>
    <w:rsid w:val="007D5C70"/>
    <w:rsid w:val="008677E7"/>
    <w:rsid w:val="008F586A"/>
    <w:rsid w:val="009522B6"/>
    <w:rsid w:val="009959B5"/>
    <w:rsid w:val="009B2303"/>
    <w:rsid w:val="009D55A4"/>
    <w:rsid w:val="00A62C3F"/>
    <w:rsid w:val="00A660C9"/>
    <w:rsid w:val="00BF0FE2"/>
    <w:rsid w:val="00C0523F"/>
    <w:rsid w:val="00C55E32"/>
    <w:rsid w:val="00D05063"/>
    <w:rsid w:val="00D4667A"/>
    <w:rsid w:val="00D675AD"/>
    <w:rsid w:val="00D8486C"/>
    <w:rsid w:val="00DD4EFB"/>
    <w:rsid w:val="00DE3911"/>
    <w:rsid w:val="00DF2953"/>
    <w:rsid w:val="00E97367"/>
    <w:rsid w:val="00EC7229"/>
    <w:rsid w:val="00EF0FAB"/>
    <w:rsid w:val="00F10905"/>
    <w:rsid w:val="00F537FF"/>
    <w:rsid w:val="5BECEC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B8D2FE"/>
  <w14:defaultImageDpi w14:val="300"/>
  <w15:docId w15:val="{534A0E0F-587D-4117-8D50-06A50AA23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0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BF0FE2"/>
  </w:style>
  <w:style w:type="character" w:customStyle="1" w:styleId="eop">
    <w:name w:val="eop"/>
    <w:basedOn w:val="DefaultParagraphFont"/>
    <w:rsid w:val="00BF0FE2"/>
  </w:style>
  <w:style w:type="paragraph" w:customStyle="1" w:styleId="paragraph">
    <w:name w:val="paragraph"/>
    <w:basedOn w:val="Normal"/>
    <w:rsid w:val="003F6152"/>
    <w:pPr>
      <w:spacing w:before="100" w:beforeAutospacing="1" w:after="100" w:afterAutospacing="1"/>
    </w:pPr>
    <w:rPr>
      <w:rFonts w:ascii="Times New Roman" w:eastAsia="Times New Roman" w:hAnsi="Times New Roman" w:cs="Times New Roman"/>
      <w:lang w:eastAsia="zh-CN"/>
    </w:rPr>
  </w:style>
  <w:style w:type="character" w:customStyle="1" w:styleId="scxw197070756">
    <w:name w:val="scxw197070756"/>
    <w:basedOn w:val="DefaultParagraphFont"/>
    <w:rsid w:val="003F6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2526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BD4760D108F44D8126DDB296224206" ma:contentTypeVersion="17" ma:contentTypeDescription="Create a new document." ma:contentTypeScope="" ma:versionID="16120a12bed842986b22446cca1a9bca">
  <xsd:schema xmlns:xsd="http://www.w3.org/2001/XMLSchema" xmlns:xs="http://www.w3.org/2001/XMLSchema" xmlns:p="http://schemas.microsoft.com/office/2006/metadata/properties" xmlns:ns1="http://schemas.microsoft.com/sharepoint/v3" xmlns:ns2="e03c9704-fadb-466c-848a-9a0a2a043e13" xmlns:ns3="90d7e096-0836-4f9f-bd75-fb5fc1371f63" targetNamespace="http://schemas.microsoft.com/office/2006/metadata/properties" ma:root="true" ma:fieldsID="32a62592bb1f4bc59d99f07e92a86289" ns1:_="" ns2:_="" ns3:_="">
    <xsd:import namespace="http://schemas.microsoft.com/sharepoint/v3"/>
    <xsd:import namespace="e03c9704-fadb-466c-848a-9a0a2a043e13"/>
    <xsd:import namespace="90d7e096-0836-4f9f-bd75-fb5fc1371f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AIIndex"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ExtendedDescription" minOccurs="0"/>
                <xsd:element ref="ns2:Description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20" nillable="true" ma:displayName="Description" ma:internalName="_Extended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3c9704-fadb-466c-848a-9a0a2a043e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AIIndex" ma:index="11" nillable="true" ma:displayName="AI Index" ma:format="Dropdown" ma:internalName="AIIndex">
      <xsd:simpleType>
        <xsd:restriction base="dms:Choice">
          <xsd:enumeration value="Yes"/>
          <xsd:enumeration value="No"/>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d064433-6946-4087-8eac-53b4c5125d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escription2" ma:index="21" nillable="true" ma:displayName="Description." ma:internalName="Description2">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d7e096-0836-4f9f-bd75-fb5fc1371f6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743844f-82e5-4337-9c85-e46585ad840b}" ma:internalName="TaxCatchAll" ma:showField="CatchAllData" ma:web="90d7e096-0836-4f9f-bd75-fb5fc1371f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IIndex xmlns="e03c9704-fadb-466c-848a-9a0a2a043e13" xsi:nil="true"/>
    <_ExtendedDescription xmlns="http://schemas.microsoft.com/sharepoint/v3" xsi:nil="true"/>
    <Description2 xmlns="e03c9704-fadb-466c-848a-9a0a2a043e13" xsi:nil="true"/>
    <TaxCatchAll xmlns="90d7e096-0836-4f9f-bd75-fb5fc1371f63" xsi:nil="true"/>
    <lcf76f155ced4ddcb4097134ff3c332f xmlns="e03c9704-fadb-466c-848a-9a0a2a043e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4958F7-9ADE-4ED5-9E00-2F15EE990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3c9704-fadb-466c-848a-9a0a2a043e13"/>
    <ds:schemaRef ds:uri="90d7e096-0836-4f9f-bd75-fb5fc1371f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4F95C2-586C-47A4-B99D-1246D6DCE281}">
  <ds:schemaRefs>
    <ds:schemaRef ds:uri="http://schemas.microsoft.com/sharepoint/v3/contenttype/forms"/>
  </ds:schemaRefs>
</ds:datastoreItem>
</file>

<file path=customXml/itemProps3.xml><?xml version="1.0" encoding="utf-8"?>
<ds:datastoreItem xmlns:ds="http://schemas.openxmlformats.org/officeDocument/2006/customXml" ds:itemID="{6281F02E-A565-4FB3-9177-39A66055B5AF}">
  <ds:schemaRefs>
    <ds:schemaRef ds:uri="http://schemas.microsoft.com/office/2006/metadata/properties"/>
    <ds:schemaRef ds:uri="http://schemas.microsoft.com/office/infopath/2007/PartnerControls"/>
    <ds:schemaRef ds:uri="e03c9704-fadb-466c-848a-9a0a2a043e13"/>
    <ds:schemaRef ds:uri="http://schemas.microsoft.com/sharepoint/v3"/>
    <ds:schemaRef ds:uri="90d7e096-0836-4f9f-bd75-fb5fc1371f6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1926</Characters>
  <Application>Microsoft Office Word</Application>
  <DocSecurity>0</DocSecurity>
  <Lines>16</Lines>
  <Paragraphs>4</Paragraphs>
  <ScaleCrop>false</ScaleCrop>
  <Company>CSU San Marcos</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Eisenbach</dc:creator>
  <cp:keywords/>
  <dc:description/>
  <cp:lastModifiedBy>Joseph Baker</cp:lastModifiedBy>
  <cp:revision>2</cp:revision>
  <dcterms:created xsi:type="dcterms:W3CDTF">2026-07-20T20:38:00Z</dcterms:created>
  <dcterms:modified xsi:type="dcterms:W3CDTF">2026-07-20T20:38:00Z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0x0101001BBD4760D108F44D8126DDB296224206</vt:lpwstr>
  </property>
  <property fmtid="{D5CDD505-2E9C-101B-9397-08002B2CF9AE}" pid="3" name="MediaServiceImageTags">
    <vt:lpwstr/>
  </property>
</Properties>
</file>